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E" w:rsidRPr="00353670" w:rsidRDefault="002A205E" w:rsidP="002A205E">
      <w:pPr>
        <w:spacing w:after="0" w:line="240" w:lineRule="auto"/>
        <w:ind w:left="9912" w:firstLine="709"/>
        <w:rPr>
          <w:rFonts w:ascii="Times New Roman" w:hAnsi="Times New Roman"/>
          <w:b/>
          <w:sz w:val="24"/>
          <w:szCs w:val="24"/>
        </w:rPr>
      </w:pPr>
      <w:r w:rsidRPr="00353670">
        <w:rPr>
          <w:rFonts w:ascii="Times New Roman" w:hAnsi="Times New Roman"/>
          <w:b/>
          <w:sz w:val="24"/>
          <w:szCs w:val="24"/>
        </w:rPr>
        <w:t>УТВЕРЖДЕНО</w:t>
      </w:r>
    </w:p>
    <w:p w:rsidR="002A205E" w:rsidRPr="00353670" w:rsidRDefault="002A205E" w:rsidP="002A205E">
      <w:pPr>
        <w:spacing w:after="0" w:line="240" w:lineRule="auto"/>
        <w:ind w:left="9912"/>
        <w:rPr>
          <w:rFonts w:ascii="Times New Roman" w:hAnsi="Times New Roman"/>
          <w:sz w:val="24"/>
          <w:szCs w:val="24"/>
        </w:rPr>
      </w:pPr>
      <w:r w:rsidRPr="00353670">
        <w:rPr>
          <w:rFonts w:ascii="Times New Roman" w:hAnsi="Times New Roman"/>
          <w:sz w:val="24"/>
          <w:szCs w:val="24"/>
        </w:rPr>
        <w:t xml:space="preserve">       </w:t>
      </w:r>
      <w:r w:rsidRPr="00353670">
        <w:rPr>
          <w:rFonts w:ascii="Times New Roman" w:hAnsi="Times New Roman"/>
          <w:sz w:val="24"/>
          <w:szCs w:val="24"/>
        </w:rPr>
        <w:tab/>
        <w:t>Приказ Министерства здравоохранения</w:t>
      </w:r>
    </w:p>
    <w:p w:rsidR="002A205E" w:rsidRPr="00353670" w:rsidRDefault="002A205E" w:rsidP="002A205E">
      <w:pPr>
        <w:spacing w:after="0" w:line="240" w:lineRule="auto"/>
        <w:ind w:left="9912" w:firstLine="709"/>
        <w:rPr>
          <w:rFonts w:ascii="Times New Roman" w:hAnsi="Times New Roman"/>
          <w:sz w:val="24"/>
          <w:szCs w:val="24"/>
        </w:rPr>
      </w:pPr>
      <w:r w:rsidRPr="00353670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2A205E" w:rsidRPr="00353670" w:rsidRDefault="002A205E" w:rsidP="002A205E">
      <w:pPr>
        <w:spacing w:after="0" w:line="240" w:lineRule="auto"/>
        <w:ind w:left="9912" w:firstLine="709"/>
        <w:rPr>
          <w:rFonts w:ascii="Times New Roman" w:hAnsi="Times New Roman"/>
          <w:sz w:val="24"/>
          <w:szCs w:val="24"/>
        </w:rPr>
      </w:pPr>
      <w:r w:rsidRPr="00353670">
        <w:rPr>
          <w:rFonts w:ascii="Times New Roman" w:hAnsi="Times New Roman"/>
          <w:sz w:val="24"/>
          <w:szCs w:val="24"/>
        </w:rPr>
        <w:t xml:space="preserve">от </w:t>
      </w:r>
      <w:r w:rsidRPr="005C1A45">
        <w:rPr>
          <w:rFonts w:ascii="Times New Roman" w:hAnsi="Times New Roman"/>
          <w:sz w:val="24"/>
          <w:szCs w:val="24"/>
          <w:u w:val="single"/>
        </w:rPr>
        <w:t>12.03.2015</w:t>
      </w:r>
      <w:r w:rsidRPr="00353670">
        <w:rPr>
          <w:rFonts w:ascii="Times New Roman" w:hAnsi="Times New Roman"/>
          <w:sz w:val="24"/>
          <w:szCs w:val="24"/>
        </w:rPr>
        <w:t xml:space="preserve"> № </w:t>
      </w:r>
      <w:r w:rsidRPr="005C1A45">
        <w:rPr>
          <w:rFonts w:ascii="Times New Roman" w:hAnsi="Times New Roman"/>
          <w:sz w:val="24"/>
          <w:szCs w:val="24"/>
          <w:u w:val="single"/>
        </w:rPr>
        <w:t>312</w:t>
      </w:r>
    </w:p>
    <w:p w:rsidR="002A205E" w:rsidRPr="00353670" w:rsidRDefault="002A205E" w:rsidP="002A205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81" w:type="dxa"/>
        <w:jc w:val="center"/>
        <w:tblInd w:w="-7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4758"/>
        <w:gridCol w:w="5374"/>
        <w:gridCol w:w="5049"/>
      </w:tblGrid>
      <w:tr w:rsidR="002A205E" w:rsidRPr="00353670" w:rsidTr="00F637C3">
        <w:trPr>
          <w:trHeight w:val="915"/>
          <w:jc w:val="center"/>
        </w:trPr>
        <w:tc>
          <w:tcPr>
            <w:tcW w:w="47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205E" w:rsidRPr="00353670" w:rsidRDefault="002A205E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lang w:val="uk-UA"/>
              </w:rPr>
            </w:pPr>
            <w:r w:rsidRPr="00353670">
              <w:rPr>
                <w:rFonts w:ascii="Times New Roman" w:hAnsi="Times New Roman" w:cs="Times New Roman"/>
              </w:rPr>
              <w:t>Наименование  и местонахождение (полный почтовый адрес)  учреждения здравоохранения</w:t>
            </w:r>
            <w:r w:rsidRPr="00353670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2A205E" w:rsidRPr="00353670" w:rsidRDefault="002A205E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353670">
              <w:rPr>
                <w:rFonts w:ascii="Times New Roman" w:hAnsi="Times New Roman" w:cs="Times New Roman"/>
                <w:lang w:val="uk-UA"/>
              </w:rPr>
              <w:t xml:space="preserve">в </w:t>
            </w:r>
            <w:proofErr w:type="spellStart"/>
            <w:r w:rsidRPr="00353670">
              <w:rPr>
                <w:rFonts w:ascii="Times New Roman" w:hAnsi="Times New Roman" w:cs="Times New Roman"/>
                <w:lang w:val="uk-UA"/>
              </w:rPr>
              <w:t>котором</w:t>
            </w:r>
            <w:proofErr w:type="spellEnd"/>
            <w:r w:rsidRPr="0035367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53670">
              <w:rPr>
                <w:rFonts w:ascii="Times New Roman" w:hAnsi="Times New Roman" w:cs="Times New Roman"/>
                <w:lang w:val="uk-UA"/>
              </w:rPr>
              <w:t>заполняется</w:t>
            </w:r>
            <w:proofErr w:type="spellEnd"/>
            <w:r w:rsidRPr="00353670">
              <w:rPr>
                <w:rFonts w:ascii="Times New Roman" w:hAnsi="Times New Roman" w:cs="Times New Roman"/>
                <w:lang w:val="uk-UA"/>
              </w:rPr>
              <w:t xml:space="preserve"> форма</w:t>
            </w:r>
          </w:p>
          <w:p w:rsidR="002A205E" w:rsidRPr="00353670" w:rsidRDefault="002A205E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353670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2A205E" w:rsidRPr="00353670" w:rsidRDefault="002A205E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35367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2A205E" w:rsidRPr="00353670" w:rsidRDefault="002A205E" w:rsidP="00F637C3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:rsidR="002A205E" w:rsidRDefault="002A205E" w:rsidP="00F637C3">
            <w:pPr>
              <w:pStyle w:val="a6"/>
              <w:spacing w:after="0" w:afterAutospacing="0"/>
              <w:jc w:val="center"/>
              <w:rPr>
                <w:sz w:val="20"/>
              </w:rPr>
            </w:pPr>
            <w:r w:rsidRPr="002A0A3C">
              <w:rPr>
                <w:sz w:val="20"/>
              </w:rPr>
              <w:t>МЕДИЦИНСКАЯ ДОКУМЕНТАЦИЯ</w:t>
            </w:r>
          </w:p>
          <w:p w:rsidR="002A205E" w:rsidRDefault="002A205E" w:rsidP="00F637C3">
            <w:pPr>
              <w:pStyle w:val="a6"/>
              <w:spacing w:before="0" w:beforeAutospacing="0" w:after="0" w:afterAutospacing="0"/>
              <w:ind w:left="7075" w:hanging="7075"/>
              <w:jc w:val="center"/>
              <w:rPr>
                <w:b/>
                <w:sz w:val="20"/>
              </w:rPr>
            </w:pPr>
            <w:r w:rsidRPr="002A0A3C">
              <w:rPr>
                <w:b/>
                <w:sz w:val="20"/>
              </w:rPr>
              <w:t>ФОРМА</w: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ПЕРВИЧНОЙ</w:t>
            </w:r>
            <w:proofErr w:type="gramEnd"/>
            <w:r>
              <w:rPr>
                <w:b/>
                <w:sz w:val="20"/>
              </w:rPr>
              <w:t xml:space="preserve"> УЧЕТНОЙ</w:t>
            </w:r>
          </w:p>
          <w:p w:rsidR="002A205E" w:rsidRDefault="002A205E" w:rsidP="00F637C3">
            <w:pPr>
              <w:pStyle w:val="a6"/>
              <w:spacing w:before="0" w:beforeAutospacing="0" w:after="0" w:afterAutospacing="0"/>
              <w:ind w:left="7075" w:hanging="70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ДОКУМЕНТАЦИИ</w:t>
            </w:r>
          </w:p>
          <w:p w:rsidR="002A205E" w:rsidRDefault="002A205E" w:rsidP="00F637C3">
            <w:pPr>
              <w:pStyle w:val="a6"/>
              <w:spacing w:before="0" w:beforeAutospacing="0" w:after="0" w:afterAutospacing="0"/>
              <w:jc w:val="center"/>
              <w:rPr>
                <w:sz w:val="20"/>
              </w:rPr>
            </w:pPr>
            <w:r w:rsidRPr="00EA0A42">
              <w:rPr>
                <w:b/>
                <w:sz w:val="20"/>
              </w:rPr>
              <w:t>N</w:t>
            </w:r>
            <w:r w:rsidRPr="00EA0A42">
              <w:rPr>
                <w:b/>
              </w:rPr>
              <w:t xml:space="preserve"> </w:t>
            </w:r>
            <w:r>
              <w:rPr>
                <w:b/>
              </w:rPr>
              <w:t>02</w:t>
            </w:r>
            <w:r w:rsidRPr="00353670">
              <w:rPr>
                <w:b/>
              </w:rPr>
              <w:t>9</w:t>
            </w:r>
            <w:r w:rsidRPr="00EA0A42">
              <w:rPr>
                <w:b/>
              </w:rPr>
              <w:t>/у</w:t>
            </w:r>
          </w:p>
          <w:p w:rsidR="002A205E" w:rsidRDefault="002A205E" w:rsidP="00F637C3">
            <w:pPr>
              <w:pStyle w:val="a6"/>
              <w:spacing w:before="0" w:beforeAutospacing="0" w:after="0" w:afterAutospacing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Утверждена</w:t>
            </w:r>
            <w:proofErr w:type="gramEnd"/>
            <w:r>
              <w:rPr>
                <w:sz w:val="20"/>
              </w:rPr>
              <w:t xml:space="preserve"> приказом М</w:t>
            </w:r>
            <w:r w:rsidRPr="002A0A3C">
              <w:rPr>
                <w:sz w:val="20"/>
              </w:rPr>
              <w:t xml:space="preserve">З </w:t>
            </w:r>
            <w:r>
              <w:rPr>
                <w:sz w:val="20"/>
              </w:rPr>
              <w:t>ДНР</w:t>
            </w:r>
          </w:p>
          <w:p w:rsidR="002A205E" w:rsidRDefault="002A205E" w:rsidP="00F637C3">
            <w:pPr>
              <w:pStyle w:val="a6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205E" w:rsidRPr="00353670" w:rsidRDefault="002A205E" w:rsidP="00F637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53670">
              <w:rPr>
                <w:rFonts w:ascii="Times New Roman" w:hAnsi="Times New Roman" w:cs="Times New Roman"/>
              </w:rPr>
              <w:t>т «_____»___________20___г.№__________</w:t>
            </w:r>
          </w:p>
        </w:tc>
      </w:tr>
      <w:tr w:rsidR="002A205E" w:rsidRPr="00353670" w:rsidTr="00F637C3">
        <w:trPr>
          <w:trHeight w:val="80"/>
          <w:jc w:val="center"/>
        </w:trPr>
        <w:tc>
          <w:tcPr>
            <w:tcW w:w="4758" w:type="dxa"/>
            <w:tcBorders>
              <w:top w:val="nil"/>
              <w:bottom w:val="nil"/>
              <w:right w:val="single" w:sz="4" w:space="0" w:color="auto"/>
            </w:tcBorders>
          </w:tcPr>
          <w:p w:rsidR="002A205E" w:rsidRPr="00353670" w:rsidRDefault="002A205E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353670">
              <w:rPr>
                <w:rFonts w:ascii="Times New Roman" w:hAnsi="Times New Roman" w:cs="Times New Roman"/>
              </w:rPr>
              <w:t xml:space="preserve">Код                      |__|__|__|__|__|__|__|__|                                   </w:t>
            </w: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2A205E" w:rsidRPr="00353670" w:rsidRDefault="002A205E" w:rsidP="00F6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:rsidR="002A205E" w:rsidRPr="00353670" w:rsidRDefault="002A205E" w:rsidP="00F6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05E" w:rsidRPr="00353670" w:rsidTr="00F637C3">
        <w:trPr>
          <w:jc w:val="center"/>
        </w:trPr>
        <w:tc>
          <w:tcPr>
            <w:tcW w:w="47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205E" w:rsidRPr="00353670" w:rsidRDefault="002A205E" w:rsidP="00F637C3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  <w:tcBorders>
              <w:left w:val="single" w:sz="4" w:space="0" w:color="auto"/>
            </w:tcBorders>
          </w:tcPr>
          <w:p w:rsidR="002A205E" w:rsidRPr="00353670" w:rsidRDefault="002A205E" w:rsidP="00F6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9" w:type="dxa"/>
            <w:tcBorders>
              <w:left w:val="single" w:sz="4" w:space="0" w:color="auto"/>
            </w:tcBorders>
          </w:tcPr>
          <w:p w:rsidR="002A205E" w:rsidRPr="00353670" w:rsidRDefault="002A205E" w:rsidP="00F63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205E" w:rsidRPr="00353670" w:rsidRDefault="002A205E" w:rsidP="002A205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200" w:type="dxa"/>
        <w:jc w:val="center"/>
        <w:tblLook w:val="000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2A205E" w:rsidRPr="00353670" w:rsidTr="00F637C3">
        <w:trPr>
          <w:trHeight w:val="28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670">
              <w:rPr>
                <w:rFonts w:ascii="Times New Roman" w:hAnsi="Times New Roman"/>
                <w:b/>
                <w:bCs/>
                <w:sz w:val="28"/>
                <w:szCs w:val="28"/>
              </w:rPr>
              <w:t>ЖУРНАЛ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28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3670">
              <w:rPr>
                <w:rFonts w:ascii="Times New Roman" w:hAnsi="Times New Roman"/>
                <w:b/>
                <w:sz w:val="28"/>
                <w:szCs w:val="28"/>
              </w:rPr>
              <w:t>учета  процедур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28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670">
              <w:rPr>
                <w:rFonts w:ascii="Times New Roman" w:hAnsi="Times New Roman"/>
                <w:sz w:val="28"/>
                <w:szCs w:val="28"/>
              </w:rPr>
              <w:t>Кабинет ___________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28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284"/>
          <w:jc w:val="center"/>
        </w:trPr>
        <w:tc>
          <w:tcPr>
            <w:tcW w:w="4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 xml:space="preserve">Начато "_____" ______________  20 </w:t>
            </w:r>
            <w:proofErr w:type="spellStart"/>
            <w:r w:rsidRPr="00353670">
              <w:rPr>
                <w:rFonts w:ascii="Times New Roman" w:hAnsi="Times New Roman"/>
              </w:rPr>
              <w:t>_____р</w:t>
            </w:r>
            <w:proofErr w:type="spellEnd"/>
            <w:r w:rsidRPr="00353670">
              <w:rPr>
                <w:rFonts w:ascii="Times New Roman" w:hAnsi="Times New Roman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284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284"/>
          <w:jc w:val="center"/>
        </w:trPr>
        <w:tc>
          <w:tcPr>
            <w:tcW w:w="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205E" w:rsidRPr="00353670" w:rsidRDefault="002A205E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>Закончено  "_____" ______________ 20 _____ г.</w:t>
            </w:r>
          </w:p>
        </w:tc>
      </w:tr>
    </w:tbl>
    <w:p w:rsidR="002A205E" w:rsidRPr="00353670" w:rsidRDefault="002A205E" w:rsidP="002A205E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</w:p>
    <w:tbl>
      <w:tblPr>
        <w:tblW w:w="7862" w:type="dxa"/>
        <w:tblInd w:w="93" w:type="dxa"/>
        <w:tblLook w:val="0000"/>
      </w:tblPr>
      <w:tblGrid>
        <w:gridCol w:w="704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205E" w:rsidRPr="00353670" w:rsidTr="00F637C3">
        <w:trPr>
          <w:trHeight w:val="315"/>
        </w:trPr>
        <w:tc>
          <w:tcPr>
            <w:tcW w:w="7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 xml:space="preserve">     Примечание. Для одноразовой процедуры можно вести журнал </w:t>
            </w:r>
            <w:proofErr w:type="gramStart"/>
            <w:r w:rsidRPr="00353670">
              <w:rPr>
                <w:rFonts w:ascii="Times New Roman" w:hAnsi="Times New Roman"/>
              </w:rPr>
              <w:t>в</w:t>
            </w:r>
            <w:proofErr w:type="gramEnd"/>
            <w:r w:rsidRPr="00353670">
              <w:rPr>
                <w:rFonts w:ascii="Times New Roman" w:hAnsi="Times New Roman"/>
              </w:rPr>
              <w:t xml:space="preserve"> более</w:t>
            </w:r>
          </w:p>
        </w:tc>
      </w:tr>
      <w:tr w:rsidR="002A205E" w:rsidRPr="00353670" w:rsidTr="00F637C3">
        <w:trPr>
          <w:trHeight w:val="315"/>
        </w:trPr>
        <w:tc>
          <w:tcPr>
            <w:tcW w:w="77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>простой форме, в котором после графы 5 остается только одна графа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315"/>
        </w:trPr>
        <w:tc>
          <w:tcPr>
            <w:tcW w:w="7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>для    отметки    даты    проведение    процедуры.    В   крупных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205E" w:rsidRPr="00353670" w:rsidTr="00F637C3">
        <w:trPr>
          <w:trHeight w:val="315"/>
        </w:trPr>
        <w:tc>
          <w:tcPr>
            <w:tcW w:w="78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 xml:space="preserve">лечебно-профилактических </w:t>
            </w:r>
            <w:proofErr w:type="gramStart"/>
            <w:r w:rsidRPr="00353670">
              <w:rPr>
                <w:rFonts w:ascii="Times New Roman" w:hAnsi="Times New Roman"/>
              </w:rPr>
              <w:t>учреждениях</w:t>
            </w:r>
            <w:proofErr w:type="gramEnd"/>
            <w:r w:rsidRPr="00353670">
              <w:rPr>
                <w:rFonts w:ascii="Times New Roman" w:hAnsi="Times New Roman"/>
              </w:rPr>
              <w:t xml:space="preserve">    отдельные    журналы    </w:t>
            </w:r>
            <w:proofErr w:type="spellStart"/>
            <w:r w:rsidRPr="00353670">
              <w:rPr>
                <w:rFonts w:ascii="Times New Roman" w:hAnsi="Times New Roman"/>
              </w:rPr>
              <w:t>можна</w:t>
            </w:r>
            <w:proofErr w:type="spellEnd"/>
          </w:p>
        </w:tc>
      </w:tr>
      <w:tr w:rsidR="002A205E" w:rsidRPr="00353670" w:rsidTr="00F637C3">
        <w:trPr>
          <w:trHeight w:val="315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353670">
              <w:rPr>
                <w:rFonts w:ascii="Times New Roman" w:hAnsi="Times New Roman"/>
              </w:rPr>
              <w:t>заполнять на каждый вид процедуры.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205E" w:rsidRPr="00353670" w:rsidRDefault="002A205E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A205E" w:rsidRPr="00353670" w:rsidRDefault="002A205E" w:rsidP="002A205E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  <w:r w:rsidRPr="00353670">
        <w:rPr>
          <w:rFonts w:ascii="Times New Roman" w:hAnsi="Times New Roman"/>
        </w:rPr>
        <w:t xml:space="preserve">                                                                                  </w:t>
      </w: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212"/>
        <w:gridCol w:w="1717"/>
        <w:gridCol w:w="1547"/>
        <w:gridCol w:w="70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A205E" w:rsidRPr="002E2129" w:rsidTr="00F637C3">
        <w:trPr>
          <w:trHeight w:val="928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E2129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E2129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E2129">
              <w:rPr>
                <w:rFonts w:ascii="Times New Roman" w:eastAsia="Times New Roman" w:hAnsi="Times New Roman"/>
              </w:rPr>
              <w:t>п</w:t>
            </w:r>
            <w:proofErr w:type="spellEnd"/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Фамилия, имя, отчество больного</w:t>
            </w: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Наименование процедуры  (препарат)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Число назначенных процедур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Доза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0" w:type="dxa"/>
            <w:gridSpan w:val="20"/>
            <w:shd w:val="clear" w:color="auto" w:fill="auto"/>
            <w:vAlign w:val="center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Дата проведения процедуры</w:t>
            </w:r>
          </w:p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    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         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        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25</w:t>
            </w: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A205E" w:rsidRPr="00353670" w:rsidRDefault="002A205E" w:rsidP="002A205E">
      <w:pPr>
        <w:tabs>
          <w:tab w:val="left" w:pos="612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3670">
        <w:rPr>
          <w:rFonts w:ascii="Times New Roman" w:hAnsi="Times New Roman"/>
          <w:sz w:val="18"/>
          <w:szCs w:val="18"/>
        </w:rPr>
        <w:t>продолжение ф. № 029/у</w:t>
      </w:r>
    </w:p>
    <w:p w:rsidR="002A205E" w:rsidRPr="00353670" w:rsidRDefault="002A205E" w:rsidP="002A205E">
      <w:pPr>
        <w:tabs>
          <w:tab w:val="left" w:pos="6120"/>
        </w:tabs>
        <w:spacing w:after="0" w:line="240" w:lineRule="auto"/>
        <w:rPr>
          <w:rFonts w:ascii="Times New Roman" w:hAnsi="Times New Roman"/>
        </w:rPr>
      </w:pPr>
    </w:p>
    <w:tbl>
      <w:tblPr>
        <w:tblW w:w="15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1212"/>
        <w:gridCol w:w="1717"/>
        <w:gridCol w:w="1547"/>
        <w:gridCol w:w="70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A205E" w:rsidRPr="002E2129" w:rsidTr="00F637C3">
        <w:trPr>
          <w:trHeight w:val="928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2E2129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2E2129">
              <w:rPr>
                <w:rFonts w:ascii="Times New Roman" w:eastAsia="Times New Roman" w:hAnsi="Times New Roman"/>
              </w:rPr>
              <w:t>/</w:t>
            </w:r>
            <w:proofErr w:type="spellStart"/>
            <w:r w:rsidRPr="002E2129">
              <w:rPr>
                <w:rFonts w:ascii="Times New Roman" w:eastAsia="Times New Roman" w:hAnsi="Times New Roman"/>
              </w:rPr>
              <w:t>п</w:t>
            </w:r>
            <w:proofErr w:type="spellEnd"/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Фамилия, имя, отчество больного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Наименование процедуры  (препарат)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Число назначенных процедур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Доза</w:t>
            </w:r>
          </w:p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00" w:type="dxa"/>
            <w:gridSpan w:val="20"/>
            <w:shd w:val="clear" w:color="auto" w:fill="auto"/>
            <w:vAlign w:val="center"/>
          </w:tcPr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</w:rPr>
              <w:t>Дата проведения процедуры</w:t>
            </w:r>
          </w:p>
          <w:p w:rsidR="002A205E" w:rsidRPr="002E2129" w:rsidRDefault="002A205E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1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    2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         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        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  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 xml:space="preserve"> 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13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15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16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17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18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19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20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24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en-US"/>
              </w:rPr>
            </w:pPr>
            <w:r w:rsidRPr="002E2129">
              <w:rPr>
                <w:rFonts w:ascii="Times New Roman" w:eastAsia="Times New Roman" w:hAnsi="Times New Roman"/>
                <w:i/>
                <w:lang w:val="en-US"/>
              </w:rPr>
              <w:t>25</w:t>
            </w: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A205E" w:rsidRPr="002E2129" w:rsidTr="00F637C3">
        <w:trPr>
          <w:trHeight w:val="397"/>
          <w:jc w:val="center"/>
        </w:trPr>
        <w:tc>
          <w:tcPr>
            <w:tcW w:w="543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1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47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4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0" w:type="dxa"/>
            <w:shd w:val="clear" w:color="auto" w:fill="auto"/>
          </w:tcPr>
          <w:p w:rsidR="002A205E" w:rsidRPr="002E2129" w:rsidRDefault="002A205E" w:rsidP="00F637C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A205E" w:rsidRPr="00353670" w:rsidRDefault="002A205E" w:rsidP="002A205E">
      <w:pPr>
        <w:widowControl w:val="0"/>
        <w:spacing w:after="0" w:line="240" w:lineRule="auto"/>
        <w:rPr>
          <w:rFonts w:ascii="Times New Roman" w:hAnsi="Times New Roman"/>
        </w:rPr>
      </w:pPr>
    </w:p>
    <w:p w:rsidR="002A205E" w:rsidRPr="00353670" w:rsidRDefault="002A205E" w:rsidP="002A205E">
      <w:pPr>
        <w:widowControl w:val="0"/>
        <w:spacing w:after="0" w:line="240" w:lineRule="auto"/>
        <w:rPr>
          <w:rFonts w:ascii="Times New Roman" w:hAnsi="Times New Roman"/>
        </w:rPr>
      </w:pPr>
    </w:p>
    <w:p w:rsidR="002A205E" w:rsidRPr="00353670" w:rsidRDefault="002A205E" w:rsidP="002A205E">
      <w:pPr>
        <w:widowControl w:val="0"/>
        <w:spacing w:after="0" w:line="240" w:lineRule="auto"/>
        <w:rPr>
          <w:rFonts w:ascii="Times New Roman" w:hAnsi="Times New Roman"/>
        </w:rPr>
      </w:pPr>
    </w:p>
    <w:p w:rsidR="002A205E" w:rsidRPr="00353670" w:rsidRDefault="002A205E" w:rsidP="002A205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670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2A205E" w:rsidRDefault="002A205E" w:rsidP="002A205E">
      <w:pPr>
        <w:tabs>
          <w:tab w:val="left" w:pos="61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2A205E" w:rsidSect="00D74A61">
          <w:pgSz w:w="16838" w:h="11906" w:orient="landscape"/>
          <w:pgMar w:top="360" w:right="284" w:bottom="899" w:left="567" w:header="709" w:footer="709" w:gutter="0"/>
          <w:cols w:space="708"/>
          <w:docGrid w:linePitch="360"/>
        </w:sectPr>
      </w:pPr>
      <w:r w:rsidRPr="00353670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53670">
        <w:rPr>
          <w:rFonts w:ascii="Times New Roman" w:hAnsi="Times New Roman"/>
          <w:bCs/>
          <w:sz w:val="28"/>
          <w:szCs w:val="28"/>
        </w:rPr>
        <w:t xml:space="preserve"> </w:t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</w:r>
      <w:r w:rsidRPr="00353670">
        <w:rPr>
          <w:rFonts w:ascii="Times New Roman" w:hAnsi="Times New Roman"/>
          <w:bCs/>
          <w:sz w:val="28"/>
          <w:szCs w:val="28"/>
        </w:rPr>
        <w:tab/>
        <w:t xml:space="preserve">В.В. </w:t>
      </w:r>
      <w:proofErr w:type="spellStart"/>
      <w:r w:rsidRPr="00353670">
        <w:rPr>
          <w:rFonts w:ascii="Times New Roman" w:hAnsi="Times New Roman"/>
          <w:bCs/>
          <w:sz w:val="28"/>
          <w:szCs w:val="28"/>
        </w:rPr>
        <w:t>Кучковой</w:t>
      </w:r>
      <w:proofErr w:type="spellEnd"/>
    </w:p>
    <w:p w:rsidR="002A205E" w:rsidRPr="000316DA" w:rsidRDefault="002A205E" w:rsidP="002A205E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2A205E" w:rsidRDefault="002A205E" w:rsidP="002A205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2A205E" w:rsidRDefault="002A205E" w:rsidP="002A205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2A205E" w:rsidRPr="000316DA" w:rsidRDefault="002A205E" w:rsidP="002A205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2A205E" w:rsidRPr="00704099" w:rsidRDefault="002A205E" w:rsidP="002A205E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2A205E" w:rsidRPr="00704099" w:rsidRDefault="002A205E" w:rsidP="002A205E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2A205E" w:rsidRDefault="002A205E" w:rsidP="002A205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2A205E" w:rsidRDefault="002A205E" w:rsidP="002A205E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2A205E" w:rsidRDefault="002A205E" w:rsidP="002A205E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2A205E" w:rsidRPr="00150958" w:rsidRDefault="002A205E" w:rsidP="002A205E">
      <w:pPr>
        <w:spacing w:after="0" w:line="240" w:lineRule="auto"/>
        <w:ind w:left="5664" w:firstLine="5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2A205E" w:rsidRPr="00150958" w:rsidRDefault="002A205E" w:rsidP="002A20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5E" w:rsidRPr="00966006" w:rsidRDefault="002A205E" w:rsidP="002A205E">
      <w:pPr>
        <w:pStyle w:val="110"/>
        <w:keepNext/>
        <w:keepLines/>
        <w:shd w:val="clear" w:color="auto" w:fill="auto"/>
        <w:spacing w:after="0" w:line="240" w:lineRule="auto"/>
        <w:rPr>
          <w:rStyle w:val="12"/>
          <w:rFonts w:ascii="Times New Roman" w:hAnsi="Times New Roman"/>
          <w:sz w:val="28"/>
          <w:szCs w:val="28"/>
        </w:rPr>
      </w:pPr>
      <w:r w:rsidRPr="00966006">
        <w:rPr>
          <w:rStyle w:val="12"/>
          <w:rFonts w:ascii="Times New Roman" w:hAnsi="Times New Roman"/>
          <w:sz w:val="28"/>
          <w:szCs w:val="28"/>
        </w:rPr>
        <w:t>Инструкция по заполнению</w:t>
      </w:r>
    </w:p>
    <w:p w:rsidR="002A205E" w:rsidRPr="00966006" w:rsidRDefault="002A205E" w:rsidP="002A205E">
      <w:pPr>
        <w:pStyle w:val="110"/>
        <w:keepNext/>
        <w:keepLines/>
        <w:shd w:val="clear" w:color="auto" w:fill="auto"/>
        <w:spacing w:after="0" w:line="240" w:lineRule="auto"/>
        <w:rPr>
          <w:rStyle w:val="12"/>
          <w:rFonts w:ascii="Times New Roman" w:hAnsi="Times New Roman"/>
          <w:sz w:val="28"/>
          <w:szCs w:val="28"/>
        </w:rPr>
      </w:pPr>
      <w:r w:rsidRPr="00966006">
        <w:rPr>
          <w:rStyle w:val="12"/>
          <w:rFonts w:ascii="Times New Roman" w:hAnsi="Times New Roman"/>
          <w:sz w:val="28"/>
          <w:szCs w:val="28"/>
        </w:rPr>
        <w:t>формы первичной учетной документации № 029/у</w:t>
      </w:r>
    </w:p>
    <w:p w:rsidR="002A205E" w:rsidRDefault="002A205E" w:rsidP="002A205E">
      <w:pPr>
        <w:pStyle w:val="110"/>
        <w:keepNext/>
        <w:keepLines/>
        <w:shd w:val="clear" w:color="auto" w:fill="auto"/>
        <w:spacing w:after="0" w:line="240" w:lineRule="auto"/>
        <w:rPr>
          <w:rStyle w:val="12"/>
          <w:rFonts w:ascii="Times New Roman" w:hAnsi="Times New Roman"/>
          <w:sz w:val="28"/>
          <w:szCs w:val="28"/>
        </w:rPr>
      </w:pPr>
      <w:r w:rsidRPr="00966006">
        <w:rPr>
          <w:rStyle w:val="12"/>
          <w:rFonts w:ascii="Times New Roman" w:hAnsi="Times New Roman"/>
          <w:sz w:val="28"/>
          <w:szCs w:val="28"/>
        </w:rPr>
        <w:t>«Журнала учета процедур»</w:t>
      </w:r>
    </w:p>
    <w:p w:rsidR="00966006" w:rsidRPr="00966006" w:rsidRDefault="00966006" w:rsidP="002A205E">
      <w:pPr>
        <w:pStyle w:val="110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</w:rPr>
        <w:t>1. «Журнал учета процедур» является оперативным документом и предназначенный для регистрации медицинских процедур, которые проводятся больному.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2. Журналы заполняются медицинскими сестрами во всех кабинетах поликлиники, где проводятся процедуры, а также в отделениях стационара.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3. Для одноразовых процедур можно вести журнал в более простой форме, в котором после графы 5 остается только одна графа для отметки даты проведения процедуры.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4. В процедурных кабинетах крупных лечебно-профилактических учреждений отдельные журналы можно вести на каждый вид процедуры.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5. Фамилия больного остается в журнале в текущем порядке только один раз, в день проведения первой процедуры.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6. Если курс процедур больше 19, на которые рассчитана страница журнала, то следует отмечать дальнейшее количество процедур без повторной регистрации больного.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7. Измерение температуры процедурой не считается.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  <w:lang w:eastAsia="uk-UA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8. Процедуры, которые проводятся врачом, в журнале не учитываются; отметки об их проведении проводятся в медицинских картах амбулаторного или стационарного больного.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9. В поликлиниках процедуры, которые проведенные врачом учитываются в "Дневнике работы соответствующего отделения (кабинета)", - формы № 039-5/у, № 039-6/у, № 039-7/</w:t>
      </w:r>
      <w:proofErr w:type="gramStart"/>
      <w:r w:rsidRPr="00966006">
        <w:rPr>
          <w:rFonts w:ascii="Times New Roman" w:hAnsi="Times New Roman"/>
          <w:sz w:val="28"/>
          <w:szCs w:val="28"/>
          <w:lang w:eastAsia="uk-UA"/>
        </w:rPr>
        <w:t>у</w:t>
      </w:r>
      <w:proofErr w:type="gramEnd"/>
      <w:r w:rsidRPr="00966006">
        <w:rPr>
          <w:rFonts w:ascii="Times New Roman" w:hAnsi="Times New Roman"/>
          <w:sz w:val="28"/>
          <w:szCs w:val="28"/>
          <w:lang w:eastAsia="uk-UA"/>
        </w:rPr>
        <w:t xml:space="preserve"> и тому подобное.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  <w:lang w:eastAsia="uk-UA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 xml:space="preserve">10. </w:t>
      </w:r>
      <w:r w:rsidRPr="00966006">
        <w:rPr>
          <w:rFonts w:ascii="Times New Roman" w:hAnsi="Times New Roman"/>
          <w:sz w:val="28"/>
        </w:rPr>
        <w:t>В случае</w:t>
      </w:r>
      <w:proofErr w:type="gramStart"/>
      <w:r w:rsidRPr="00966006">
        <w:rPr>
          <w:rFonts w:ascii="Times New Roman" w:hAnsi="Times New Roman"/>
          <w:sz w:val="28"/>
        </w:rPr>
        <w:t>,</w:t>
      </w:r>
      <w:proofErr w:type="gramEnd"/>
      <w:r w:rsidRPr="00966006">
        <w:rPr>
          <w:rFonts w:ascii="Times New Roman" w:hAnsi="Times New Roman"/>
          <w:sz w:val="28"/>
        </w:rPr>
        <w:t xml:space="preserve"> если форма № 029/у ведется в электроном виде, она должна содержать все реквизиты и сведения, имеющиеся в утвержденном бумажном варианте.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sz w:val="28"/>
          <w:szCs w:val="28"/>
          <w:lang w:eastAsia="uk-UA"/>
        </w:rPr>
      </w:pPr>
      <w:r w:rsidRPr="00966006">
        <w:rPr>
          <w:rFonts w:ascii="Times New Roman" w:hAnsi="Times New Roman"/>
          <w:sz w:val="28"/>
          <w:szCs w:val="28"/>
          <w:lang w:eastAsia="uk-UA"/>
        </w:rPr>
        <w:t>11. Срок хранения - 1 год после отчетного периода.</w:t>
      </w: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ind w:firstLine="618"/>
        <w:rPr>
          <w:rFonts w:ascii="Times New Roman" w:hAnsi="Times New Roman"/>
          <w:b/>
          <w:sz w:val="28"/>
          <w:szCs w:val="28"/>
          <w:lang w:eastAsia="uk-UA"/>
        </w:rPr>
      </w:pPr>
    </w:p>
    <w:p w:rsidR="002A205E" w:rsidRPr="00966006" w:rsidRDefault="002A205E" w:rsidP="002A205E">
      <w:pPr>
        <w:pStyle w:val="4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966006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2A205E" w:rsidRPr="00966006" w:rsidRDefault="002A205E">
      <w:pPr>
        <w:rPr>
          <w:rFonts w:ascii="Times New Roman" w:hAnsi="Times New Roman"/>
        </w:rPr>
      </w:pPr>
      <w:r w:rsidRPr="00966006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966006">
        <w:rPr>
          <w:rFonts w:ascii="Times New Roman" w:hAnsi="Times New Roman"/>
          <w:sz w:val="28"/>
          <w:szCs w:val="28"/>
        </w:rPr>
        <w:tab/>
      </w:r>
      <w:r w:rsidRPr="00966006">
        <w:rPr>
          <w:rFonts w:ascii="Times New Roman" w:hAnsi="Times New Roman"/>
          <w:sz w:val="28"/>
          <w:szCs w:val="28"/>
        </w:rPr>
        <w:tab/>
      </w:r>
      <w:r w:rsidRPr="00966006">
        <w:rPr>
          <w:rFonts w:ascii="Times New Roman" w:hAnsi="Times New Roman"/>
          <w:sz w:val="28"/>
          <w:szCs w:val="28"/>
        </w:rPr>
        <w:tab/>
      </w:r>
      <w:r w:rsidRPr="00966006">
        <w:rPr>
          <w:rFonts w:ascii="Times New Roman" w:hAnsi="Times New Roman"/>
          <w:sz w:val="28"/>
          <w:szCs w:val="28"/>
        </w:rPr>
        <w:tab/>
        <w:t xml:space="preserve">     В.В. </w:t>
      </w:r>
      <w:proofErr w:type="spellStart"/>
      <w:r w:rsidRPr="00966006">
        <w:rPr>
          <w:rFonts w:ascii="Times New Roman" w:hAnsi="Times New Roman"/>
          <w:sz w:val="28"/>
          <w:szCs w:val="28"/>
        </w:rPr>
        <w:t>Кучковой</w:t>
      </w:r>
      <w:proofErr w:type="spellEnd"/>
    </w:p>
    <w:sectPr w:rsidR="002A205E" w:rsidRPr="00966006" w:rsidSect="0096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05E"/>
    <w:rsid w:val="00017FDD"/>
    <w:rsid w:val="00080787"/>
    <w:rsid w:val="000C7A36"/>
    <w:rsid w:val="00111E92"/>
    <w:rsid w:val="00231C90"/>
    <w:rsid w:val="002A205E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66006"/>
    <w:rsid w:val="009A76F8"/>
    <w:rsid w:val="009E4E35"/>
    <w:rsid w:val="00B54445"/>
    <w:rsid w:val="00BD2C38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5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ConsPlusNonformat">
    <w:name w:val="ConsPlusNonformat"/>
    <w:rsid w:val="002A20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2A2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№1_"/>
    <w:link w:val="110"/>
    <w:rsid w:val="002A205E"/>
    <w:rPr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link w:val="41"/>
    <w:rsid w:val="002A205E"/>
    <w:rPr>
      <w:sz w:val="21"/>
      <w:szCs w:val="21"/>
      <w:shd w:val="clear" w:color="auto" w:fill="FFFFFF"/>
    </w:rPr>
  </w:style>
  <w:style w:type="character" w:customStyle="1" w:styleId="12">
    <w:name w:val="Заголовок №1"/>
    <w:rsid w:val="002A205E"/>
    <w:rPr>
      <w:b/>
      <w:bCs/>
      <w:sz w:val="24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1"/>
    <w:rsid w:val="002A205E"/>
    <w:pPr>
      <w:shd w:val="clear" w:color="auto" w:fill="FFFFFF"/>
      <w:spacing w:after="300" w:line="283" w:lineRule="exact"/>
      <w:jc w:val="center"/>
      <w:outlineLvl w:val="0"/>
    </w:pPr>
    <w:rPr>
      <w:b/>
      <w:bCs/>
      <w:sz w:val="24"/>
      <w:szCs w:val="24"/>
      <w:lang w:eastAsia="ru-RU"/>
    </w:rPr>
  </w:style>
  <w:style w:type="paragraph" w:customStyle="1" w:styleId="41">
    <w:name w:val="Основной текст (4)1"/>
    <w:basedOn w:val="a"/>
    <w:link w:val="4"/>
    <w:rsid w:val="002A205E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3429</Characters>
  <Application>Microsoft Office Word</Application>
  <DocSecurity>0</DocSecurity>
  <Lines>28</Lines>
  <Paragraphs>8</Paragraphs>
  <ScaleCrop>false</ScaleCrop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2016-03-14T14:13:00Z</dcterms:created>
  <dcterms:modified xsi:type="dcterms:W3CDTF">2016-03-15T06:47:00Z</dcterms:modified>
</cp:coreProperties>
</file>