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D6" w:rsidRPr="008D13B0" w:rsidRDefault="009F0ED6" w:rsidP="009F0ED6">
      <w:pPr>
        <w:suppressAutoHyphens/>
        <w:spacing w:line="276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</w:p>
    <w:p w:rsidR="009F0ED6" w:rsidRDefault="009F0ED6" w:rsidP="009F0ED6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9F0ED6" w:rsidRDefault="009F0ED6" w:rsidP="009F0ED6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9F0ED6" w:rsidRDefault="009F0ED6" w:rsidP="009F0ED6">
      <w:pPr>
        <w:tabs>
          <w:tab w:val="left" w:pos="7740"/>
        </w:tabs>
        <w:ind w:left="486"/>
        <w:jc w:val="right"/>
        <w:rPr>
          <w:bCs/>
        </w:rPr>
      </w:pPr>
      <w:r w:rsidRPr="00394250">
        <w:rPr>
          <w:bCs/>
        </w:rPr>
        <w:t xml:space="preserve">среднего профессионального образования </w:t>
      </w:r>
    </w:p>
    <w:p w:rsidR="009F0ED6" w:rsidRDefault="009F0ED6" w:rsidP="009F0ED6">
      <w:pPr>
        <w:tabs>
          <w:tab w:val="left" w:pos="7740"/>
        </w:tabs>
        <w:ind w:left="486"/>
        <w:jc w:val="right"/>
      </w:pPr>
      <w:r>
        <w:rPr>
          <w:bCs/>
        </w:rPr>
        <w:t>(пункт 8.1)</w:t>
      </w:r>
    </w:p>
    <w:p w:rsidR="009F0ED6" w:rsidRDefault="009F0ED6" w:rsidP="009F0ED6">
      <w:pPr>
        <w:suppressAutoHyphens/>
        <w:spacing w:line="276" w:lineRule="auto"/>
        <w:jc w:val="right"/>
        <w:rPr>
          <w:sz w:val="28"/>
          <w:szCs w:val="28"/>
        </w:rPr>
      </w:pPr>
    </w:p>
    <w:p w:rsidR="009F0ED6" w:rsidRDefault="009F0ED6" w:rsidP="009F0ED6">
      <w:pPr>
        <w:suppressAutoHyphens/>
        <w:jc w:val="center"/>
        <w:rPr>
          <w:b/>
          <w:bCs/>
          <w:sz w:val="28"/>
          <w:szCs w:val="28"/>
        </w:rPr>
      </w:pPr>
    </w:p>
    <w:p w:rsidR="009F0ED6" w:rsidRDefault="009F0ED6" w:rsidP="009F0ED6">
      <w:pPr>
        <w:suppressAutoHyphens/>
        <w:jc w:val="center"/>
        <w:rPr>
          <w:b/>
          <w:bCs/>
          <w:sz w:val="28"/>
          <w:szCs w:val="28"/>
        </w:rPr>
      </w:pPr>
    </w:p>
    <w:p w:rsidR="009F0ED6" w:rsidRDefault="009F0ED6" w:rsidP="009F0ED6">
      <w:pPr>
        <w:suppressAutoHyphens/>
        <w:jc w:val="center"/>
        <w:rPr>
          <w:b/>
          <w:bCs/>
          <w:sz w:val="28"/>
          <w:szCs w:val="28"/>
        </w:rPr>
      </w:pPr>
    </w:p>
    <w:p w:rsidR="009F0ED6" w:rsidRDefault="009F0ED6" w:rsidP="009F0ED6">
      <w:pPr>
        <w:suppressAutoHyphens/>
        <w:jc w:val="center"/>
        <w:rPr>
          <w:b/>
          <w:bCs/>
          <w:sz w:val="28"/>
          <w:szCs w:val="28"/>
        </w:rPr>
      </w:pPr>
      <w:r w:rsidRPr="000B0B34">
        <w:rPr>
          <w:b/>
          <w:bCs/>
          <w:sz w:val="28"/>
          <w:szCs w:val="28"/>
        </w:rPr>
        <w:t>ПЕРЕЧЕНЬ</w:t>
      </w:r>
    </w:p>
    <w:p w:rsidR="009F0ED6" w:rsidRPr="000B0B34" w:rsidRDefault="009F0ED6" w:rsidP="009F0ED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направлений подготовки (специальностей, профессий), лицензионного объёма, нормативных сроков обучения, профильных предметов, по которым осуществляется приём на обучение</w:t>
      </w:r>
    </w:p>
    <w:p w:rsidR="009F0ED6" w:rsidRDefault="009F0ED6" w:rsidP="009F0ED6">
      <w:pPr>
        <w:suppressAutoHyphens/>
        <w:jc w:val="center"/>
        <w:rPr>
          <w:sz w:val="28"/>
          <w:szCs w:val="28"/>
        </w:rPr>
      </w:pPr>
    </w:p>
    <w:p w:rsidR="009F0ED6" w:rsidRDefault="009F0ED6" w:rsidP="009F0ED6">
      <w:pPr>
        <w:suppressAutoHyphens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квалифицированный рабочий/специалист среднего звена</w:t>
      </w:r>
    </w:p>
    <w:p w:rsidR="009F0ED6" w:rsidRPr="00323D9F" w:rsidRDefault="009F0ED6" w:rsidP="009F0ED6">
      <w:pPr>
        <w:suppressAutoHyphens/>
        <w:rPr>
          <w:i/>
          <w:iCs/>
          <w:sz w:val="28"/>
          <w:szCs w:val="28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119"/>
        <w:gridCol w:w="1216"/>
        <w:gridCol w:w="1846"/>
        <w:gridCol w:w="1228"/>
        <w:gridCol w:w="1331"/>
        <w:gridCol w:w="1176"/>
        <w:gridCol w:w="1228"/>
        <w:gridCol w:w="1331"/>
        <w:gridCol w:w="1176"/>
        <w:gridCol w:w="2024"/>
      </w:tblGrid>
      <w:tr w:rsidR="009F0ED6" w:rsidRPr="00F26410" w:rsidTr="00D83BC4">
        <w:trPr>
          <w:trHeight w:val="70"/>
        </w:trPr>
        <w:tc>
          <w:tcPr>
            <w:tcW w:w="2895" w:type="dxa"/>
            <w:gridSpan w:val="2"/>
            <w:tcBorders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Укрупненная группа</w:t>
            </w:r>
          </w:p>
        </w:tc>
        <w:tc>
          <w:tcPr>
            <w:tcW w:w="30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Профессия/ </w:t>
            </w:r>
            <w:r w:rsidRPr="00F26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26410">
              <w:rPr>
                <w:sz w:val="28"/>
                <w:szCs w:val="28"/>
              </w:rPr>
              <w:t>пециальность</w:t>
            </w:r>
          </w:p>
        </w:tc>
        <w:tc>
          <w:tcPr>
            <w:tcW w:w="37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Лицензионный набор</w:t>
            </w:r>
            <w:r>
              <w:rPr>
                <w:sz w:val="28"/>
                <w:szCs w:val="28"/>
              </w:rPr>
              <w:t>/разрешение</w:t>
            </w:r>
            <w:r w:rsidRPr="00F26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Нормативный срок обучения</w:t>
            </w:r>
          </w:p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(201</w:t>
            </w:r>
            <w:r>
              <w:rPr>
                <w:sz w:val="28"/>
                <w:szCs w:val="28"/>
              </w:rPr>
              <w:t>6</w:t>
            </w:r>
            <w:r w:rsidRPr="00F26410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024" w:type="dxa"/>
            <w:vMerge w:val="restart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Профильный предмет</w:t>
            </w:r>
          </w:p>
        </w:tc>
      </w:tr>
      <w:tr w:rsidR="009F0ED6" w:rsidRPr="00F26410" w:rsidTr="00D83BC4">
        <w:tc>
          <w:tcPr>
            <w:tcW w:w="776" w:type="dxa"/>
            <w:tcBorders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Код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1846" w:type="dxa"/>
            <w:tcBorders>
              <w:bottom w:val="single" w:sz="12" w:space="0" w:color="auto"/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Заочн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26410">
              <w:rPr>
                <w:sz w:val="28"/>
                <w:szCs w:val="28"/>
              </w:rPr>
              <w:t>Заочн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2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F0ED6" w:rsidRPr="00F26410" w:rsidTr="00D83BC4">
        <w:trPr>
          <w:trHeight w:val="488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F0ED6" w:rsidRPr="00F26410" w:rsidTr="00D83BC4">
        <w:trPr>
          <w:trHeight w:val="488"/>
        </w:trPr>
        <w:tc>
          <w:tcPr>
            <w:tcW w:w="776" w:type="dxa"/>
            <w:tcBorders>
              <w:right w:val="single" w:sz="4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9F0ED6" w:rsidRPr="00F26410" w:rsidRDefault="009F0ED6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90126" w:rsidRDefault="00590126">
      <w:bookmarkStart w:id="0" w:name="_GoBack"/>
      <w:bookmarkEnd w:id="0"/>
    </w:p>
    <w:sectPr w:rsidR="00590126" w:rsidSect="009F0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C"/>
    <w:rsid w:val="002844EC"/>
    <w:rsid w:val="00590126"/>
    <w:rsid w:val="009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F0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F0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2016-01-27T07:17:00Z</dcterms:created>
  <dcterms:modified xsi:type="dcterms:W3CDTF">2016-01-27T07:18:00Z</dcterms:modified>
</cp:coreProperties>
</file>