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3" w:rsidRPr="0031498E" w:rsidRDefault="00315253" w:rsidP="0031525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498E">
        <w:rPr>
          <w:rFonts w:ascii="Times New Roman" w:hAnsi="Times New Roman" w:cs="Times New Roman"/>
          <w:sz w:val="20"/>
          <w:szCs w:val="20"/>
        </w:rPr>
        <w:t>Приложение 4</w:t>
      </w:r>
    </w:p>
    <w:p w:rsidR="00315253" w:rsidRPr="0031498E" w:rsidRDefault="00315253" w:rsidP="00315253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31498E">
        <w:rPr>
          <w:rFonts w:ascii="Times New Roman" w:hAnsi="Times New Roman" w:cs="Times New Roman"/>
          <w:sz w:val="20"/>
          <w:szCs w:val="20"/>
        </w:rPr>
        <w:t xml:space="preserve">к приказу    Министерства здравоохранения Донецкой Народной Республики </w:t>
      </w:r>
    </w:p>
    <w:p w:rsidR="00315253" w:rsidRPr="0031498E" w:rsidRDefault="00315253" w:rsidP="00315253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31498E">
        <w:rPr>
          <w:rFonts w:ascii="Times New Roman" w:hAnsi="Times New Roman" w:cs="Times New Roman"/>
          <w:sz w:val="20"/>
          <w:szCs w:val="20"/>
        </w:rPr>
        <w:t xml:space="preserve">от </w:t>
      </w:r>
      <w:r w:rsidR="00FD6EEA">
        <w:rPr>
          <w:rFonts w:ascii="Times New Roman" w:hAnsi="Times New Roman" w:cs="Times New Roman"/>
          <w:sz w:val="20"/>
          <w:szCs w:val="20"/>
        </w:rPr>
        <w:t>26.04.</w:t>
      </w:r>
      <w:r w:rsidRPr="0031498E">
        <w:rPr>
          <w:rFonts w:ascii="Times New Roman" w:hAnsi="Times New Roman" w:cs="Times New Roman"/>
          <w:sz w:val="20"/>
          <w:szCs w:val="20"/>
        </w:rPr>
        <w:t>2016 №</w:t>
      </w:r>
      <w:r w:rsidR="00FD6EEA">
        <w:rPr>
          <w:rFonts w:ascii="Times New Roman" w:hAnsi="Times New Roman" w:cs="Times New Roman"/>
          <w:sz w:val="20"/>
          <w:szCs w:val="20"/>
        </w:rPr>
        <w:t xml:space="preserve"> 432 </w:t>
      </w:r>
      <w:r w:rsidRPr="0031498E">
        <w:rPr>
          <w:rFonts w:ascii="Times New Roman" w:hAnsi="Times New Roman" w:cs="Times New Roman"/>
          <w:sz w:val="20"/>
          <w:szCs w:val="20"/>
        </w:rPr>
        <w:t>(п.1.4.)</w:t>
      </w:r>
    </w:p>
    <w:p w:rsidR="00D816F5" w:rsidRPr="0031498E" w:rsidRDefault="00D816F5" w:rsidP="00D816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A37" w:rsidRPr="0031498E" w:rsidRDefault="00813A37" w:rsidP="003149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813A37" w:rsidRPr="0031498E" w:rsidRDefault="00813A37" w:rsidP="003149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 xml:space="preserve">по заполнению формы отраслевой отчетности № 2 </w:t>
      </w:r>
    </w:p>
    <w:p w:rsidR="00813A37" w:rsidRPr="0031498E" w:rsidRDefault="00813A37" w:rsidP="003149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 xml:space="preserve">«Отчет об отдельных инфекционных и паразитарных заболеваниях </w:t>
      </w:r>
    </w:p>
    <w:p w:rsidR="00813A37" w:rsidRPr="0031498E" w:rsidRDefault="00813A37" w:rsidP="00D816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>за 20___ год»</w:t>
      </w:r>
      <w:r w:rsidRPr="0031498E">
        <w:rPr>
          <w:rFonts w:ascii="Times New Roman" w:hAnsi="Times New Roman" w:cs="Times New Roman"/>
          <w:b/>
          <w:sz w:val="26"/>
          <w:szCs w:val="26"/>
        </w:rPr>
        <w:br/>
      </w:r>
    </w:p>
    <w:p w:rsidR="00813A37" w:rsidRPr="0031498E" w:rsidRDefault="00813A37" w:rsidP="00D816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1.1.</w:t>
      </w:r>
      <w:r w:rsidRPr="0031498E">
        <w:rPr>
          <w:rFonts w:ascii="Times New Roman" w:hAnsi="Times New Roman" w:cs="Times New Roman"/>
          <w:sz w:val="26"/>
          <w:szCs w:val="26"/>
        </w:rPr>
        <w:tab/>
        <w:t>Настоящая Инструкция определяет порядок заполнения формы отраслевой отчетности № 2 «Отчет об отдельных инфекционных и паразитарных заболеваниях за 20__ год» (далее – форма № 2).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1.2.</w:t>
      </w:r>
      <w:r w:rsidRPr="0031498E">
        <w:rPr>
          <w:rFonts w:ascii="Times New Roman" w:hAnsi="Times New Roman" w:cs="Times New Roman"/>
          <w:sz w:val="26"/>
          <w:szCs w:val="26"/>
        </w:rPr>
        <w:tab/>
        <w:t>Шифры нозологических форм инфекционных и паразитарных заболеваний в форме № 2 приводятся в соответствии с Международной статистической классификаци</w:t>
      </w:r>
      <w:r w:rsidR="009D0704" w:rsidRPr="0031498E">
        <w:rPr>
          <w:rFonts w:ascii="Times New Roman" w:hAnsi="Times New Roman" w:cs="Times New Roman"/>
          <w:sz w:val="26"/>
          <w:szCs w:val="26"/>
        </w:rPr>
        <w:t>ей</w:t>
      </w:r>
      <w:r w:rsidRPr="0031498E">
        <w:rPr>
          <w:rFonts w:ascii="Times New Roman" w:hAnsi="Times New Roman" w:cs="Times New Roman"/>
          <w:sz w:val="26"/>
          <w:szCs w:val="26"/>
        </w:rPr>
        <w:t xml:space="preserve"> болезней и проблем здравоохранения десятого просмотра, принятой сорок третьей Всемирной ассамблеей здравоохранения 01.01.93 (далее – МКБ-10), в соответствии с Уставом Всемирной Организации здравоохранения, принятого Международной конференцией здравоохранения 19.06.</w:t>
      </w:r>
      <w:r w:rsidR="009D0704" w:rsidRPr="0031498E">
        <w:rPr>
          <w:rFonts w:ascii="Times New Roman" w:hAnsi="Times New Roman" w:cs="Times New Roman"/>
          <w:sz w:val="26"/>
          <w:szCs w:val="26"/>
        </w:rPr>
        <w:t>19</w:t>
      </w:r>
      <w:r w:rsidRPr="0031498E">
        <w:rPr>
          <w:rFonts w:ascii="Times New Roman" w:hAnsi="Times New Roman" w:cs="Times New Roman"/>
          <w:sz w:val="26"/>
          <w:szCs w:val="26"/>
        </w:rPr>
        <w:t>46.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1.3.</w:t>
      </w:r>
      <w:r w:rsidRPr="0031498E">
        <w:rPr>
          <w:rFonts w:ascii="Times New Roman" w:hAnsi="Times New Roman" w:cs="Times New Roman"/>
          <w:sz w:val="26"/>
          <w:szCs w:val="26"/>
        </w:rPr>
        <w:tab/>
        <w:t>В отчете отображается информация о количестве случаев заболеваний инфекциями и паразитарных заболеваний, носителей возбудителя инфекционной болезни (далее – инфекционные заболевания) среди всего населения определенного региона, в том числе у детей 0-17 лет включительно за текущий год отчетного периода.</w:t>
      </w:r>
    </w:p>
    <w:p w:rsidR="00813A37" w:rsidRPr="0031498E" w:rsidRDefault="00813A37" w:rsidP="00D816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>2. Порядок заполнения отчетной формы № 2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2.1.</w:t>
      </w:r>
      <w:r w:rsidRPr="0031498E">
        <w:rPr>
          <w:rFonts w:ascii="Times New Roman" w:hAnsi="Times New Roman" w:cs="Times New Roman"/>
          <w:sz w:val="26"/>
          <w:szCs w:val="26"/>
        </w:rPr>
        <w:tab/>
        <w:t>Форма № 2 заполняется на основании медицинской первичной учетной формы № 060/у «Журнал учета инфекционных заболева</w:t>
      </w:r>
      <w:r w:rsidR="009D0704" w:rsidRPr="0031498E">
        <w:rPr>
          <w:rFonts w:ascii="Times New Roman" w:hAnsi="Times New Roman" w:cs="Times New Roman"/>
          <w:sz w:val="26"/>
          <w:szCs w:val="26"/>
        </w:rPr>
        <w:t xml:space="preserve">ний» (далее – форма  </w:t>
      </w:r>
      <w:r w:rsidRPr="0031498E">
        <w:rPr>
          <w:rFonts w:ascii="Times New Roman" w:hAnsi="Times New Roman" w:cs="Times New Roman"/>
          <w:sz w:val="26"/>
          <w:szCs w:val="26"/>
        </w:rPr>
        <w:t>№ 060/у).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2.2.</w:t>
      </w:r>
      <w:r w:rsidRPr="0031498E">
        <w:rPr>
          <w:rFonts w:ascii="Times New Roman" w:hAnsi="Times New Roman" w:cs="Times New Roman"/>
          <w:sz w:val="26"/>
          <w:szCs w:val="26"/>
        </w:rPr>
        <w:tab/>
        <w:t>Форм</w:t>
      </w:r>
      <w:r w:rsidR="00AE0C97" w:rsidRPr="0031498E">
        <w:rPr>
          <w:rFonts w:ascii="Times New Roman" w:hAnsi="Times New Roman" w:cs="Times New Roman"/>
          <w:sz w:val="26"/>
          <w:szCs w:val="26"/>
        </w:rPr>
        <w:t>у</w:t>
      </w:r>
      <w:r w:rsidRPr="0031498E">
        <w:rPr>
          <w:rFonts w:ascii="Times New Roman" w:hAnsi="Times New Roman" w:cs="Times New Roman"/>
          <w:sz w:val="26"/>
          <w:szCs w:val="26"/>
        </w:rPr>
        <w:t xml:space="preserve"> № 2 заполняют ответственные лица Государственной санитарно-эпидемиологической службы (далее – ГСЭС), находящ</w:t>
      </w:r>
      <w:r w:rsidR="00AE0C97" w:rsidRPr="0031498E">
        <w:rPr>
          <w:rFonts w:ascii="Times New Roman" w:hAnsi="Times New Roman" w:cs="Times New Roman"/>
          <w:sz w:val="26"/>
          <w:szCs w:val="26"/>
        </w:rPr>
        <w:t>ей</w:t>
      </w:r>
      <w:r w:rsidRPr="0031498E">
        <w:rPr>
          <w:rFonts w:ascii="Times New Roman" w:hAnsi="Times New Roman" w:cs="Times New Roman"/>
          <w:sz w:val="26"/>
          <w:szCs w:val="26"/>
        </w:rPr>
        <w:t>ся в сфере управления Министерства здравоохранения Донецкой Народной Республики.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2.3.</w:t>
      </w:r>
      <w:r w:rsidRPr="0031498E">
        <w:rPr>
          <w:rFonts w:ascii="Times New Roman" w:hAnsi="Times New Roman" w:cs="Times New Roman"/>
          <w:sz w:val="26"/>
          <w:szCs w:val="26"/>
        </w:rPr>
        <w:tab/>
        <w:t>В адресной части отчета четко и без сокращений указывается наименование учреждения здравоохранения, которое предоставляет информацию, его местонахождение.</w:t>
      </w:r>
    </w:p>
    <w:p w:rsidR="00813A37" w:rsidRPr="0031498E" w:rsidRDefault="00813A37" w:rsidP="00D816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lastRenderedPageBreak/>
        <w:t>3. Заполнение таблицы 1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3.1. В таблице 1 указывается численность больных шигеллезом, вызванном шигеллами Флекснера и Зонне (ежемесячно в течение отчетного года). При этом сумма данных строки 1 по каждой из граф должна равняться данным строки 6 графы 1 таблицы 2, а сумма данных строки 2 по каждой из граф должна равняться данным строки 7 графы 1 таблицы 2.</w:t>
      </w:r>
    </w:p>
    <w:p w:rsidR="00813A37" w:rsidRPr="0031498E" w:rsidRDefault="00813A37" w:rsidP="00D816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>4.    Заполнение таблицы 2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4.1.</w:t>
      </w:r>
      <w:r w:rsidRPr="0031498E">
        <w:rPr>
          <w:rFonts w:ascii="Times New Roman" w:hAnsi="Times New Roman" w:cs="Times New Roman"/>
          <w:sz w:val="26"/>
          <w:szCs w:val="26"/>
        </w:rPr>
        <w:tab/>
        <w:t>В строках 1 - 65 содержится расширенный перечень инфекционных и паразитарных заболеваний (графа А) по их нозологическим формам согласно шифра по МКБ-10 (графа В), указывается общее количество случаев заболеваний среди всего населения (графа 1) по возрастным группам: до 1 го года, 1 - 4 года, 5 - 9 лет, 10 - 14 лет, 15 - 17 лет включительно (данные графы 3 - 7 из данных графы 2). В графах 8 и 9 (соответственно из данных граф 1 и 2) данной таблице отображаются случаи инфекционных заболеваний среди сельских жителей.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4.2.</w:t>
      </w:r>
      <w:r w:rsidRPr="0031498E">
        <w:rPr>
          <w:rFonts w:ascii="Times New Roman" w:hAnsi="Times New Roman" w:cs="Times New Roman"/>
          <w:sz w:val="26"/>
          <w:szCs w:val="26"/>
        </w:rPr>
        <w:tab/>
        <w:t>В таблице 2 следует соблюдать арифметический и логический контроль, а именно: данные графы 2 должны равняться сумме данных граф 3 - 7, но не превышать данных графы 1 (за исключением строк 13 - 16, 26 - 28, 30, 31, 33 - 35, 48, 55, 56, 65, где представлены символы «Х»). Данные строки 5 должны быть больше или равны сумме данных строк 6 и 7 по каждой из граф; данные строки 8 должны быть больше или равны сумме данных строк 9 - 11 по каждой из граф; данные строки 19 должны быть больше или равны данным строки 20 по каждой из граф; данные строки 26 должны быть больше или равны сумме данных строк 27, 28 по каждой из граф; данные строки 33 должны быть больше или равны сумме данных строк 34, 35  по каждой из граф; данные строки 39 должны быть больше или равны сумме данных строк 40 - 43 по каждой   из граф; данные строки 43 должны быть больше или равны сумме данных строк 44, 45 по каждой из граф; данные строки 49 должны быть больше или равны данным строки 50 по  каждой из граф; данные графы 9 должны быть меньше или равны данным графы 2 по каждой из граф; разница между данными граф 8 и 9 должна быть меньше или равна разности между данными граф 1 и 2 по каждой из граф.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4.3.</w:t>
      </w:r>
      <w:r w:rsidRPr="0031498E">
        <w:rPr>
          <w:rFonts w:ascii="Times New Roman" w:hAnsi="Times New Roman" w:cs="Times New Roman"/>
          <w:sz w:val="26"/>
          <w:szCs w:val="26"/>
        </w:rPr>
        <w:tab/>
        <w:t xml:space="preserve">Во время логического контроля следует обратить внимание, что итоговые данные формы № 1 «Отчет об отдельных инфекционных и паразитарных </w:t>
      </w:r>
      <w:r w:rsidRPr="0031498E">
        <w:rPr>
          <w:rFonts w:ascii="Times New Roman" w:hAnsi="Times New Roman" w:cs="Times New Roman"/>
          <w:sz w:val="26"/>
          <w:szCs w:val="26"/>
        </w:rPr>
        <w:lastRenderedPageBreak/>
        <w:t>заболеваниях за _____ месяц ____ года» (месячная) за 12 месяцев с одинаковыми шифрами нозологических форм инфекционной заболеваемости должны равняться данным формы № 2 по каждой из соответствующих гр</w:t>
      </w:r>
      <w:r w:rsidRPr="0031498E">
        <w:rPr>
          <w:rFonts w:ascii="Times New Roman" w:hAnsi="Times New Roman" w:cs="Times New Roman"/>
          <w:vanish/>
          <w:sz w:val="26"/>
          <w:szCs w:val="26"/>
        </w:rPr>
        <w:t xml:space="preserve">каждой из гаф.                                                  </w:t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vanish/>
          <w:sz w:val="26"/>
          <w:szCs w:val="26"/>
        </w:rPr>
        <w:pgNum/>
      </w:r>
      <w:r w:rsidRPr="0031498E">
        <w:rPr>
          <w:rFonts w:ascii="Times New Roman" w:hAnsi="Times New Roman" w:cs="Times New Roman"/>
          <w:sz w:val="26"/>
          <w:szCs w:val="26"/>
        </w:rPr>
        <w:t>аф.</w:t>
      </w:r>
    </w:p>
    <w:p w:rsidR="00D816F5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Сумма данных строк 6 и 7 в графах 1 - 7 таблицы 2 формы № 2 за отчетный год должна быть меньше или равна данным строки 6 формы № 1 за 12 месяцев по каждой из граф.</w:t>
      </w:r>
    </w:p>
    <w:p w:rsidR="00813A37" w:rsidRPr="0031498E" w:rsidRDefault="00813A37" w:rsidP="00D816F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98E">
        <w:rPr>
          <w:rFonts w:ascii="Times New Roman" w:hAnsi="Times New Roman" w:cs="Times New Roman"/>
          <w:b/>
          <w:sz w:val="26"/>
          <w:szCs w:val="26"/>
        </w:rPr>
        <w:t>5. Заполнение таблицы 3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5.1.</w:t>
      </w:r>
      <w:r w:rsidRPr="0031498E">
        <w:rPr>
          <w:rFonts w:ascii="Times New Roman" w:hAnsi="Times New Roman" w:cs="Times New Roman"/>
          <w:sz w:val="26"/>
          <w:szCs w:val="26"/>
        </w:rPr>
        <w:tab/>
        <w:t xml:space="preserve">В графе А данной таблицы содержится перечень инфекционных заболеваний, которые возникли в период пребывания, лечения или обследования пациента (независимо от возраста) в учреждении здравоохранения, у новорожденных и родильниц в течение тридцати дней после выписки из акушерского стационара. Послеоперационные гнойно-воспалительные инфекции включают те клинические формы, которые возникли через 48 часов, но не позднее 30 дней после операции при отсутствии имплантата или не позднее одного года при наличии имплантата в месте операции. 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В графе В указанные шифры нозологических форм заболеваний в соответствии с МКБ-10, в графах 1 - 4 - количество случаев заболеваний по каждому из (за исключением строк, где проставлены символы "Х").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5.2.</w:t>
      </w:r>
      <w:r w:rsidRPr="0031498E">
        <w:rPr>
          <w:rFonts w:ascii="Times New Roman" w:hAnsi="Times New Roman" w:cs="Times New Roman"/>
          <w:sz w:val="26"/>
          <w:szCs w:val="26"/>
        </w:rPr>
        <w:tab/>
        <w:t>Данные строки 1 должны равняться сумме данных строк 2 - 19 по каждой из граф;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 xml:space="preserve">данные графы 1 должны быть больше или равны данным графы 2; данные графы 2 должны быть больше или равны сумме данных граф 3, 4. </w:t>
      </w:r>
    </w:p>
    <w:p w:rsidR="00813A37" w:rsidRPr="0031498E" w:rsidRDefault="00813A37" w:rsidP="00D816F5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498E">
        <w:rPr>
          <w:rFonts w:ascii="Times New Roman" w:hAnsi="Times New Roman" w:cs="Times New Roman"/>
          <w:sz w:val="26"/>
          <w:szCs w:val="26"/>
        </w:rPr>
        <w:t>5.3.</w:t>
      </w:r>
      <w:r w:rsidRPr="0031498E">
        <w:rPr>
          <w:rFonts w:ascii="Times New Roman" w:hAnsi="Times New Roman" w:cs="Times New Roman"/>
          <w:sz w:val="26"/>
          <w:szCs w:val="26"/>
        </w:rPr>
        <w:tab/>
        <w:t xml:space="preserve">Отчет должен быть заполнен четко и разборчиво. Если какие-либо данные отсутствуют, то ставится прочерк. Исправление ошибок подтверждается подписью лица, заполнившего отчет, с указанием даты внесенных изменений. Ответственным за информацию, предоставленную </w:t>
      </w:r>
      <w:bookmarkStart w:id="0" w:name="_GoBack"/>
      <w:bookmarkEnd w:id="0"/>
      <w:r w:rsidR="00FD6EEA" w:rsidRPr="0031498E">
        <w:rPr>
          <w:rFonts w:ascii="Times New Roman" w:hAnsi="Times New Roman" w:cs="Times New Roman"/>
          <w:sz w:val="26"/>
          <w:szCs w:val="26"/>
        </w:rPr>
        <w:t>в отчете</w:t>
      </w:r>
      <w:r w:rsidRPr="0031498E">
        <w:rPr>
          <w:rFonts w:ascii="Times New Roman" w:hAnsi="Times New Roman" w:cs="Times New Roman"/>
          <w:sz w:val="26"/>
          <w:szCs w:val="26"/>
        </w:rPr>
        <w:t>, является лицо, которое его заполнило. В конце отчета обязательно должна быть указана фамилия, имя, отчество руководителя, его подпись; фамилия, имя, отчество, подпись, телефон и электронная почта лица, заполнившего отчет. Подпись руководителя должна быть заверена печатью организации.</w:t>
      </w:r>
    </w:p>
    <w:p w:rsidR="00813A37" w:rsidRPr="0031498E" w:rsidRDefault="00813A37" w:rsidP="00D816F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3A37" w:rsidRPr="0031498E" w:rsidRDefault="00813A37" w:rsidP="00D816F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13A37" w:rsidRPr="0031498E" w:rsidSect="00756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26" w:rsidRDefault="000B5026" w:rsidP="00281946">
      <w:pPr>
        <w:spacing w:after="0" w:line="240" w:lineRule="auto"/>
      </w:pPr>
      <w:r>
        <w:separator/>
      </w:r>
    </w:p>
  </w:endnote>
  <w:endnote w:type="continuationSeparator" w:id="0">
    <w:p w:rsidR="000B5026" w:rsidRDefault="000B5026" w:rsidP="0028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C" w:rsidRDefault="00613A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C" w:rsidRDefault="00613A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C" w:rsidRDefault="00613A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26" w:rsidRDefault="000B5026" w:rsidP="00281946">
      <w:pPr>
        <w:spacing w:after="0" w:line="240" w:lineRule="auto"/>
      </w:pPr>
      <w:r>
        <w:separator/>
      </w:r>
    </w:p>
  </w:footnote>
  <w:footnote w:type="continuationSeparator" w:id="0">
    <w:p w:rsidR="000B5026" w:rsidRDefault="000B5026" w:rsidP="0028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C" w:rsidRDefault="00613A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3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6275" w:rsidRPr="00613AEC" w:rsidRDefault="00613AE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t xml:space="preserve">                                                     </w:t>
        </w:r>
        <w:r w:rsidR="008C3B13" w:rsidRPr="00613A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C3B13" w:rsidRPr="00613A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C3B13" w:rsidRPr="00613A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6EE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8C3B13" w:rsidRPr="00613A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613AEC">
          <w:rPr>
            <w:rFonts w:ascii="Times New Roman" w:hAnsi="Times New Roman" w:cs="Times New Roman"/>
            <w:noProof/>
            <w:sz w:val="20"/>
            <w:szCs w:val="20"/>
          </w:rPr>
          <w:t xml:space="preserve">                     продолжение приложения 4</w:t>
        </w:r>
      </w:p>
    </w:sdtContent>
  </w:sdt>
  <w:p w:rsidR="00281946" w:rsidRDefault="00281946" w:rsidP="0028194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46" w:rsidRDefault="00281946">
    <w:pPr>
      <w:pStyle w:val="a3"/>
      <w:jc w:val="center"/>
    </w:pPr>
  </w:p>
  <w:p w:rsidR="00281946" w:rsidRDefault="00281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A37"/>
    <w:rsid w:val="000B5026"/>
    <w:rsid w:val="00277D85"/>
    <w:rsid w:val="00281946"/>
    <w:rsid w:val="0031498E"/>
    <w:rsid w:val="00315253"/>
    <w:rsid w:val="00606AB6"/>
    <w:rsid w:val="00613AEC"/>
    <w:rsid w:val="00756275"/>
    <w:rsid w:val="00813A37"/>
    <w:rsid w:val="008C3B13"/>
    <w:rsid w:val="009D0704"/>
    <w:rsid w:val="00AE0C97"/>
    <w:rsid w:val="00B6267E"/>
    <w:rsid w:val="00BD2941"/>
    <w:rsid w:val="00D32567"/>
    <w:rsid w:val="00D816F5"/>
    <w:rsid w:val="00EB2582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090B"/>
  <w15:docId w15:val="{1F74B276-88AF-452B-BCB2-19F66CD6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3A37"/>
  </w:style>
  <w:style w:type="paragraph" w:styleId="a3">
    <w:name w:val="header"/>
    <w:basedOn w:val="a"/>
    <w:link w:val="a4"/>
    <w:uiPriority w:val="99"/>
    <w:unhideWhenUsed/>
    <w:rsid w:val="0028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946"/>
  </w:style>
  <w:style w:type="paragraph" w:styleId="a5">
    <w:name w:val="footer"/>
    <w:basedOn w:val="a"/>
    <w:link w:val="a6"/>
    <w:uiPriority w:val="99"/>
    <w:unhideWhenUsed/>
    <w:rsid w:val="0028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946"/>
  </w:style>
  <w:style w:type="paragraph" w:styleId="a7">
    <w:name w:val="Balloon Text"/>
    <w:basedOn w:val="a"/>
    <w:link w:val="a8"/>
    <w:uiPriority w:val="99"/>
    <w:semiHidden/>
    <w:unhideWhenUsed/>
    <w:rsid w:val="00AE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7250-6F40-4C87-AA3B-B2148E42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Главный cпециалист</cp:lastModifiedBy>
  <cp:revision>13</cp:revision>
  <cp:lastPrinted>2016-06-16T11:18:00Z</cp:lastPrinted>
  <dcterms:created xsi:type="dcterms:W3CDTF">2016-04-25T07:37:00Z</dcterms:created>
  <dcterms:modified xsi:type="dcterms:W3CDTF">2016-07-27T07:53:00Z</dcterms:modified>
</cp:coreProperties>
</file>