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>Приложение 7</w:t>
      </w: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 xml:space="preserve">к Правилам безопасности </w:t>
      </w: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>в угольных шахтах</w:t>
      </w: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>(</w:t>
      </w:r>
      <w:proofErr w:type="spellStart"/>
      <w:r w:rsidRPr="00BA4A3D">
        <w:rPr>
          <w:rFonts w:eastAsia="Calibri" w:cs="Times New Roman"/>
          <w:szCs w:val="28"/>
          <w:lang w:eastAsia="ru-RU"/>
        </w:rPr>
        <w:t>п.п</w:t>
      </w:r>
      <w:proofErr w:type="spellEnd"/>
      <w:r w:rsidRPr="00BA4A3D">
        <w:rPr>
          <w:rFonts w:eastAsia="Calibri" w:cs="Times New Roman"/>
          <w:szCs w:val="28"/>
          <w:lang w:eastAsia="ru-RU"/>
        </w:rPr>
        <w:t>. 6.5.10; 6.8.6; 6.8.7; 6.8.8)</w:t>
      </w: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>Форма</w:t>
      </w: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BA4A3D">
        <w:rPr>
          <w:rFonts w:eastAsia="Calibri" w:cs="Times New Roman"/>
          <w:b/>
          <w:szCs w:val="28"/>
          <w:lang w:eastAsia="ru-RU"/>
        </w:rPr>
        <w:t>КНИГА</w:t>
      </w:r>
    </w:p>
    <w:p w:rsidR="00BA4A3D" w:rsidRPr="00BA4A3D" w:rsidRDefault="00BA4A3D" w:rsidP="00BA4A3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BA4A3D">
        <w:rPr>
          <w:rFonts w:eastAsia="Calibri" w:cs="Times New Roman"/>
          <w:b/>
          <w:szCs w:val="28"/>
          <w:lang w:eastAsia="ru-RU"/>
        </w:rPr>
        <w:t xml:space="preserve">ЗАМЕРОВ МЕТАНА И УЧЕТА ЗАГАЗИРОВАНИЙ </w:t>
      </w:r>
    </w:p>
    <w:p w:rsidR="00BA4A3D" w:rsidRPr="00BA4A3D" w:rsidRDefault="00BA4A3D" w:rsidP="00BA4A3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BA4A3D">
        <w:rPr>
          <w:rFonts w:eastAsia="Calibri" w:cs="Times New Roman"/>
          <w:b/>
          <w:szCs w:val="28"/>
          <w:lang w:eastAsia="ru-RU"/>
        </w:rPr>
        <w:t>ПОВЫШЕННЫХ КОНЦЕНТРАЦИЙ УГЛЕКИСЛОГО ГАЗА</w:t>
      </w:r>
    </w:p>
    <w:p w:rsidR="00BA4A3D" w:rsidRPr="00BA4A3D" w:rsidRDefault="00BA4A3D" w:rsidP="00BA4A3D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>Шахта ____________________________________________________________</w:t>
      </w:r>
    </w:p>
    <w:p w:rsidR="00BA4A3D" w:rsidRPr="00BA4A3D" w:rsidRDefault="00BA4A3D" w:rsidP="00BA4A3D">
      <w:pPr>
        <w:pBdr>
          <w:bottom w:val="single" w:sz="12" w:space="1" w:color="auto"/>
        </w:pBdr>
        <w:ind w:firstLine="0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>Горное предприятие, в состав которого входит шахта____________________</w:t>
      </w:r>
    </w:p>
    <w:p w:rsidR="00BA4A3D" w:rsidRPr="00BA4A3D" w:rsidRDefault="00BA4A3D" w:rsidP="00BA4A3D">
      <w:pPr>
        <w:ind w:firstLine="0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>Категория по газу __________________________________________________</w:t>
      </w:r>
    </w:p>
    <w:p w:rsidR="00BA4A3D" w:rsidRPr="00BA4A3D" w:rsidRDefault="00BA4A3D" w:rsidP="00BA4A3D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proofErr w:type="gramStart"/>
      <w:r w:rsidRPr="00BA4A3D">
        <w:rPr>
          <w:rFonts w:eastAsia="Calibri" w:cs="Times New Roman"/>
          <w:szCs w:val="28"/>
          <w:lang w:eastAsia="ru-RU"/>
        </w:rPr>
        <w:t>Начата</w:t>
      </w:r>
      <w:proofErr w:type="gramEnd"/>
      <w:r w:rsidRPr="00BA4A3D">
        <w:rPr>
          <w:rFonts w:eastAsia="Calibri" w:cs="Times New Roman"/>
          <w:szCs w:val="28"/>
          <w:lang w:eastAsia="ru-RU"/>
        </w:rPr>
        <w:t xml:space="preserve"> _______________20_____ года</w:t>
      </w: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proofErr w:type="gramStart"/>
      <w:r w:rsidRPr="00BA4A3D">
        <w:rPr>
          <w:rFonts w:eastAsia="Calibri" w:cs="Times New Roman"/>
          <w:szCs w:val="28"/>
          <w:lang w:eastAsia="ru-RU"/>
        </w:rPr>
        <w:t>Окончена</w:t>
      </w:r>
      <w:proofErr w:type="gramEnd"/>
      <w:r w:rsidRPr="00BA4A3D">
        <w:rPr>
          <w:rFonts w:eastAsia="Calibri" w:cs="Times New Roman"/>
          <w:szCs w:val="28"/>
          <w:lang w:eastAsia="ru-RU"/>
        </w:rPr>
        <w:t xml:space="preserve"> _____________20_____ года</w:t>
      </w:r>
    </w:p>
    <w:p w:rsidR="00BA4A3D" w:rsidRPr="00BA4A3D" w:rsidRDefault="00BA4A3D" w:rsidP="00BA4A3D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>Срок хранения 5 лет</w:t>
      </w:r>
    </w:p>
    <w:p w:rsidR="00BA4A3D" w:rsidRPr="00BA4A3D" w:rsidRDefault="00BA4A3D" w:rsidP="00BA4A3D">
      <w:pPr>
        <w:spacing w:after="200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BA4A3D" w:rsidRPr="00BA4A3D" w:rsidRDefault="00BA4A3D" w:rsidP="00BA4A3D">
      <w:pPr>
        <w:spacing w:after="200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BA4A3D" w:rsidRPr="00BA4A3D" w:rsidRDefault="00BA4A3D" w:rsidP="00BA4A3D">
      <w:pPr>
        <w:spacing w:after="200"/>
        <w:ind w:firstLine="0"/>
        <w:jc w:val="left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b/>
          <w:i/>
          <w:szCs w:val="28"/>
          <w:lang w:eastAsia="ru-RU"/>
        </w:rPr>
        <w:sectPr w:rsidR="00BA4A3D" w:rsidRPr="00BA4A3D" w:rsidSect="00D10A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lastRenderedPageBreak/>
        <w:t>Продолжение приложения 7</w:t>
      </w: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>Форма 1</w:t>
      </w:r>
    </w:p>
    <w:p w:rsidR="00BA4A3D" w:rsidRPr="00BA4A3D" w:rsidRDefault="00BA4A3D" w:rsidP="00BA4A3D">
      <w:pPr>
        <w:ind w:firstLine="0"/>
        <w:jc w:val="center"/>
        <w:rPr>
          <w:rFonts w:eastAsia="Calibri" w:cs="Times New Roman"/>
          <w:b/>
          <w:i/>
          <w:sz w:val="24"/>
          <w:szCs w:val="24"/>
          <w:lang w:eastAsia="ru-RU"/>
        </w:rPr>
      </w:pPr>
      <w:r w:rsidRPr="00BA4A3D">
        <w:rPr>
          <w:rFonts w:eastAsia="Calibri" w:cs="Times New Roman"/>
          <w:b/>
          <w:sz w:val="24"/>
          <w:szCs w:val="24"/>
          <w:lang w:eastAsia="ru-RU"/>
        </w:rPr>
        <w:t>Результаты замеров концентрации метана</w:t>
      </w:r>
    </w:p>
    <w:p w:rsidR="00BA4A3D" w:rsidRPr="00BA4A3D" w:rsidRDefault="00BA4A3D" w:rsidP="00BA4A3D">
      <w:pPr>
        <w:ind w:firstLine="0"/>
        <w:rPr>
          <w:rFonts w:eastAsia="Calibri" w:cs="Times New Roman"/>
          <w:i/>
          <w:sz w:val="24"/>
          <w:szCs w:val="24"/>
          <w:lang w:eastAsia="ru-RU"/>
        </w:rPr>
      </w:pPr>
      <w:r w:rsidRPr="00BA4A3D">
        <w:rPr>
          <w:rFonts w:eastAsia="Calibri" w:cs="Times New Roman"/>
          <w:sz w:val="24"/>
          <w:szCs w:val="24"/>
          <w:lang w:eastAsia="ru-RU"/>
        </w:rPr>
        <w:t>Наименование  и номер участка_______________________________________________</w:t>
      </w:r>
    </w:p>
    <w:p w:rsidR="00BA4A3D" w:rsidRPr="00BA4A3D" w:rsidRDefault="00BA4A3D" w:rsidP="00BA4A3D">
      <w:pPr>
        <w:ind w:firstLine="0"/>
        <w:rPr>
          <w:rFonts w:eastAsia="Calibri" w:cs="Times New Roman"/>
          <w:i/>
          <w:sz w:val="24"/>
          <w:szCs w:val="24"/>
          <w:lang w:eastAsia="ru-RU"/>
        </w:rPr>
      </w:pPr>
      <w:r w:rsidRPr="00BA4A3D">
        <w:rPr>
          <w:rFonts w:eastAsia="Calibri" w:cs="Times New Roman"/>
          <w:sz w:val="24"/>
          <w:szCs w:val="24"/>
          <w:lang w:eastAsia="ru-RU"/>
        </w:rPr>
        <w:t>Месяц________________ год _____________</w:t>
      </w:r>
    </w:p>
    <w:p w:rsidR="00BA4A3D" w:rsidRPr="00BA4A3D" w:rsidRDefault="00BA4A3D" w:rsidP="00BA4A3D">
      <w:pPr>
        <w:ind w:firstLine="0"/>
        <w:rPr>
          <w:rFonts w:eastAsia="Calibri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518"/>
        <w:gridCol w:w="561"/>
        <w:gridCol w:w="603"/>
        <w:gridCol w:w="177"/>
        <w:gridCol w:w="434"/>
        <w:gridCol w:w="518"/>
        <w:gridCol w:w="561"/>
        <w:gridCol w:w="330"/>
        <w:gridCol w:w="273"/>
        <w:gridCol w:w="610"/>
        <w:gridCol w:w="603"/>
        <w:gridCol w:w="401"/>
        <w:gridCol w:w="117"/>
        <w:gridCol w:w="561"/>
        <w:gridCol w:w="603"/>
        <w:gridCol w:w="610"/>
        <w:gridCol w:w="1505"/>
        <w:gridCol w:w="1388"/>
        <w:gridCol w:w="1207"/>
        <w:gridCol w:w="1491"/>
      </w:tblGrid>
      <w:tr w:rsidR="00BA4A3D" w:rsidRPr="00BA4A3D" w:rsidTr="00456177">
        <w:tc>
          <w:tcPr>
            <w:tcW w:w="1716" w:type="dxa"/>
            <w:vMerge w:val="restart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выработки</w:t>
            </w:r>
          </w:p>
        </w:tc>
        <w:tc>
          <w:tcPr>
            <w:tcW w:w="9994" w:type="dxa"/>
            <w:gridSpan w:val="16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Результаты замеров концентрации метана, %</w:t>
            </w:r>
          </w:p>
        </w:tc>
        <w:tc>
          <w:tcPr>
            <w:tcW w:w="769" w:type="dxa"/>
            <w:vMerge w:val="restart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случаев превышения норм содержания метана</w:t>
            </w:r>
            <w:proofErr w:type="gramEnd"/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769" w:type="dxa"/>
            <w:vMerge w:val="restart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Подпись начальника участка за I, II и III декады </w:t>
            </w:r>
          </w:p>
        </w:tc>
        <w:tc>
          <w:tcPr>
            <w:tcW w:w="769" w:type="dxa"/>
            <w:vMerge w:val="restart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Подпись главного инженера шахты</w:t>
            </w:r>
          </w:p>
        </w:tc>
        <w:tc>
          <w:tcPr>
            <w:tcW w:w="769" w:type="dxa"/>
            <w:vMerge w:val="restart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A4A3D" w:rsidRPr="00BA4A3D" w:rsidTr="00456177">
        <w:tc>
          <w:tcPr>
            <w:tcW w:w="1716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94" w:type="dxa"/>
            <w:gridSpan w:val="16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4A3D" w:rsidRPr="00BA4A3D" w:rsidTr="00456177">
        <w:tc>
          <w:tcPr>
            <w:tcW w:w="1716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gridSpan w:val="4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  <w:gridSpan w:val="4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9" w:type="dxa"/>
            <w:gridSpan w:val="4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4A3D" w:rsidRPr="00BA4A3D" w:rsidTr="00456177">
        <w:tc>
          <w:tcPr>
            <w:tcW w:w="1716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94" w:type="dxa"/>
            <w:gridSpan w:val="16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Смены</w:t>
            </w: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4A3D" w:rsidRPr="00BA4A3D" w:rsidTr="00456177">
        <w:tc>
          <w:tcPr>
            <w:tcW w:w="1716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9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69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9" w:type="dxa"/>
            <w:gridSpan w:val="2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9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68" w:type="dxa"/>
            <w:gridSpan w:val="2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8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9" w:type="dxa"/>
            <w:gridSpan w:val="2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9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69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9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A4A3D" w:rsidRPr="00BA4A3D" w:rsidRDefault="00BA4A3D" w:rsidP="00BA4A3D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 w:val="24"/>
          <w:szCs w:val="24"/>
          <w:lang w:eastAsia="ru-RU"/>
        </w:rPr>
      </w:pPr>
      <w:r w:rsidRPr="00BA4A3D">
        <w:rPr>
          <w:rFonts w:eastAsia="Calibri" w:cs="Times New Roman"/>
          <w:sz w:val="24"/>
          <w:szCs w:val="24"/>
          <w:lang w:eastAsia="ru-RU"/>
        </w:rPr>
        <w:t>Форма 2</w:t>
      </w:r>
    </w:p>
    <w:p w:rsidR="00BA4A3D" w:rsidRPr="00BA4A3D" w:rsidRDefault="00BA4A3D" w:rsidP="00BA4A3D">
      <w:pPr>
        <w:ind w:firstLine="0"/>
        <w:jc w:val="center"/>
        <w:rPr>
          <w:rFonts w:eastAsia="Calibri" w:cs="Times New Roman"/>
          <w:b/>
          <w:i/>
          <w:sz w:val="24"/>
          <w:szCs w:val="24"/>
          <w:lang w:eastAsia="ru-RU"/>
        </w:rPr>
      </w:pPr>
      <w:r w:rsidRPr="00BA4A3D">
        <w:rPr>
          <w:rFonts w:eastAsia="Calibri" w:cs="Times New Roman"/>
          <w:b/>
          <w:sz w:val="24"/>
          <w:szCs w:val="24"/>
          <w:lang w:eastAsia="ru-RU"/>
        </w:rPr>
        <w:t xml:space="preserve">Учет </w:t>
      </w:r>
      <w:proofErr w:type="spellStart"/>
      <w:r w:rsidRPr="00BA4A3D">
        <w:rPr>
          <w:rFonts w:eastAsia="Calibri" w:cs="Times New Roman"/>
          <w:b/>
          <w:sz w:val="24"/>
          <w:szCs w:val="24"/>
          <w:lang w:eastAsia="ru-RU"/>
        </w:rPr>
        <w:t>загазирований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</w:tblGrid>
      <w:tr w:rsidR="00BA4A3D" w:rsidRPr="00BA4A3D" w:rsidTr="00456177">
        <w:tc>
          <w:tcPr>
            <w:tcW w:w="1137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 xml:space="preserve">Дата и время обнаружения </w:t>
            </w:r>
            <w:proofErr w:type="spellStart"/>
            <w:r w:rsidRPr="00BA4A3D">
              <w:rPr>
                <w:rFonts w:eastAsia="Calibri" w:cs="Times New Roman"/>
                <w:sz w:val="22"/>
                <w:lang w:eastAsia="ru-RU"/>
              </w:rPr>
              <w:t>загазирований</w:t>
            </w:r>
            <w:proofErr w:type="spellEnd"/>
            <w:r w:rsidRPr="00BA4A3D">
              <w:rPr>
                <w:rFonts w:eastAsia="Calibri" w:cs="Times New Roman"/>
                <w:sz w:val="22"/>
                <w:lang w:eastAsia="ru-RU"/>
              </w:rPr>
              <w:t>, часов, мин.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Наименование пласта, участка, выработки</w:t>
            </w:r>
          </w:p>
        </w:tc>
        <w:tc>
          <w:tcPr>
            <w:tcW w:w="2274" w:type="dxa"/>
            <w:gridSpan w:val="2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 xml:space="preserve">Содержание метана в месте </w:t>
            </w:r>
            <w:proofErr w:type="spellStart"/>
            <w:r w:rsidRPr="00BA4A3D">
              <w:rPr>
                <w:rFonts w:eastAsia="Calibri" w:cs="Times New Roman"/>
                <w:sz w:val="22"/>
                <w:lang w:eastAsia="ru-RU"/>
              </w:rPr>
              <w:t>загазирования</w:t>
            </w:r>
            <w:proofErr w:type="spellEnd"/>
            <w:r w:rsidRPr="00BA4A3D">
              <w:rPr>
                <w:rFonts w:eastAsia="Calibri" w:cs="Times New Roman"/>
                <w:sz w:val="22"/>
                <w:lang w:eastAsia="ru-RU"/>
              </w:rPr>
              <w:t xml:space="preserve">, % 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 xml:space="preserve">Причина </w:t>
            </w:r>
            <w:proofErr w:type="spellStart"/>
            <w:r w:rsidRPr="00BA4A3D">
              <w:rPr>
                <w:rFonts w:eastAsia="Calibri" w:cs="Times New Roman"/>
                <w:sz w:val="22"/>
                <w:lang w:eastAsia="ru-RU"/>
              </w:rPr>
              <w:t>загазирования</w:t>
            </w:r>
            <w:proofErr w:type="spellEnd"/>
            <w:r w:rsidRPr="00BA4A3D">
              <w:rPr>
                <w:rFonts w:eastAsia="Calibri" w:cs="Times New Roman"/>
                <w:sz w:val="22"/>
                <w:lang w:eastAsia="ru-RU"/>
              </w:rPr>
              <w:t xml:space="preserve">. Вид </w:t>
            </w:r>
            <w:proofErr w:type="spellStart"/>
            <w:r w:rsidRPr="00BA4A3D">
              <w:rPr>
                <w:rFonts w:eastAsia="Calibri" w:cs="Times New Roman"/>
                <w:sz w:val="22"/>
                <w:lang w:eastAsia="ru-RU"/>
              </w:rPr>
              <w:t>загазирования</w:t>
            </w:r>
            <w:proofErr w:type="spellEnd"/>
            <w:r w:rsidRPr="00BA4A3D">
              <w:rPr>
                <w:rFonts w:eastAsia="Calibri" w:cs="Times New Roman"/>
                <w:sz w:val="22"/>
                <w:lang w:eastAsia="ru-RU"/>
              </w:rPr>
              <w:t xml:space="preserve"> (</w:t>
            </w:r>
            <w:proofErr w:type="gramStart"/>
            <w:r w:rsidRPr="00BA4A3D">
              <w:rPr>
                <w:rFonts w:eastAsia="Calibri" w:cs="Times New Roman"/>
                <w:sz w:val="22"/>
                <w:lang w:eastAsia="ru-RU"/>
              </w:rPr>
              <w:t>технологическое</w:t>
            </w:r>
            <w:proofErr w:type="gramEnd"/>
            <w:r w:rsidRPr="00BA4A3D">
              <w:rPr>
                <w:rFonts w:eastAsia="Calibri" w:cs="Times New Roman"/>
                <w:sz w:val="22"/>
                <w:lang w:eastAsia="ru-RU"/>
              </w:rPr>
              <w:t>, аварийное)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left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 xml:space="preserve">Продолжительность </w:t>
            </w:r>
            <w:proofErr w:type="spellStart"/>
            <w:r w:rsidRPr="00BA4A3D">
              <w:rPr>
                <w:rFonts w:eastAsia="Calibri" w:cs="Times New Roman"/>
                <w:sz w:val="22"/>
                <w:lang w:eastAsia="ru-RU"/>
              </w:rPr>
              <w:t>загазирования</w:t>
            </w:r>
            <w:proofErr w:type="spellEnd"/>
            <w:r w:rsidRPr="00BA4A3D">
              <w:rPr>
                <w:rFonts w:eastAsia="Calibri" w:cs="Times New Roman"/>
                <w:sz w:val="22"/>
                <w:lang w:eastAsia="ru-RU"/>
              </w:rPr>
              <w:t>, часов, мин.</w:t>
            </w:r>
          </w:p>
        </w:tc>
        <w:tc>
          <w:tcPr>
            <w:tcW w:w="2274" w:type="dxa"/>
            <w:gridSpan w:val="2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 xml:space="preserve">Потери из-за </w:t>
            </w:r>
            <w:proofErr w:type="spellStart"/>
            <w:r w:rsidRPr="00BA4A3D">
              <w:rPr>
                <w:rFonts w:eastAsia="Calibri" w:cs="Times New Roman"/>
                <w:sz w:val="22"/>
                <w:lang w:eastAsia="ru-RU"/>
              </w:rPr>
              <w:t>загазирования</w:t>
            </w:r>
            <w:proofErr w:type="spellEnd"/>
          </w:p>
        </w:tc>
        <w:tc>
          <w:tcPr>
            <w:tcW w:w="2276" w:type="dxa"/>
            <w:gridSpan w:val="2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 xml:space="preserve">Подписи ответственных лиц </w:t>
            </w:r>
            <w:proofErr w:type="gramStart"/>
            <w:r w:rsidRPr="00BA4A3D">
              <w:rPr>
                <w:rFonts w:eastAsia="Calibri" w:cs="Times New Roman"/>
                <w:sz w:val="22"/>
                <w:lang w:eastAsia="ru-RU"/>
              </w:rPr>
              <w:t>за</w:t>
            </w:r>
            <w:proofErr w:type="gramEnd"/>
          </w:p>
        </w:tc>
        <w:tc>
          <w:tcPr>
            <w:tcW w:w="1138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 xml:space="preserve">Мероприятия по предупреждению </w:t>
            </w:r>
            <w:proofErr w:type="spellStart"/>
            <w:r w:rsidRPr="00BA4A3D">
              <w:rPr>
                <w:rFonts w:eastAsia="Calibri" w:cs="Times New Roman"/>
                <w:sz w:val="22"/>
                <w:lang w:eastAsia="ru-RU"/>
              </w:rPr>
              <w:t>загазирований</w:t>
            </w:r>
            <w:proofErr w:type="spellEnd"/>
          </w:p>
        </w:tc>
        <w:tc>
          <w:tcPr>
            <w:tcW w:w="1138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Подписи начальников технологического участка и участка ВТБ</w:t>
            </w:r>
          </w:p>
        </w:tc>
        <w:tc>
          <w:tcPr>
            <w:tcW w:w="1138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Подпись главного инженера шахты</w:t>
            </w:r>
          </w:p>
        </w:tc>
      </w:tr>
      <w:tr w:rsidR="00BA4A3D" w:rsidRPr="00BA4A3D" w:rsidTr="00456177">
        <w:trPr>
          <w:cantSplit/>
          <w:trHeight w:val="2030"/>
        </w:trPr>
        <w:tc>
          <w:tcPr>
            <w:tcW w:w="1137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место замера</w:t>
            </w:r>
          </w:p>
        </w:tc>
        <w:tc>
          <w:tcPr>
            <w:tcW w:w="1137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максимальная концентрация</w:t>
            </w:r>
          </w:p>
        </w:tc>
        <w:tc>
          <w:tcPr>
            <w:tcW w:w="1137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 xml:space="preserve">в проведении выработок, </w:t>
            </w:r>
            <w:proofErr w:type="gramStart"/>
            <w:r w:rsidRPr="00BA4A3D">
              <w:rPr>
                <w:rFonts w:eastAsia="Calibri" w:cs="Times New Roman"/>
                <w:sz w:val="22"/>
                <w:lang w:eastAsia="ru-RU"/>
              </w:rPr>
              <w:t>м</w:t>
            </w:r>
            <w:proofErr w:type="gramEnd"/>
          </w:p>
        </w:tc>
        <w:tc>
          <w:tcPr>
            <w:tcW w:w="1137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добычи</w:t>
            </w:r>
            <w:proofErr w:type="gramStart"/>
            <w:r w:rsidRPr="00BA4A3D">
              <w:rPr>
                <w:rFonts w:eastAsia="Calibri" w:cs="Times New Roman"/>
                <w:sz w:val="22"/>
                <w:lang w:eastAsia="ru-RU"/>
              </w:rPr>
              <w:t xml:space="preserve"> ,</w:t>
            </w:r>
            <w:proofErr w:type="gramEnd"/>
            <w:r w:rsidRPr="00BA4A3D">
              <w:rPr>
                <w:rFonts w:eastAsia="Calibri" w:cs="Times New Roman"/>
                <w:sz w:val="22"/>
                <w:lang w:eastAsia="ru-RU"/>
              </w:rPr>
              <w:t>т</w:t>
            </w:r>
          </w:p>
        </w:tc>
        <w:tc>
          <w:tcPr>
            <w:tcW w:w="1138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proofErr w:type="spellStart"/>
            <w:r w:rsidRPr="00BA4A3D">
              <w:rPr>
                <w:rFonts w:eastAsia="Calibri" w:cs="Times New Roman"/>
                <w:sz w:val="22"/>
                <w:lang w:eastAsia="ru-RU"/>
              </w:rPr>
              <w:t>разгазирование</w:t>
            </w:r>
            <w:proofErr w:type="spellEnd"/>
          </w:p>
        </w:tc>
        <w:tc>
          <w:tcPr>
            <w:tcW w:w="1138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расследование</w:t>
            </w:r>
          </w:p>
        </w:tc>
        <w:tc>
          <w:tcPr>
            <w:tcW w:w="1138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</w:p>
        </w:tc>
        <w:tc>
          <w:tcPr>
            <w:tcW w:w="1138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</w:p>
        </w:tc>
        <w:tc>
          <w:tcPr>
            <w:tcW w:w="1138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</w:p>
        </w:tc>
      </w:tr>
      <w:tr w:rsidR="00BA4A3D" w:rsidRPr="00BA4A3D" w:rsidTr="00456177">
        <w:tc>
          <w:tcPr>
            <w:tcW w:w="113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13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5</w:t>
            </w:r>
          </w:p>
        </w:tc>
        <w:tc>
          <w:tcPr>
            <w:tcW w:w="113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  <w:tc>
          <w:tcPr>
            <w:tcW w:w="113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113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  <w:tc>
          <w:tcPr>
            <w:tcW w:w="1138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9</w:t>
            </w:r>
          </w:p>
        </w:tc>
        <w:tc>
          <w:tcPr>
            <w:tcW w:w="1138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10</w:t>
            </w:r>
          </w:p>
        </w:tc>
        <w:tc>
          <w:tcPr>
            <w:tcW w:w="1138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11</w:t>
            </w:r>
          </w:p>
        </w:tc>
        <w:tc>
          <w:tcPr>
            <w:tcW w:w="1138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12</w:t>
            </w:r>
          </w:p>
        </w:tc>
        <w:tc>
          <w:tcPr>
            <w:tcW w:w="1138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2"/>
                <w:lang w:eastAsia="ru-RU"/>
              </w:rPr>
            </w:pPr>
            <w:r w:rsidRPr="00BA4A3D">
              <w:rPr>
                <w:rFonts w:eastAsia="Calibri" w:cs="Times New Roman"/>
                <w:sz w:val="22"/>
                <w:lang w:eastAsia="ru-RU"/>
              </w:rPr>
              <w:t>13</w:t>
            </w:r>
          </w:p>
        </w:tc>
      </w:tr>
    </w:tbl>
    <w:p w:rsidR="00BA4A3D" w:rsidRPr="00BA4A3D" w:rsidRDefault="00BA4A3D" w:rsidP="00BA4A3D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lastRenderedPageBreak/>
        <w:t>Продолжение приложения 7</w:t>
      </w: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>Форма 3</w:t>
      </w:r>
    </w:p>
    <w:p w:rsidR="00BA4A3D" w:rsidRPr="00BA4A3D" w:rsidRDefault="00BA4A3D" w:rsidP="00BA4A3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BA4A3D">
        <w:rPr>
          <w:rFonts w:eastAsia="Calibri" w:cs="Times New Roman"/>
          <w:b/>
          <w:szCs w:val="28"/>
          <w:lang w:eastAsia="ru-RU"/>
        </w:rPr>
        <w:t xml:space="preserve">Учет </w:t>
      </w:r>
      <w:proofErr w:type="spellStart"/>
      <w:r w:rsidRPr="00BA4A3D">
        <w:rPr>
          <w:rFonts w:eastAsia="Calibri" w:cs="Times New Roman"/>
          <w:b/>
          <w:szCs w:val="28"/>
          <w:lang w:eastAsia="ru-RU"/>
        </w:rPr>
        <w:t>суфлярных</w:t>
      </w:r>
      <w:proofErr w:type="spellEnd"/>
      <w:r w:rsidRPr="00BA4A3D">
        <w:rPr>
          <w:rFonts w:eastAsia="Calibri" w:cs="Times New Roman"/>
          <w:b/>
          <w:szCs w:val="28"/>
          <w:lang w:eastAsia="ru-RU"/>
        </w:rPr>
        <w:t xml:space="preserve"> выделений и прорывов метана</w:t>
      </w:r>
    </w:p>
    <w:p w:rsidR="00BA4A3D" w:rsidRPr="00BA4A3D" w:rsidRDefault="00BA4A3D" w:rsidP="00BA4A3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056"/>
        <w:gridCol w:w="548"/>
        <w:gridCol w:w="709"/>
        <w:gridCol w:w="1134"/>
        <w:gridCol w:w="1275"/>
        <w:gridCol w:w="567"/>
        <w:gridCol w:w="1134"/>
        <w:gridCol w:w="993"/>
        <w:gridCol w:w="1417"/>
        <w:gridCol w:w="1276"/>
        <w:gridCol w:w="1276"/>
        <w:gridCol w:w="1288"/>
        <w:gridCol w:w="1057"/>
      </w:tblGrid>
      <w:tr w:rsidR="00BA4A3D" w:rsidRPr="00BA4A3D" w:rsidTr="00456177">
        <w:trPr>
          <w:cantSplit/>
          <w:trHeight w:val="2905"/>
        </w:trPr>
        <w:tc>
          <w:tcPr>
            <w:tcW w:w="1056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Номер суфляра (прорыва), дата и время возникновения</w:t>
            </w:r>
          </w:p>
        </w:tc>
        <w:tc>
          <w:tcPr>
            <w:tcW w:w="1056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метановыделения</w:t>
            </w:r>
            <w:proofErr w:type="spellEnd"/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 (суфляр, прорыв)</w:t>
            </w:r>
          </w:p>
        </w:tc>
        <w:tc>
          <w:tcPr>
            <w:tcW w:w="548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Название и символ пласта</w:t>
            </w:r>
          </w:p>
        </w:tc>
        <w:tc>
          <w:tcPr>
            <w:tcW w:w="709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выработки</w:t>
            </w:r>
          </w:p>
        </w:tc>
        <w:tc>
          <w:tcPr>
            <w:tcW w:w="1134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Место возникновения суфляра (прорыва) в выработке</w:t>
            </w:r>
          </w:p>
        </w:tc>
        <w:tc>
          <w:tcPr>
            <w:tcW w:w="1275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Концентрация метана в исходящей струе во время действия суфляра (прорыва), %</w:t>
            </w:r>
          </w:p>
        </w:tc>
        <w:tc>
          <w:tcPr>
            <w:tcW w:w="567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Расход воздуха, м</w:t>
            </w:r>
            <w:r w:rsidRPr="00BA4A3D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134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Максимальный зарегистрированный расход метана, м</w:t>
            </w:r>
            <w:r w:rsidRPr="00BA4A3D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993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Продолжительность действия суфляра (прорыва), суток</w:t>
            </w:r>
          </w:p>
        </w:tc>
        <w:tc>
          <w:tcPr>
            <w:tcW w:w="1417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Работы, производившиеся в выработке  перед </w:t>
            </w:r>
            <w:proofErr w:type="spellStart"/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суфлярным</w:t>
            </w:r>
            <w:proofErr w:type="spellEnd"/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выделением (прорывом)  метана</w:t>
            </w:r>
          </w:p>
        </w:tc>
        <w:tc>
          <w:tcPr>
            <w:tcW w:w="1276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Геологические нарушения, имеющиеся в месте или вблизи суфляра (прорыва)</w:t>
            </w:r>
          </w:p>
        </w:tc>
        <w:tc>
          <w:tcPr>
            <w:tcW w:w="1276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проводимые  при ликвидации </w:t>
            </w:r>
            <w:proofErr w:type="spellStart"/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суфлярного</w:t>
            </w:r>
            <w:proofErr w:type="spellEnd"/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выделения  (прорыва)</w:t>
            </w:r>
          </w:p>
        </w:tc>
        <w:tc>
          <w:tcPr>
            <w:tcW w:w="1288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Подпись начальника участка ВТБ и начальника технологического участка</w:t>
            </w:r>
          </w:p>
        </w:tc>
        <w:tc>
          <w:tcPr>
            <w:tcW w:w="1057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Подпись главного инженера шахты</w:t>
            </w:r>
          </w:p>
        </w:tc>
      </w:tr>
      <w:tr w:rsidR="00BA4A3D" w:rsidRPr="00BA4A3D" w:rsidTr="00456177">
        <w:tc>
          <w:tcPr>
            <w:tcW w:w="1056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BA4A3D" w:rsidRPr="00BA4A3D" w:rsidRDefault="00BA4A3D" w:rsidP="00BA4A3D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BA4A3D">
        <w:rPr>
          <w:rFonts w:eastAsia="Calibri" w:cs="Times New Roman"/>
          <w:szCs w:val="28"/>
          <w:lang w:eastAsia="ru-RU"/>
        </w:rPr>
        <w:t xml:space="preserve">Форма 4 </w:t>
      </w:r>
    </w:p>
    <w:p w:rsidR="00BA4A3D" w:rsidRPr="00BA4A3D" w:rsidRDefault="00BA4A3D" w:rsidP="00BA4A3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BA4A3D">
        <w:rPr>
          <w:rFonts w:eastAsia="Calibri" w:cs="Times New Roman"/>
          <w:b/>
          <w:szCs w:val="28"/>
          <w:lang w:eastAsia="ru-RU"/>
        </w:rPr>
        <w:t>Учет повышенной концентрации углекислого газа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BA4A3D" w:rsidRPr="00BA4A3D" w:rsidTr="00456177">
        <w:tc>
          <w:tcPr>
            <w:tcW w:w="1344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Название выработки с указанием места, где обнаружена повышенная концентрация</w:t>
            </w:r>
          </w:p>
        </w:tc>
        <w:tc>
          <w:tcPr>
            <w:tcW w:w="1344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Дата и время обнаружения повышенной концентрации, часов, мин.</w:t>
            </w:r>
          </w:p>
        </w:tc>
        <w:tc>
          <w:tcPr>
            <w:tcW w:w="1344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Дата и время производства замеров, часов,  мин.</w:t>
            </w:r>
          </w:p>
        </w:tc>
        <w:tc>
          <w:tcPr>
            <w:tcW w:w="4032" w:type="dxa"/>
            <w:gridSpan w:val="3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Результаты замеров</w:t>
            </w:r>
          </w:p>
        </w:tc>
        <w:tc>
          <w:tcPr>
            <w:tcW w:w="1344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Время, в течение которого наблюдалась повышенная концентрация, часов</w:t>
            </w:r>
          </w:p>
        </w:tc>
        <w:tc>
          <w:tcPr>
            <w:tcW w:w="1344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Причины появления повышенной концентрации</w:t>
            </w:r>
          </w:p>
        </w:tc>
        <w:tc>
          <w:tcPr>
            <w:tcW w:w="1344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Меры, принятые для ликвидации повышенной концентрации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Подпись начальника участка ВТБ и начальника технологического участка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Подпись главного инженера шахты</w:t>
            </w:r>
          </w:p>
        </w:tc>
      </w:tr>
      <w:tr w:rsidR="00BA4A3D" w:rsidRPr="00BA4A3D" w:rsidTr="00456177">
        <w:trPr>
          <w:cantSplit/>
          <w:trHeight w:val="2451"/>
        </w:trPr>
        <w:tc>
          <w:tcPr>
            <w:tcW w:w="1344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место замера</w:t>
            </w:r>
          </w:p>
        </w:tc>
        <w:tc>
          <w:tcPr>
            <w:tcW w:w="1344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расход воздуха, м</w:t>
            </w:r>
            <w:r w:rsidRPr="00BA4A3D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344" w:type="dxa"/>
            <w:textDirection w:val="btLr"/>
            <w:vAlign w:val="center"/>
          </w:tcPr>
          <w:p w:rsidR="00BA4A3D" w:rsidRPr="00BA4A3D" w:rsidRDefault="00BA4A3D" w:rsidP="00BA4A3D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концентрация углекислого газа, %</w:t>
            </w:r>
          </w:p>
        </w:tc>
        <w:tc>
          <w:tcPr>
            <w:tcW w:w="1344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4A3D" w:rsidRPr="00BA4A3D" w:rsidTr="00456177">
        <w:tc>
          <w:tcPr>
            <w:tcW w:w="134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vAlign w:val="center"/>
          </w:tcPr>
          <w:p w:rsidR="00BA4A3D" w:rsidRPr="00BA4A3D" w:rsidRDefault="00BA4A3D" w:rsidP="00BA4A3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BA4A3D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A4A3D" w:rsidRPr="00BA4A3D" w:rsidRDefault="00BA4A3D" w:rsidP="00BA4A3D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p w:rsidR="00BA4A3D" w:rsidRPr="00BA4A3D" w:rsidRDefault="00BA4A3D" w:rsidP="00BA4A3D">
      <w:pPr>
        <w:spacing w:after="200"/>
        <w:ind w:firstLine="0"/>
        <w:jc w:val="left"/>
        <w:rPr>
          <w:rFonts w:eastAsia="Calibri" w:cs="Times New Roman"/>
          <w:i/>
          <w:szCs w:val="28"/>
          <w:lang w:eastAsia="ru-RU"/>
        </w:rPr>
        <w:sectPr w:rsidR="00BA4A3D" w:rsidRPr="00BA4A3D" w:rsidSect="00D10A9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A6BDD" w:rsidRDefault="00CA6BDD">
      <w:bookmarkStart w:id="0" w:name="_GoBack"/>
      <w:bookmarkEnd w:id="0"/>
    </w:p>
    <w:sectPr w:rsidR="00CA6BDD" w:rsidSect="00BA4A3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D8"/>
    <w:rsid w:val="008F7682"/>
    <w:rsid w:val="00A363D8"/>
    <w:rsid w:val="00BA4A3D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2622</Characters>
  <Application>Microsoft Office Word</Application>
  <DocSecurity>0</DocSecurity>
  <Lines>21</Lines>
  <Paragraphs>6</Paragraphs>
  <ScaleCrop>false</ScaleCrop>
  <Company>diakov.net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2016-05-18T12:26:00Z</dcterms:created>
  <dcterms:modified xsi:type="dcterms:W3CDTF">2016-05-18T12:26:00Z</dcterms:modified>
</cp:coreProperties>
</file>