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3" w:rsidRPr="00F911C5" w:rsidRDefault="00EF3073" w:rsidP="00EF3073">
      <w:pPr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77</w:t>
      </w:r>
    </w:p>
    <w:p w:rsidR="00EF3073" w:rsidRPr="00F911C5" w:rsidRDefault="00EF3073" w:rsidP="00EF3073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F911C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F911C5">
        <w:rPr>
          <w:rFonts w:ascii="Times New Roman" w:hAnsi="Times New Roman"/>
          <w:bCs/>
          <w:sz w:val="28"/>
          <w:szCs w:val="28"/>
        </w:rPr>
        <w:t xml:space="preserve"> Министерства</w:t>
      </w:r>
    </w:p>
    <w:p w:rsidR="00EF3073" w:rsidRPr="00F911C5" w:rsidRDefault="00EF3073" w:rsidP="00EF3073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bCs/>
          <w:sz w:val="28"/>
          <w:szCs w:val="28"/>
        </w:rPr>
        <w:t>Донецкой</w:t>
      </w:r>
      <w:proofErr w:type="gramEnd"/>
    </w:p>
    <w:p w:rsidR="00EF3073" w:rsidRPr="00F911C5" w:rsidRDefault="00EF3073" w:rsidP="00EF3073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EF3073" w:rsidRPr="00F911C5" w:rsidRDefault="00EF3073" w:rsidP="00EF3073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073" w:rsidRPr="00F911C5" w:rsidRDefault="00EF3073" w:rsidP="00EF307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272/у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911C5">
        <w:rPr>
          <w:rFonts w:ascii="Times New Roman" w:hAnsi="Times New Roman"/>
          <w:b/>
          <w:snapToGrid w:val="0"/>
          <w:sz w:val="28"/>
          <w:szCs w:val="28"/>
        </w:rPr>
        <w:t xml:space="preserve">«Направление № __ на химико-токсикологическое исследование на наличие </w:t>
      </w:r>
      <w:proofErr w:type="gramStart"/>
      <w:r w:rsidRPr="00F911C5">
        <w:rPr>
          <w:rFonts w:ascii="Times New Roman" w:hAnsi="Times New Roman"/>
          <w:b/>
          <w:snapToGrid w:val="0"/>
          <w:sz w:val="28"/>
          <w:szCs w:val="28"/>
        </w:rPr>
        <w:t>этилового</w:t>
      </w:r>
      <w:proofErr w:type="gramEnd"/>
      <w:r w:rsidRPr="00F911C5">
        <w:rPr>
          <w:rFonts w:ascii="Times New Roman" w:hAnsi="Times New Roman"/>
          <w:b/>
          <w:snapToGrid w:val="0"/>
          <w:sz w:val="28"/>
          <w:szCs w:val="28"/>
        </w:rPr>
        <w:t xml:space="preserve"> и алифатических спиртов»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3073" w:rsidRPr="00F911C5" w:rsidRDefault="00EF3073" w:rsidP="00EF307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272/у «</w:t>
      </w:r>
      <w:r w:rsidRPr="00F911C5">
        <w:rPr>
          <w:rFonts w:ascii="Times New Roman" w:hAnsi="Times New Roman"/>
          <w:snapToGrid w:val="0"/>
          <w:sz w:val="28"/>
          <w:szCs w:val="28"/>
        </w:rPr>
        <w:t>Направление № __ на химико-токсикологическое исследование на наличие этилового и алифатических спиртов»</w:t>
      </w:r>
      <w:r w:rsidRPr="00F911C5">
        <w:rPr>
          <w:rFonts w:ascii="Times New Roman" w:hAnsi="Times New Roman"/>
          <w:sz w:val="28"/>
          <w:szCs w:val="28"/>
        </w:rPr>
        <w:t xml:space="preserve"> (далее – форма № 272/у). Форма № 272/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и выдается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структурными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подразделениями учреждений здравоохранения, где проводится медицинское освидетельствование на состояние опьянения и (или) диагностику факта употребления алкоголя и алифатических спиртов, вызывающих опьянение (интоксикацию) в случаях, когда требуется лабораторное подтверждение или исключение наличия алкоголя и алифатических спиртов, в биологических материалах.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3073" w:rsidRPr="00F911C5" w:rsidRDefault="00EF3073" w:rsidP="00EF307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 xml:space="preserve">2. </w:t>
      </w:r>
      <w:r w:rsidRPr="00F911C5">
        <w:rPr>
          <w:rFonts w:ascii="Times New Roman" w:hAnsi="Times New Roman"/>
          <w:sz w:val="28"/>
          <w:szCs w:val="28"/>
        </w:rPr>
        <w:t>На основании формы № 272/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 New Roman" w:hAnsi="Times New Roman"/>
          <w:sz w:val="28"/>
          <w:szCs w:val="28"/>
        </w:rPr>
        <w:t>лаборатория</w:t>
      </w:r>
      <w:proofErr w:type="gramEnd"/>
      <w:r w:rsidRPr="00F911C5">
        <w:rPr>
          <w:rFonts w:ascii="Times New Roman" w:hAnsi="Times New Roman"/>
          <w:sz w:val="28"/>
          <w:szCs w:val="28"/>
        </w:rPr>
        <w:t>/подразделение проводит химико-токсикологические исследования и выдает «Результат химико-токсикологических исследований № __» (форма № 271/у) о наличии или отсутствии алкоголя и алифатических спиртов в представленных на химико-токсикологические исследования биологических материалах.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073" w:rsidRPr="00F911C5" w:rsidRDefault="00EF3073" w:rsidP="00EF307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11C5">
        <w:rPr>
          <w:rFonts w:ascii="Times New Roman" w:hAnsi="Times New Roman"/>
          <w:sz w:val="28"/>
          <w:szCs w:val="28"/>
        </w:rPr>
        <w:t xml:space="preserve">В форме № 272/у указываются: дата его заполнения и номер; наименование учреждения здравоохранения и структурного подразделения, выдавшего направление; наименование лаборатории, куда направляется биологический материал; паспортные данные фамилия, имя, отчество </w:t>
      </w:r>
      <w:proofErr w:type="spellStart"/>
      <w:r w:rsidRPr="00F911C5">
        <w:rPr>
          <w:rFonts w:ascii="Times New Roman" w:hAnsi="Times New Roman"/>
          <w:sz w:val="28"/>
          <w:szCs w:val="28"/>
        </w:rPr>
        <w:t>освидетельствуемого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лица, дата рождения, адрес места жительства; дата и время (часы, минуты) отбора, биологического материала, условия хранения его после отбора, включающие температурный режим хранения;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характеристика биологического материала (для крови, слюны и мочи указать объем в мл, для мочи – физико-химические показатели); если проводился медицинский осмотр (предварительные результаты) показания СИТ (</w:t>
      </w:r>
      <w:proofErr w:type="spellStart"/>
      <w:r w:rsidRPr="00F911C5">
        <w:rPr>
          <w:rFonts w:ascii="Times New Roman" w:hAnsi="Times New Roman"/>
          <w:sz w:val="28"/>
          <w:szCs w:val="28"/>
        </w:rPr>
        <w:t>алкотестера</w:t>
      </w:r>
      <w:proofErr w:type="spellEnd"/>
      <w:r w:rsidRPr="00F911C5">
        <w:rPr>
          <w:rFonts w:ascii="Times New Roman" w:hAnsi="Times New Roman"/>
          <w:sz w:val="28"/>
          <w:szCs w:val="28"/>
        </w:rPr>
        <w:t>) выдыхаемого воздуха.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073" w:rsidRPr="00F911C5" w:rsidRDefault="00EF3073" w:rsidP="00EF307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 Форма № 272/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разборчивым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почерком и подписывается работником структурного подразделения, производившим отбор биологического материала.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Примечание: фамилия, имя, отчество </w:t>
      </w:r>
      <w:proofErr w:type="spellStart"/>
      <w:r w:rsidRPr="00F911C5">
        <w:rPr>
          <w:rFonts w:ascii="Times New Roman" w:hAnsi="Times New Roman"/>
          <w:sz w:val="28"/>
          <w:szCs w:val="28"/>
        </w:rPr>
        <w:t>освидетельствуемого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записываются печатными буквами.</w:t>
      </w:r>
    </w:p>
    <w:p w:rsidR="00EF3073" w:rsidRDefault="00EF3073" w:rsidP="00EF307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24"/>
          <w:szCs w:val="24"/>
        </w:rPr>
        <w:lastRenderedPageBreak/>
        <w:t>2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Продолжение приложения 77 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3073" w:rsidRPr="00F911C5" w:rsidRDefault="00EF3073" w:rsidP="00EF307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 Форма № 272/у хранится в лаборатории в течени</w:t>
      </w:r>
      <w:proofErr w:type="gramStart"/>
      <w:r w:rsidRPr="00F911C5">
        <w:rPr>
          <w:rFonts w:ascii="Times New Roman" w:hAnsi="Times New Roman"/>
          <w:sz w:val="28"/>
          <w:szCs w:val="28"/>
        </w:rPr>
        <w:t>и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5 лет, после чего утилизируется, о чем составляется акт утилизации.</w:t>
      </w:r>
    </w:p>
    <w:p w:rsidR="00EF3073" w:rsidRPr="00F911C5" w:rsidRDefault="00EF3073" w:rsidP="00EF307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0D" w:rsidRPr="00E949D9" w:rsidRDefault="000A110D" w:rsidP="00E949D9">
      <w:pPr>
        <w:rPr>
          <w:szCs w:val="28"/>
        </w:rPr>
      </w:pPr>
    </w:p>
    <w:sectPr w:rsidR="000A110D" w:rsidRPr="00E949D9" w:rsidSect="00E94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76582"/>
    <w:rsid w:val="000A110D"/>
    <w:rsid w:val="00147A8D"/>
    <w:rsid w:val="001D2A48"/>
    <w:rsid w:val="004C1E5F"/>
    <w:rsid w:val="005D4DA0"/>
    <w:rsid w:val="00853CF4"/>
    <w:rsid w:val="00AA3AC1"/>
    <w:rsid w:val="00D3304F"/>
    <w:rsid w:val="00E546ED"/>
    <w:rsid w:val="00E949D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2016-08-18T09:05:00Z</dcterms:created>
  <dcterms:modified xsi:type="dcterms:W3CDTF">2016-08-18T09:05:00Z</dcterms:modified>
</cp:coreProperties>
</file>