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9E" w:rsidRDefault="00E33F9E" w:rsidP="00E33F9E">
      <w:pPr>
        <w:pStyle w:val="20"/>
        <w:shd w:val="clear" w:color="auto" w:fill="auto"/>
        <w:spacing w:before="0" w:line="309" w:lineRule="exact"/>
        <w:ind w:left="5812"/>
        <w:jc w:val="left"/>
      </w:pPr>
      <w:r>
        <w:t>Приложение № 2</w:t>
      </w:r>
    </w:p>
    <w:p w:rsidR="00E33F9E" w:rsidRDefault="00E33F9E" w:rsidP="00E33F9E">
      <w:pPr>
        <w:pStyle w:val="20"/>
        <w:shd w:val="clear" w:color="auto" w:fill="auto"/>
        <w:spacing w:before="0" w:line="309" w:lineRule="exact"/>
        <w:ind w:left="5812"/>
        <w:jc w:val="left"/>
      </w:pPr>
      <w:r>
        <w:t>к Постановлению Совета Министров</w:t>
      </w:r>
    </w:p>
    <w:p w:rsidR="00E33F9E" w:rsidRDefault="00E33F9E" w:rsidP="00E33F9E">
      <w:pPr>
        <w:pStyle w:val="20"/>
        <w:shd w:val="clear" w:color="auto" w:fill="auto"/>
        <w:spacing w:before="0" w:line="309" w:lineRule="exact"/>
        <w:ind w:left="5812"/>
        <w:jc w:val="left"/>
      </w:pPr>
      <w:r>
        <w:t>Донецкой Народной Республики</w:t>
      </w:r>
    </w:p>
    <w:p w:rsidR="00E33F9E" w:rsidRDefault="00E33F9E" w:rsidP="00E33F9E">
      <w:pPr>
        <w:pStyle w:val="20"/>
        <w:shd w:val="clear" w:color="auto" w:fill="auto"/>
        <w:spacing w:before="0" w:after="623" w:line="309" w:lineRule="exact"/>
        <w:ind w:left="5812"/>
        <w:jc w:val="left"/>
      </w:pPr>
      <w:r>
        <w:t>от 02.12.2015 г. №23-19</w:t>
      </w:r>
    </w:p>
    <w:p w:rsidR="00E33F9E" w:rsidRDefault="00E33F9E" w:rsidP="00E33F9E">
      <w:pPr>
        <w:pStyle w:val="40"/>
        <w:shd w:val="clear" w:color="auto" w:fill="auto"/>
        <w:spacing w:before="0" w:after="0" w:line="280" w:lineRule="exact"/>
      </w:pPr>
      <w:r w:rsidRPr="004403B8">
        <w:rPr>
          <w:b/>
        </w:rPr>
        <w:t>Критерии</w:t>
      </w:r>
    </w:p>
    <w:p w:rsidR="00E33F9E" w:rsidRDefault="00E33F9E" w:rsidP="00E33F9E">
      <w:pPr>
        <w:pStyle w:val="30"/>
        <w:shd w:val="clear" w:color="auto" w:fill="auto"/>
        <w:spacing w:before="0" w:after="240"/>
      </w:pPr>
      <w:r>
        <w:t>оценки степени риска от осуществления хозяйственной деятельности</w:t>
      </w:r>
      <w:r>
        <w:br/>
        <w:t>субъектов хозяйствования для санитарного и эпидемического</w:t>
      </w:r>
      <w:r>
        <w:br/>
        <w:t>благополучия населения и определения периодичности осуществления</w:t>
      </w:r>
      <w:r>
        <w:br/>
        <w:t>плановых мероприятий государственного санитарно-</w:t>
      </w:r>
      <w:r>
        <w:br/>
        <w:t>эпидемиологического надзора</w:t>
      </w:r>
    </w:p>
    <w:p w:rsidR="00E33F9E" w:rsidRDefault="00E33F9E" w:rsidP="00E33F9E">
      <w:pPr>
        <w:pStyle w:val="20"/>
        <w:numPr>
          <w:ilvl w:val="0"/>
          <w:numId w:val="2"/>
        </w:numPr>
        <w:shd w:val="clear" w:color="auto" w:fill="auto"/>
        <w:tabs>
          <w:tab w:val="left" w:pos="1371"/>
        </w:tabs>
        <w:spacing w:before="0"/>
        <w:ind w:firstLine="860"/>
      </w:pPr>
      <w:r>
        <w:t>Критериями оценки степени риска от осуществления хозяйственной деятельности субъектов хозяйствования для санитарного и эпидемического благополучия населения являются:</w:t>
      </w:r>
    </w:p>
    <w:p w:rsidR="00E33F9E" w:rsidRDefault="00E33F9E" w:rsidP="00E33F9E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860"/>
      </w:pPr>
      <w:r>
        <w:t>возможность причинения вреда здоровью, трудоспособности и жизни человека или здоровью будущих поколений, обусловленная влиянием биологических, физических, химических или социальных факторов среды жизнедеятельности;</w:t>
      </w:r>
    </w:p>
    <w:p w:rsidR="00E33F9E" w:rsidRDefault="00E33F9E" w:rsidP="00E33F9E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860"/>
      </w:pPr>
      <w:r>
        <w:t>возможность возникновения и распространения инфекционных болезней и массовых неинфекционных заболеваний (отравлений);</w:t>
      </w:r>
    </w:p>
    <w:p w:rsidR="00E33F9E" w:rsidRDefault="00E33F9E" w:rsidP="00E33F9E">
      <w:pPr>
        <w:pStyle w:val="20"/>
        <w:numPr>
          <w:ilvl w:val="0"/>
          <w:numId w:val="3"/>
        </w:numPr>
        <w:shd w:val="clear" w:color="auto" w:fill="auto"/>
        <w:tabs>
          <w:tab w:val="left" w:pos="1033"/>
        </w:tabs>
        <w:spacing w:before="0"/>
        <w:ind w:firstLine="860"/>
      </w:pPr>
      <w:r>
        <w:t>масштабы возможных негативных последствий для жизни и/или здоровью населения.</w:t>
      </w:r>
    </w:p>
    <w:p w:rsidR="00E33F9E" w:rsidRDefault="00E33F9E" w:rsidP="00E33F9E">
      <w:pPr>
        <w:pStyle w:val="20"/>
        <w:numPr>
          <w:ilvl w:val="0"/>
          <w:numId w:val="2"/>
        </w:numPr>
        <w:shd w:val="clear" w:color="auto" w:fill="auto"/>
        <w:tabs>
          <w:tab w:val="left" w:pos="1371"/>
        </w:tabs>
        <w:spacing w:before="0"/>
        <w:ind w:firstLine="860"/>
      </w:pPr>
      <w:r>
        <w:t>В соответствии с установленными критериями субъекты хозяйствования независимо от формы собственности и видов деятельности относятся к одной из четырех степеней риска - высокой, средней, низкой или незначительной.</w:t>
      </w:r>
    </w:p>
    <w:p w:rsidR="00E33F9E" w:rsidRDefault="00E33F9E" w:rsidP="00E33F9E">
      <w:pPr>
        <w:pStyle w:val="20"/>
        <w:numPr>
          <w:ilvl w:val="0"/>
          <w:numId w:val="2"/>
        </w:numPr>
        <w:shd w:val="clear" w:color="auto" w:fill="auto"/>
        <w:tabs>
          <w:tab w:val="left" w:pos="1371"/>
        </w:tabs>
        <w:spacing w:before="0"/>
        <w:ind w:firstLine="860"/>
      </w:pPr>
      <w:r>
        <w:t>К субъектам хозяйствования с высокой степенью риска относятся субъекты, которые:</w:t>
      </w:r>
    </w:p>
    <w:p w:rsidR="00E33F9E" w:rsidRDefault="00E33F9E" w:rsidP="00E33F9E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before="0"/>
        <w:ind w:firstLine="860"/>
      </w:pPr>
      <w:r>
        <w:t>отнесены к I категории предприятий, применяющих радиационно</w:t>
      </w:r>
      <w:r>
        <w:softHyphen/>
        <w:t>-ядерные технологии;</w:t>
      </w:r>
    </w:p>
    <w:p w:rsidR="00E33F9E" w:rsidRDefault="00E33F9E" w:rsidP="00E33F9E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before="0"/>
        <w:ind w:firstLine="860"/>
      </w:pPr>
      <w:r>
        <w:t>используют в работе или в процессе производства выделяют в атмосферный воздух и/или воздух рабочей зоны вредные вещества I класса опасности и/или проводят экспериментальные, диагностические, производственные и другие работы с биологическими агентами 1 группы патогенности (опасности);</w:t>
      </w:r>
      <w:r>
        <w:tab/>
      </w:r>
    </w:p>
    <w:p w:rsidR="00E33F9E" w:rsidRDefault="00E33F9E" w:rsidP="00E33F9E">
      <w:pPr>
        <w:pStyle w:val="20"/>
        <w:numPr>
          <w:ilvl w:val="0"/>
          <w:numId w:val="3"/>
        </w:numPr>
        <w:shd w:val="clear" w:color="auto" w:fill="auto"/>
        <w:tabs>
          <w:tab w:val="left" w:pos="1033"/>
        </w:tabs>
        <w:spacing w:before="0"/>
        <w:ind w:firstLine="860"/>
      </w:pPr>
      <w:r>
        <w:t>осуществляют эксплуатацию объектов централизованного питьевого водоснабжения, обеспечивают население питьевой водой с помощью пунктов разлива (в том числе передвижных), применение коллективных установок (устройств) подготовки питьевой воды и производство фасованной питьевой воды;</w:t>
      </w:r>
    </w:p>
    <w:p w:rsidR="00E33F9E" w:rsidRDefault="00E33F9E" w:rsidP="00E33F9E">
      <w:pPr>
        <w:pStyle w:val="20"/>
        <w:numPr>
          <w:ilvl w:val="0"/>
          <w:numId w:val="3"/>
        </w:numPr>
        <w:shd w:val="clear" w:color="auto" w:fill="auto"/>
        <w:tabs>
          <w:tab w:val="left" w:pos="1033"/>
        </w:tabs>
        <w:spacing w:before="0"/>
        <w:ind w:firstLine="860"/>
      </w:pPr>
      <w:r>
        <w:t>осуществляют сброс сточных вод в открытые водоемы, отнесенные к I категории водопользования;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860"/>
      </w:pPr>
      <w:r>
        <w:t>осуществляют обращение с промышленными отходами I - II класса опасности;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before="0"/>
        <w:ind w:firstLine="860"/>
      </w:pPr>
      <w:r>
        <w:lastRenderedPageBreak/>
        <w:t xml:space="preserve">производят продукцию детского питания, в </w:t>
      </w:r>
      <w:proofErr w:type="spellStart"/>
      <w:r>
        <w:t>т.ч</w:t>
      </w:r>
      <w:proofErr w:type="spellEnd"/>
      <w:r>
        <w:t>. детские молочные кухни;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before="0"/>
        <w:ind w:firstLine="860"/>
      </w:pPr>
      <w:r>
        <w:t xml:space="preserve">осуществляют переработку молока, в </w:t>
      </w:r>
      <w:proofErr w:type="spellStart"/>
      <w:r>
        <w:t>т.ч</w:t>
      </w:r>
      <w:proofErr w:type="spellEnd"/>
      <w:r>
        <w:t>. производят мороженое;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before="0"/>
        <w:ind w:firstLine="860"/>
      </w:pPr>
      <w:r>
        <w:t>вырабатывают кондитерские изделия с кремом;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before="0"/>
        <w:ind w:firstLine="860"/>
      </w:pPr>
      <w:r>
        <w:t>специализируются на производстве кулинарных изделий;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before="0"/>
        <w:ind w:firstLine="860"/>
      </w:pPr>
      <w:r>
        <w:t>производят пресервы;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/>
        <w:ind w:firstLine="860"/>
      </w:pPr>
      <w:r>
        <w:t>осуществляют деятельность, связанную с воспитанием и обучением детей в дошкольных учебных заведениях, кроме заведений с кратковременным (до 3:00) пребыванием каждого ребенка;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/>
        <w:ind w:firstLine="860"/>
      </w:pPr>
      <w:r>
        <w:t xml:space="preserve">осуществляют деятельность, связанную с воспитанием и обучением детей в общеобразовательных учебных заведениях, внешкольных учебно- воспитательных заведениях, межшкольных учебно-производственных комбинатах, профессионально-технических учебных заведениях, высших учебных заведений </w:t>
      </w:r>
      <w:r>
        <w:rPr>
          <w:lang w:val="en-US" w:bidi="en-US"/>
        </w:rPr>
        <w:t>I</w:t>
      </w:r>
      <w:r w:rsidRPr="003F54DB">
        <w:rPr>
          <w:lang w:bidi="en-US"/>
        </w:rPr>
        <w:t>-</w:t>
      </w:r>
      <w:r>
        <w:rPr>
          <w:lang w:val="en-US" w:bidi="en-US"/>
        </w:rPr>
        <w:t>II</w:t>
      </w:r>
      <w:r w:rsidRPr="003F54DB">
        <w:rPr>
          <w:lang w:bidi="en-US"/>
        </w:rPr>
        <w:t xml:space="preserve"> </w:t>
      </w:r>
      <w:r>
        <w:t>уровня аккредитации, в которых организовано питание детей: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before="0"/>
        <w:ind w:firstLine="860"/>
      </w:pPr>
      <w:r>
        <w:t>обеспечивают оздоровление и отдых детей с организацией питания;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/>
        <w:ind w:firstLine="860"/>
      </w:pPr>
      <w:r>
        <w:t>обеспечивают оздоровление и отдых взрослых, семей с организацией питания;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860"/>
      </w:pPr>
      <w:r>
        <w:t>представляют населению медицинскую помощь в родильных, хирургических, инфекционных стационарных отделениях учреждений здравоохранения, учреждениях здравоохранения стоматологического профиля, частных медицинских учреждениях хирургического профиля, станциях переливания крови;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before="0"/>
        <w:ind w:firstLine="860"/>
      </w:pPr>
      <w:r>
        <w:t>изготавливают лекарственные формы;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/>
        <w:ind w:firstLine="860"/>
      </w:pPr>
      <w:r>
        <w:t>осуществляют пассажирские перевозки на железнодорожном, воздушном, водном транспорте;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860"/>
      </w:pPr>
      <w:r>
        <w:t>железнодорожные вокзалы, аэровокзалы, морские и речные вокзалы с проектным пассажиропотоком более 250 тысяч человек в год;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/>
        <w:ind w:firstLine="860"/>
      </w:pPr>
      <w:r>
        <w:t>автовокзалы, автостанции с проектным пассажиропотоком более 1 тысячи человек в год;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860"/>
      </w:pPr>
      <w:r>
        <w:t>осуществляют перевозки пищевых продуктов автомобильным, железнодорожным, авиационным, морским транспортным средством.</w:t>
      </w:r>
    </w:p>
    <w:p w:rsidR="00E33F9E" w:rsidRDefault="00E33F9E" w:rsidP="00E33F9E">
      <w:pPr>
        <w:pStyle w:val="20"/>
        <w:numPr>
          <w:ilvl w:val="0"/>
          <w:numId w:val="2"/>
        </w:numPr>
        <w:shd w:val="clear" w:color="auto" w:fill="auto"/>
        <w:tabs>
          <w:tab w:val="left" w:pos="1370"/>
        </w:tabs>
        <w:spacing w:before="0"/>
        <w:ind w:firstLine="860"/>
      </w:pPr>
      <w:bookmarkStart w:id="0" w:name="_GoBack"/>
      <w:bookmarkEnd w:id="0"/>
      <w:r>
        <w:t>К субъектам хозяйствования со средней степенью риска относятся субъекты, которые: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42"/>
          <w:tab w:val="left" w:pos="6877"/>
        </w:tabs>
        <w:spacing w:before="0"/>
        <w:ind w:firstLine="860"/>
      </w:pPr>
      <w:r>
        <w:t>отнесены к II категории предприятий, применяющих радиационно</w:t>
      </w:r>
      <w:r>
        <w:softHyphen/>
        <w:t>-ядерные технологии;</w:t>
      </w:r>
      <w:r>
        <w:tab/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860"/>
      </w:pPr>
      <w:r>
        <w:t xml:space="preserve">используют в работе или в процессе производства выделяют в атмосферный воздух и/или воздух рабочей зоны вредные вещества </w:t>
      </w:r>
      <w:r>
        <w:rPr>
          <w:lang w:val="en-US" w:bidi="en-US"/>
        </w:rPr>
        <w:t>II</w:t>
      </w:r>
      <w:r w:rsidRPr="003F54DB">
        <w:rPr>
          <w:lang w:bidi="en-US"/>
        </w:rPr>
        <w:t>-</w:t>
      </w:r>
      <w:r>
        <w:rPr>
          <w:lang w:val="en-US" w:bidi="en-US"/>
        </w:rPr>
        <w:t>IV</w:t>
      </w:r>
      <w:r w:rsidRPr="003F54DB">
        <w:rPr>
          <w:lang w:bidi="en-US"/>
        </w:rPr>
        <w:t xml:space="preserve"> </w:t>
      </w:r>
      <w:r>
        <w:t xml:space="preserve">класса опасности и/или проводят экспериментальные, диагностические, производственные и другие работы с биологическими агентами </w:t>
      </w:r>
      <w:r>
        <w:rPr>
          <w:lang w:val="en-US" w:bidi="en-US"/>
        </w:rPr>
        <w:t>II</w:t>
      </w:r>
      <w:r w:rsidRPr="003F54DB">
        <w:rPr>
          <w:lang w:bidi="en-US"/>
        </w:rPr>
        <w:t>-</w:t>
      </w:r>
      <w:r>
        <w:rPr>
          <w:lang w:val="en-US" w:bidi="en-US"/>
        </w:rPr>
        <w:t>IV</w:t>
      </w:r>
      <w:r w:rsidRPr="003F54DB">
        <w:rPr>
          <w:lang w:bidi="en-US"/>
        </w:rPr>
        <w:t xml:space="preserve"> </w:t>
      </w:r>
      <w:r>
        <w:t>групп патогенности (опасности), нуклеиновыми кислотами микроорганизмов и рекомбинантными молекулами ДНК;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firstLine="860"/>
      </w:pPr>
      <w:r>
        <w:t>являются источниками шума, вибрации, ультразвука, статического электричества, электромагнитных, неионизирующих излучений и других вредных факторов, а также загрязнение атмосферного воздуха в населенных пунктах, поверхностных, морских, минеральных и термальных вод, лечебных грязей, почв вредными веществами химического и биологического происхождения;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0"/>
        <w:ind w:firstLine="860"/>
      </w:pPr>
      <w:r>
        <w:t xml:space="preserve">осуществляют деятельность по нецентрализованному питьевому водоснабжению населения: бюветы, шахтные колодцы, артезианские скважины без </w:t>
      </w:r>
      <w:r>
        <w:lastRenderedPageBreak/>
        <w:t>сооружений (установок) водоподготовки и распределительной сети;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before="0"/>
        <w:ind w:firstLine="860"/>
      </w:pPr>
      <w:r>
        <w:t>осуществляют сброс сточных вод в открытые водоемы, отнесенные ко II категории водопользования;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before="0"/>
        <w:ind w:firstLine="860"/>
      </w:pPr>
      <w:r>
        <w:t>осуществляют хозяйственную деятельность по отведению и очистке коммунальных и других сточных вод с помощью комплекса объектов, сооружений, коллекторов, трубопроводов, связанных единым технологическим процессом (централизованное водоотведение);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before="0"/>
        <w:ind w:firstLine="860"/>
      </w:pPr>
      <w:r>
        <w:t>осуществляют деятельность по обращению с хозяйственно-</w:t>
      </w:r>
      <w:r>
        <w:softHyphen/>
        <w:t xml:space="preserve">бытовыми и промышленными отходами </w:t>
      </w:r>
      <w:r>
        <w:rPr>
          <w:lang w:val="en-US" w:bidi="en-US"/>
        </w:rPr>
        <w:t>III</w:t>
      </w:r>
      <w:r w:rsidRPr="003F54DB">
        <w:rPr>
          <w:lang w:bidi="en-US"/>
        </w:rPr>
        <w:t xml:space="preserve"> </w:t>
      </w:r>
      <w:r>
        <w:t>- IV класса опасности: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spacing w:before="0"/>
        <w:ind w:firstLine="860"/>
      </w:pPr>
      <w:r>
        <w:t>задействованы в обслуживании населения и могут способствовать</w:t>
      </w:r>
    </w:p>
    <w:p w:rsidR="00E33F9E" w:rsidRDefault="00E33F9E" w:rsidP="00E33F9E">
      <w:pPr>
        <w:pStyle w:val="20"/>
        <w:shd w:val="clear" w:color="auto" w:fill="auto"/>
        <w:tabs>
          <w:tab w:val="left" w:pos="3651"/>
        </w:tabs>
        <w:spacing w:before="0"/>
      </w:pPr>
      <w:r>
        <w:t xml:space="preserve">распространению инфекционных болезней и массовых неинфекционных заболеваний (отравлений): торговля пищевыми продуктами, в </w:t>
      </w:r>
      <w:proofErr w:type="spellStart"/>
      <w:r>
        <w:t>т.ч</w:t>
      </w:r>
      <w:proofErr w:type="spellEnd"/>
      <w:r>
        <w:t xml:space="preserve">. агропродовольственные рынки; предоставление ресторанных услуг, в </w:t>
      </w:r>
      <w:proofErr w:type="spellStart"/>
      <w:r>
        <w:t>т.ч</w:t>
      </w:r>
      <w:proofErr w:type="spellEnd"/>
      <w:r>
        <w:t xml:space="preserve">. объекты быстрого питания, в учреждениях здравоохранения и образования, на промышленных предприятиях; предприятия бытового обслуживания населения (бани, сауны, прачечные, химчистки); косметологические, парикмахерские и массажные кабинеты (салоны), солярии; объекты по предоставлению услуг </w:t>
      </w:r>
      <w:proofErr w:type="spellStart"/>
      <w:r>
        <w:t>татуажа</w:t>
      </w:r>
      <w:proofErr w:type="spellEnd"/>
      <w:r>
        <w:t xml:space="preserve"> и пирсинга; плавательные бассейны и аквапарки; общественные пляжи;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/>
        <w:ind w:firstLine="860"/>
      </w:pPr>
      <w:r>
        <w:t>осуществляют хранение и/или транспортировку и/или реализацию готовых лекарственных средств;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spacing w:before="0"/>
        <w:ind w:firstLine="860"/>
      </w:pPr>
      <w:r>
        <w:t>предоставляют гостиничные услуги;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before="0"/>
        <w:ind w:firstLine="860"/>
      </w:pPr>
      <w:r>
        <w:t xml:space="preserve">обслуживают и эксплуатируют жилищные комплексы, в </w:t>
      </w:r>
      <w:proofErr w:type="spellStart"/>
      <w:r>
        <w:t>т.ч</w:t>
      </w:r>
      <w:proofErr w:type="spellEnd"/>
      <w:r>
        <w:t>. общежития;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spacing w:before="0"/>
        <w:ind w:firstLine="860"/>
      </w:pPr>
      <w:r>
        <w:t>предоставляют спортивно-оздоровительные услуги;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firstLine="860"/>
      </w:pPr>
      <w:r>
        <w:t xml:space="preserve">осуществляют деятельность по хранению и/или транспортировке и/или реализации пестицидов и </w:t>
      </w:r>
      <w:proofErr w:type="spellStart"/>
      <w:r>
        <w:t>агрохимикатов</w:t>
      </w:r>
      <w:proofErr w:type="spellEnd"/>
      <w:r>
        <w:t>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before="0"/>
        <w:ind w:firstLine="860"/>
      </w:pPr>
      <w:r>
        <w:t>осуществляют производство пиво — безалкогольных и/или алкогольных напитков;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before="0" w:line="295" w:lineRule="exact"/>
        <w:ind w:firstLine="860"/>
      </w:pPr>
      <w:r>
        <w:t>производят пищевые продукты из мяса, птицы, яиц, рыбы и морепродуктов;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before="0"/>
        <w:ind w:firstLine="860"/>
      </w:pPr>
      <w:r>
        <w:t>вырабатывают консервы (мясные, рыбные, овощные) в герметической упаковке;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before="0"/>
        <w:ind w:firstLine="860"/>
      </w:pPr>
      <w:r>
        <w:t>осуществляют производство быстрозамороженных пищевых продуктов;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before="0"/>
        <w:ind w:firstLine="860"/>
      </w:pPr>
      <w:r>
        <w:t xml:space="preserve">осуществляют хранение и/или транспортировку скоропортящихся пищевых продуктов, в </w:t>
      </w:r>
      <w:proofErr w:type="spellStart"/>
      <w:r>
        <w:t>т.ч</w:t>
      </w:r>
      <w:proofErr w:type="spellEnd"/>
      <w:r>
        <w:t>. мороженого;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before="0"/>
        <w:ind w:firstLine="860"/>
      </w:pPr>
      <w:r>
        <w:t>обеспечивают оздоровление и отдых детей, взрослых, семей без организации питания;</w:t>
      </w:r>
    </w:p>
    <w:p w:rsidR="00E33F9E" w:rsidRDefault="00E33F9E" w:rsidP="00E33F9E">
      <w:pPr>
        <w:pStyle w:val="20"/>
        <w:numPr>
          <w:ilvl w:val="0"/>
          <w:numId w:val="5"/>
        </w:numPr>
        <w:shd w:val="clear" w:color="auto" w:fill="auto"/>
        <w:tabs>
          <w:tab w:val="left" w:pos="1070"/>
        </w:tabs>
        <w:spacing w:before="0"/>
        <w:ind w:firstLine="880"/>
      </w:pPr>
      <w:r>
        <w:t>осуществляют деятельность, связанную с воспитанием и обучением детей в дошкольных учебных заведениях с кратковременным (до 3:00) пребыванием каждого ребенка без организации питания;</w:t>
      </w:r>
    </w:p>
    <w:p w:rsidR="00E33F9E" w:rsidRDefault="00E33F9E" w:rsidP="00E33F9E">
      <w:pPr>
        <w:pStyle w:val="20"/>
        <w:numPr>
          <w:ilvl w:val="0"/>
          <w:numId w:val="5"/>
        </w:numPr>
        <w:shd w:val="clear" w:color="auto" w:fill="auto"/>
        <w:tabs>
          <w:tab w:val="left" w:pos="1070"/>
        </w:tabs>
        <w:spacing w:before="0"/>
        <w:ind w:firstLine="880"/>
      </w:pPr>
      <w:r>
        <w:t>осуществляют деятельность, связанную с воспитанием и обучением детей во внешкольных учебно-воспитательных заведениях, межшкольных учебно-производственных комбинатах, профессионально-технических учебных заведениях, высших учебных заведениях I - II уровня аккредитации, в которых не организовано питание детей;</w:t>
      </w:r>
    </w:p>
    <w:p w:rsidR="00E33F9E" w:rsidRDefault="00E33F9E" w:rsidP="00E33F9E">
      <w:pPr>
        <w:pStyle w:val="20"/>
        <w:numPr>
          <w:ilvl w:val="0"/>
          <w:numId w:val="5"/>
        </w:numPr>
        <w:shd w:val="clear" w:color="auto" w:fill="auto"/>
        <w:tabs>
          <w:tab w:val="left" w:pos="1070"/>
        </w:tabs>
        <w:spacing w:before="0"/>
        <w:ind w:firstLine="880"/>
      </w:pPr>
      <w:r>
        <w:t xml:space="preserve">осуществляют деятельность по хранению, транспортировке и реализации продукции, предназначенной для населения возрастной категории от 0 до 14 лет (за </w:t>
      </w:r>
      <w:r>
        <w:lastRenderedPageBreak/>
        <w:t>исключением пищевых продуктов);</w:t>
      </w:r>
    </w:p>
    <w:p w:rsidR="00E33F9E" w:rsidRDefault="00E33F9E" w:rsidP="00E33F9E">
      <w:pPr>
        <w:pStyle w:val="20"/>
        <w:numPr>
          <w:ilvl w:val="0"/>
          <w:numId w:val="5"/>
        </w:numPr>
        <w:shd w:val="clear" w:color="auto" w:fill="auto"/>
        <w:tabs>
          <w:tab w:val="left" w:pos="1070"/>
        </w:tabs>
        <w:spacing w:before="0"/>
        <w:ind w:firstLine="880"/>
      </w:pPr>
      <w:r>
        <w:t>представляют населению стационарную медицинскую помощь терапевтического профиля;</w:t>
      </w:r>
    </w:p>
    <w:p w:rsidR="00E33F9E" w:rsidRDefault="00E33F9E" w:rsidP="00E33F9E">
      <w:pPr>
        <w:pStyle w:val="20"/>
        <w:numPr>
          <w:ilvl w:val="0"/>
          <w:numId w:val="5"/>
        </w:numPr>
        <w:shd w:val="clear" w:color="auto" w:fill="auto"/>
        <w:tabs>
          <w:tab w:val="left" w:pos="1070"/>
        </w:tabs>
        <w:spacing w:before="0"/>
        <w:ind w:firstLine="880"/>
      </w:pPr>
      <w:r>
        <w:t>оказывают амбулаторную, неотложную и экстренную медицинскую помощь населению;</w:t>
      </w:r>
    </w:p>
    <w:p w:rsidR="00E33F9E" w:rsidRDefault="00E33F9E" w:rsidP="00E33F9E">
      <w:pPr>
        <w:pStyle w:val="20"/>
        <w:numPr>
          <w:ilvl w:val="0"/>
          <w:numId w:val="5"/>
        </w:numPr>
        <w:shd w:val="clear" w:color="auto" w:fill="auto"/>
        <w:tabs>
          <w:tab w:val="left" w:pos="1070"/>
        </w:tabs>
        <w:spacing w:before="0"/>
        <w:ind w:firstLine="880"/>
      </w:pPr>
      <w:r>
        <w:t>осуществляют пассажирские перевозки на автомобильном и электрическом транспорте;</w:t>
      </w:r>
    </w:p>
    <w:p w:rsidR="00E33F9E" w:rsidRDefault="00E33F9E" w:rsidP="00E33F9E">
      <w:pPr>
        <w:pStyle w:val="20"/>
        <w:numPr>
          <w:ilvl w:val="0"/>
          <w:numId w:val="5"/>
        </w:numPr>
        <w:shd w:val="clear" w:color="auto" w:fill="auto"/>
        <w:tabs>
          <w:tab w:val="left" w:pos="1070"/>
        </w:tabs>
        <w:spacing w:before="0"/>
        <w:ind w:firstLine="880"/>
      </w:pPr>
      <w:r>
        <w:t>железнодорожные вокзалы, аэровокзалы, морские и речные вокзалы с проектным пассажиропотоком до 250 тысяч человек в год;</w:t>
      </w:r>
    </w:p>
    <w:p w:rsidR="00E33F9E" w:rsidRDefault="00E33F9E" w:rsidP="00E33F9E">
      <w:pPr>
        <w:pStyle w:val="20"/>
        <w:widowControl/>
        <w:numPr>
          <w:ilvl w:val="0"/>
          <w:numId w:val="5"/>
        </w:numPr>
        <w:shd w:val="clear" w:color="auto" w:fill="auto"/>
        <w:tabs>
          <w:tab w:val="left" w:pos="1070"/>
        </w:tabs>
        <w:spacing w:before="0"/>
        <w:ind w:firstLine="879"/>
      </w:pPr>
      <w:r>
        <w:t>автовокзалы, автостанции с проектным пассажиропотоком до 1 тысячи человек в год.</w:t>
      </w:r>
    </w:p>
    <w:p w:rsidR="00E33F9E" w:rsidRDefault="00E33F9E" w:rsidP="00E33F9E">
      <w:pPr>
        <w:pStyle w:val="20"/>
        <w:numPr>
          <w:ilvl w:val="0"/>
          <w:numId w:val="6"/>
        </w:numPr>
        <w:shd w:val="clear" w:color="auto" w:fill="auto"/>
        <w:tabs>
          <w:tab w:val="left" w:pos="1393"/>
        </w:tabs>
        <w:spacing w:before="0"/>
        <w:ind w:firstLine="880"/>
      </w:pPr>
      <w:r>
        <w:t>К субъектам хозяйствования с низкой степенью риска относятся субъекты, которые:</w:t>
      </w:r>
    </w:p>
    <w:p w:rsidR="00E33F9E" w:rsidRDefault="00E33F9E" w:rsidP="00E33F9E">
      <w:pPr>
        <w:pStyle w:val="20"/>
        <w:numPr>
          <w:ilvl w:val="0"/>
          <w:numId w:val="5"/>
        </w:numPr>
        <w:shd w:val="clear" w:color="auto" w:fill="auto"/>
        <w:tabs>
          <w:tab w:val="left" w:pos="1070"/>
        </w:tabs>
        <w:spacing w:before="0"/>
        <w:ind w:firstLine="880"/>
      </w:pPr>
      <w:r>
        <w:t xml:space="preserve">осуществляют деятельность, связанную с обучением в высших учебных заведениях </w:t>
      </w:r>
      <w:r>
        <w:rPr>
          <w:lang w:val="en-US" w:bidi="en-US"/>
        </w:rPr>
        <w:t>III</w:t>
      </w:r>
      <w:r w:rsidRPr="003F54DB">
        <w:rPr>
          <w:lang w:bidi="en-US"/>
        </w:rPr>
        <w:t xml:space="preserve"> </w:t>
      </w:r>
      <w:r>
        <w:t>- IV уровня аккредитации;</w:t>
      </w:r>
    </w:p>
    <w:p w:rsidR="00E33F9E" w:rsidRDefault="00E33F9E" w:rsidP="00E33F9E">
      <w:pPr>
        <w:pStyle w:val="20"/>
        <w:numPr>
          <w:ilvl w:val="0"/>
          <w:numId w:val="5"/>
        </w:numPr>
        <w:shd w:val="clear" w:color="auto" w:fill="auto"/>
        <w:tabs>
          <w:tab w:val="left" w:pos="1070"/>
        </w:tabs>
        <w:spacing w:before="0"/>
        <w:ind w:firstLine="880"/>
      </w:pPr>
      <w:r>
        <w:t>осуществляют производство и/или хранение и/или транспортировку мучных, хлебобулочных, крупяных, кондитерских без крема и жировых растительных пищевых продуктов, грибов, пиво - безалкогольных и алкогольных напитков, табачных изделий;</w:t>
      </w:r>
    </w:p>
    <w:p w:rsidR="00E33F9E" w:rsidRDefault="00E33F9E" w:rsidP="00E33F9E">
      <w:pPr>
        <w:pStyle w:val="20"/>
        <w:numPr>
          <w:ilvl w:val="0"/>
          <w:numId w:val="5"/>
        </w:numPr>
        <w:shd w:val="clear" w:color="auto" w:fill="auto"/>
        <w:tabs>
          <w:tab w:val="left" w:pos="1070"/>
        </w:tabs>
        <w:spacing w:before="0"/>
        <w:ind w:firstLine="880"/>
      </w:pPr>
      <w:r>
        <w:t xml:space="preserve">предоставляют зрелищно-развлекательные услуги, в </w:t>
      </w:r>
      <w:proofErr w:type="spellStart"/>
      <w:r>
        <w:t>т.ч</w:t>
      </w:r>
      <w:proofErr w:type="spellEnd"/>
      <w:r>
        <w:t>. театры, кинотеатры, музеи, дома культуры, библиотеки, выставочные центры, стадионы;</w:t>
      </w:r>
    </w:p>
    <w:p w:rsidR="00E33F9E" w:rsidRDefault="00E33F9E" w:rsidP="00E33F9E">
      <w:pPr>
        <w:pStyle w:val="20"/>
        <w:numPr>
          <w:ilvl w:val="0"/>
          <w:numId w:val="5"/>
        </w:numPr>
        <w:shd w:val="clear" w:color="auto" w:fill="auto"/>
        <w:tabs>
          <w:tab w:val="left" w:pos="1102"/>
        </w:tabs>
        <w:spacing w:before="0"/>
        <w:ind w:firstLine="880"/>
      </w:pPr>
      <w:r>
        <w:t xml:space="preserve">предоставляют ритуальные услуги, в </w:t>
      </w:r>
      <w:proofErr w:type="spellStart"/>
      <w:r>
        <w:t>т.ч</w:t>
      </w:r>
      <w:proofErr w:type="spellEnd"/>
      <w:r>
        <w:t>. кладбища.</w:t>
      </w:r>
    </w:p>
    <w:p w:rsidR="00E33F9E" w:rsidRDefault="00E33F9E" w:rsidP="00E33F9E">
      <w:pPr>
        <w:pStyle w:val="20"/>
        <w:numPr>
          <w:ilvl w:val="0"/>
          <w:numId w:val="5"/>
        </w:numPr>
        <w:shd w:val="clear" w:color="auto" w:fill="auto"/>
        <w:tabs>
          <w:tab w:val="left" w:pos="1102"/>
        </w:tabs>
        <w:spacing w:before="0"/>
        <w:ind w:firstLine="880"/>
      </w:pPr>
      <w:r>
        <w:t>предоставляют услуги общественных туалетов:</w:t>
      </w:r>
    </w:p>
    <w:p w:rsidR="00E33F9E" w:rsidRDefault="00E33F9E" w:rsidP="00E33F9E">
      <w:pPr>
        <w:pStyle w:val="20"/>
        <w:numPr>
          <w:ilvl w:val="0"/>
          <w:numId w:val="5"/>
        </w:numPr>
        <w:shd w:val="clear" w:color="auto" w:fill="auto"/>
        <w:tabs>
          <w:tab w:val="left" w:pos="1070"/>
        </w:tabs>
        <w:spacing w:before="0"/>
        <w:ind w:firstLine="880"/>
      </w:pPr>
      <w:r>
        <w:t>осуществляют деятельность по хранению и/или транспортировке строительных полимерных материалов.</w:t>
      </w:r>
    </w:p>
    <w:p w:rsidR="00E33F9E" w:rsidRDefault="00E33F9E" w:rsidP="00E33F9E">
      <w:pPr>
        <w:pStyle w:val="20"/>
        <w:numPr>
          <w:ilvl w:val="0"/>
          <w:numId w:val="6"/>
        </w:numPr>
        <w:shd w:val="clear" w:color="auto" w:fill="auto"/>
        <w:tabs>
          <w:tab w:val="left" w:pos="1393"/>
        </w:tabs>
        <w:spacing w:before="0"/>
        <w:ind w:firstLine="880"/>
      </w:pPr>
      <w:r>
        <w:t>К субъектам хозяйствования с незначительной степенью риска относятся субъекты, которые не отнесены к субъектам 'хозяйствования с высокой, средней или низкой степенью риска.</w:t>
      </w:r>
    </w:p>
    <w:p w:rsidR="00E33F9E" w:rsidRDefault="00E33F9E" w:rsidP="00E33F9E">
      <w:pPr>
        <w:pStyle w:val="20"/>
        <w:numPr>
          <w:ilvl w:val="0"/>
          <w:numId w:val="6"/>
        </w:numPr>
        <w:shd w:val="clear" w:color="auto" w:fill="auto"/>
        <w:tabs>
          <w:tab w:val="left" w:pos="1393"/>
        </w:tabs>
        <w:spacing w:before="0"/>
        <w:ind w:firstLine="880"/>
      </w:pPr>
      <w:r>
        <w:t>Плановые мероприятия государственного санитарно- эпидемиологического надзора за деятельностью субъектов хозяйствования осуществляются Государственной санитарно-эпидемиологической службой Министерства здравоохранения Донецкой Народной Республики:</w:t>
      </w:r>
    </w:p>
    <w:p w:rsidR="00E33F9E" w:rsidRDefault="00E33F9E" w:rsidP="00E33F9E">
      <w:pPr>
        <w:pStyle w:val="20"/>
        <w:shd w:val="clear" w:color="auto" w:fill="auto"/>
        <w:spacing w:before="0"/>
        <w:ind w:firstLine="880"/>
      </w:pPr>
      <w:r>
        <w:t>с высокой степенью риска - не чаще двух раз в год;</w:t>
      </w:r>
    </w:p>
    <w:p w:rsidR="00E33F9E" w:rsidRDefault="00E33F9E" w:rsidP="00E33F9E">
      <w:pPr>
        <w:pStyle w:val="20"/>
        <w:shd w:val="clear" w:color="auto" w:fill="auto"/>
        <w:spacing w:before="0"/>
        <w:ind w:firstLine="880"/>
      </w:pPr>
      <w:r>
        <w:t>со средней степенью риска - не чаще чем один раз в год;</w:t>
      </w:r>
    </w:p>
    <w:p w:rsidR="00E33F9E" w:rsidRDefault="00E33F9E" w:rsidP="00E33F9E">
      <w:pPr>
        <w:pStyle w:val="20"/>
        <w:shd w:val="clear" w:color="auto" w:fill="auto"/>
        <w:spacing w:before="0"/>
        <w:ind w:firstLine="880"/>
      </w:pPr>
      <w:r>
        <w:t>с низкой степенью риска - не чаще одного раза в два года;</w:t>
      </w:r>
    </w:p>
    <w:p w:rsidR="00E33F9E" w:rsidRDefault="00E33F9E" w:rsidP="00E33F9E">
      <w:pPr>
        <w:pStyle w:val="20"/>
        <w:shd w:val="clear" w:color="auto" w:fill="auto"/>
        <w:spacing w:before="0"/>
        <w:ind w:firstLine="900"/>
      </w:pPr>
      <w:r>
        <w:t>с незначительной степенью риска - не чаще одного раза в три года.</w:t>
      </w:r>
    </w:p>
    <w:p w:rsidR="00E33F9E" w:rsidRDefault="00E33F9E" w:rsidP="00E33F9E">
      <w:pPr>
        <w:pStyle w:val="20"/>
        <w:shd w:val="clear" w:color="auto" w:fill="auto"/>
        <w:spacing w:before="0"/>
        <w:ind w:right="820" w:firstLine="900"/>
      </w:pPr>
      <w:r>
        <w:t>7.1. В случае, если субъект хозяйствования может быть отнесен одновременно к двум или более групп риска, такой субъект относится к более высокой группе риска из тех, к которым он может быть отнесен.</w:t>
      </w:r>
    </w:p>
    <w:p w:rsidR="00E33F9E" w:rsidRDefault="00E33F9E" w:rsidP="00E33F9E">
      <w:pPr>
        <w:pStyle w:val="20"/>
        <w:numPr>
          <w:ilvl w:val="0"/>
          <w:numId w:val="6"/>
        </w:numPr>
        <w:shd w:val="clear" w:color="auto" w:fill="auto"/>
        <w:tabs>
          <w:tab w:val="left" w:pos="1398"/>
        </w:tabs>
        <w:spacing w:before="0"/>
        <w:ind w:right="820" w:firstLine="900"/>
      </w:pPr>
      <w:r>
        <w:t xml:space="preserve">Если по результатам плановой проверки (включая результаты лабораторных и инструментальных исследований и испытаний) выявлены факты грубейших нарушений требований законодательства в сфере санитарно-эпидемиологического благополучия населения, следствием которых могло быть ухудшение санитарного, эпидемиологического благополучия, срок проведения следующей плановой проверки такого субъекта хозяйствования устанавливается главным государственным </w:t>
      </w:r>
      <w:r>
        <w:lastRenderedPageBreak/>
        <w:t>санитарным врачом административной территории.</w:t>
      </w:r>
    </w:p>
    <w:p w:rsidR="00E33F9E" w:rsidRDefault="00E33F9E" w:rsidP="00E33F9E">
      <w:pPr>
        <w:pStyle w:val="20"/>
        <w:numPr>
          <w:ilvl w:val="0"/>
          <w:numId w:val="6"/>
        </w:numPr>
        <w:shd w:val="clear" w:color="auto" w:fill="auto"/>
        <w:tabs>
          <w:tab w:val="left" w:pos="1398"/>
        </w:tabs>
        <w:spacing w:before="0"/>
        <w:ind w:right="820" w:firstLine="900"/>
      </w:pPr>
      <w:r>
        <w:t>Субъекты хозяйствования с незначительной степенью риска могут быть освобождены от плановых мероприятий государственного санитарно-эпидемиологического надзора при одновременном соблюдении условий: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/>
        <w:ind w:right="820" w:firstLine="900"/>
      </w:pPr>
      <w:r>
        <w:t>отсутствия нарушений санитарного законодательства в ходе последней плановой проверки;</w:t>
      </w:r>
    </w:p>
    <w:p w:rsidR="00E33F9E" w:rsidRDefault="00E33F9E" w:rsidP="00E33F9E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  <w:ind w:right="820" w:firstLine="900"/>
      </w:pPr>
      <w:r>
        <w:t>отсутствия обоснованных жалоб на деятельность объекта от населения, других юридических лиц, органов исполнительной власти и местного самоуправления.</w:t>
      </w:r>
    </w:p>
    <w:p w:rsidR="00E33F9E" w:rsidRDefault="00E33F9E" w:rsidP="00E33F9E">
      <w:pPr>
        <w:pStyle w:val="20"/>
        <w:numPr>
          <w:ilvl w:val="0"/>
          <w:numId w:val="7"/>
        </w:numPr>
        <w:shd w:val="clear" w:color="auto" w:fill="auto"/>
        <w:tabs>
          <w:tab w:val="left" w:pos="1398"/>
        </w:tabs>
        <w:spacing w:before="0"/>
        <w:ind w:right="820" w:firstLine="900"/>
      </w:pPr>
      <w:r>
        <w:t>Наличие заключения государственной санитарно- эпидемиологической экспертизы о соответствии действующего субъекта хозяйствования всем санитарным требованиям и нормам может являться основанием для уточнения периодичности плановых проверок субъекта.</w:t>
      </w:r>
    </w:p>
    <w:p w:rsidR="00E33F9E" w:rsidRDefault="00E33F9E" w:rsidP="00E33F9E">
      <w:pPr>
        <w:pStyle w:val="20"/>
        <w:numPr>
          <w:ilvl w:val="0"/>
          <w:numId w:val="7"/>
        </w:numPr>
        <w:shd w:val="clear" w:color="auto" w:fill="auto"/>
        <w:tabs>
          <w:tab w:val="left" w:pos="1398"/>
        </w:tabs>
        <w:spacing w:before="0"/>
        <w:ind w:right="820" w:firstLine="900"/>
      </w:pPr>
      <w:r>
        <w:t>В случае, если по результатам двух последних плановых проверок не выявлено фактов нарушения требований законодательства в сфере санитарно-эпидемиологического благополучия населения, следующая плановая проверка такого субъекта хозяйствования по решению главного государственного санитарного врача административной территории может проводиться не ранее чем через период времени, увеличенный в 1,5 раза установленного для соответствующей группы риска.</w:t>
      </w:r>
    </w:p>
    <w:sectPr w:rsidR="00E3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B1C"/>
    <w:multiLevelType w:val="multilevel"/>
    <w:tmpl w:val="871CB2A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511AC2"/>
    <w:multiLevelType w:val="multilevel"/>
    <w:tmpl w:val="638E9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5561C8"/>
    <w:multiLevelType w:val="multilevel"/>
    <w:tmpl w:val="E3D852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9D4CED"/>
    <w:multiLevelType w:val="multilevel"/>
    <w:tmpl w:val="B39A9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41296B"/>
    <w:multiLevelType w:val="multilevel"/>
    <w:tmpl w:val="38FC8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7A259B"/>
    <w:multiLevelType w:val="multilevel"/>
    <w:tmpl w:val="D85CE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CD4393"/>
    <w:multiLevelType w:val="multilevel"/>
    <w:tmpl w:val="3F924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9E"/>
    <w:rsid w:val="00E3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8F77"/>
  <w15:chartTrackingRefBased/>
  <w15:docId w15:val="{2D364649-50EE-4D14-B53E-174B9D0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3F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33F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33F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33F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3F9E"/>
    <w:pPr>
      <w:shd w:val="clear" w:color="auto" w:fill="FFFFFF"/>
      <w:spacing w:before="240" w:line="313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E33F9E"/>
    <w:pPr>
      <w:shd w:val="clear" w:color="auto" w:fill="FFFFFF"/>
      <w:spacing w:before="240" w:line="313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E33F9E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2016-10-31T13:44:00Z</dcterms:created>
  <dcterms:modified xsi:type="dcterms:W3CDTF">2016-10-31T13:45:00Z</dcterms:modified>
</cp:coreProperties>
</file>