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1D" w:rsidRDefault="008E321D" w:rsidP="008E321D">
      <w:pPr>
        <w:jc w:val="right"/>
        <w:rPr>
          <w:bCs/>
          <w:color w:val="000000"/>
          <w:sz w:val="22"/>
          <w:szCs w:val="22"/>
          <w:lang w:eastAsia="uk-UA"/>
        </w:rPr>
      </w:pPr>
    </w:p>
    <w:p w:rsidR="008E321D" w:rsidRDefault="008E321D" w:rsidP="008E321D">
      <w:pPr>
        <w:tabs>
          <w:tab w:val="left" w:pos="5812"/>
          <w:tab w:val="left" w:pos="6096"/>
        </w:tabs>
        <w:ind w:left="6663" w:hanging="709"/>
        <w:jc w:val="both"/>
        <w:rPr>
          <w:bCs/>
          <w:color w:val="000000"/>
          <w:sz w:val="22"/>
          <w:szCs w:val="22"/>
          <w:lang w:eastAsia="uk-UA"/>
        </w:rPr>
      </w:pPr>
      <w:r w:rsidRPr="00132F7C">
        <w:rPr>
          <w:bCs/>
          <w:color w:val="000000"/>
          <w:sz w:val="22"/>
          <w:szCs w:val="22"/>
          <w:lang w:eastAsia="uk-UA"/>
        </w:rPr>
        <w:t xml:space="preserve">Приложение </w:t>
      </w:r>
      <w:r>
        <w:rPr>
          <w:bCs/>
          <w:color w:val="000000"/>
          <w:sz w:val="22"/>
          <w:szCs w:val="22"/>
          <w:lang w:eastAsia="uk-UA"/>
        </w:rPr>
        <w:t>6</w:t>
      </w:r>
      <w:r w:rsidRPr="00132F7C">
        <w:rPr>
          <w:bCs/>
          <w:color w:val="000000"/>
          <w:sz w:val="22"/>
          <w:szCs w:val="22"/>
          <w:lang w:eastAsia="uk-UA"/>
        </w:rPr>
        <w:t xml:space="preserve"> </w:t>
      </w:r>
    </w:p>
    <w:p w:rsidR="008E321D" w:rsidRDefault="008E321D" w:rsidP="008E321D">
      <w:pPr>
        <w:ind w:left="5954"/>
        <w:jc w:val="both"/>
        <w:rPr>
          <w:sz w:val="22"/>
          <w:szCs w:val="22"/>
        </w:rPr>
      </w:pPr>
      <w:proofErr w:type="gramStart"/>
      <w:r w:rsidRPr="00181DE2">
        <w:rPr>
          <w:bCs/>
          <w:color w:val="000000"/>
          <w:lang w:eastAsia="uk-UA"/>
        </w:rPr>
        <w:t xml:space="preserve">к  </w:t>
      </w:r>
      <w:r>
        <w:rPr>
          <w:lang w:val="uk-UA"/>
        </w:rPr>
        <w:t>Поряд</w:t>
      </w:r>
      <w:r w:rsidRPr="00181DE2">
        <w:rPr>
          <w:lang w:val="uk-UA"/>
        </w:rPr>
        <w:t>к</w:t>
      </w:r>
      <w:r>
        <w:rPr>
          <w:lang w:val="uk-UA"/>
        </w:rPr>
        <w:t>у</w:t>
      </w:r>
      <w:r w:rsidRPr="00181DE2">
        <w:rPr>
          <w:lang w:val="uk-UA"/>
        </w:rPr>
        <w:t xml:space="preserve"> </w:t>
      </w:r>
      <w:r w:rsidRPr="00181DE2">
        <w:t>контроля</w:t>
      </w:r>
      <w:r w:rsidRPr="00181DE2">
        <w:rPr>
          <w:lang w:val="uk-UA"/>
        </w:rPr>
        <w:t xml:space="preserve"> за </w:t>
      </w:r>
      <w:r w:rsidRPr="00181DE2">
        <w:t>соблюдением лицензионных условий осуществления хозяйственной деятельности по посредничеству в трудоустройстве на работу</w:t>
      </w:r>
      <w:proofErr w:type="gramEnd"/>
      <w:r w:rsidRPr="00181DE2">
        <w:t xml:space="preserve"> за границей</w:t>
      </w:r>
      <w:r w:rsidRPr="00181DE2">
        <w:rPr>
          <w:bCs/>
          <w:color w:val="000000"/>
          <w:lang w:eastAsia="uk-UA"/>
        </w:rPr>
        <w:t xml:space="preserve"> </w:t>
      </w:r>
      <w:r>
        <w:rPr>
          <w:sz w:val="22"/>
          <w:szCs w:val="22"/>
        </w:rPr>
        <w:t>(пункт 6.7.)</w:t>
      </w:r>
    </w:p>
    <w:p w:rsidR="008E321D" w:rsidRDefault="008E321D" w:rsidP="008E321D">
      <w:pPr>
        <w:ind w:left="6804" w:hanging="141"/>
        <w:jc w:val="both"/>
        <w:rPr>
          <w:sz w:val="22"/>
          <w:szCs w:val="22"/>
        </w:rPr>
      </w:pPr>
    </w:p>
    <w:p w:rsidR="008E321D" w:rsidRPr="00132F7C" w:rsidRDefault="008E321D" w:rsidP="008E321D">
      <w:pPr>
        <w:ind w:left="6804" w:hanging="141"/>
        <w:jc w:val="both"/>
        <w:rPr>
          <w:bCs/>
          <w:color w:val="000000"/>
          <w:sz w:val="22"/>
          <w:szCs w:val="22"/>
          <w:lang w:eastAsia="uk-UA"/>
        </w:rPr>
      </w:pPr>
    </w:p>
    <w:tbl>
      <w:tblPr>
        <w:tblW w:w="9852" w:type="dxa"/>
        <w:tblInd w:w="-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2"/>
      </w:tblGrid>
      <w:tr w:rsidR="008E321D" w:rsidRPr="00697400" w:rsidTr="007A3C38">
        <w:trPr>
          <w:trHeight w:val="997"/>
        </w:trPr>
        <w:tc>
          <w:tcPr>
            <w:tcW w:w="9852" w:type="dxa"/>
            <w:shd w:val="clear" w:color="auto" w:fill="auto"/>
          </w:tcPr>
          <w:p w:rsidR="008E321D" w:rsidRPr="00697400" w:rsidRDefault="008E321D" w:rsidP="007A3C38">
            <w:pPr>
              <w:tabs>
                <w:tab w:val="left" w:pos="2555"/>
                <w:tab w:val="left" w:pos="4250"/>
                <w:tab w:val="left" w:pos="4970"/>
                <w:tab w:val="left" w:pos="5317"/>
                <w:tab w:val="left" w:pos="6237"/>
                <w:tab w:val="left" w:pos="6650"/>
                <w:tab w:val="left" w:pos="7443"/>
                <w:tab w:val="left" w:pos="7868"/>
                <w:tab w:val="left" w:pos="8152"/>
              </w:tabs>
              <w:suppressAutoHyphens/>
              <w:snapToGrid w:val="0"/>
              <w:ind w:left="1064" w:right="1489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3265" cy="628015"/>
                  <wp:effectExtent l="19050" t="0" r="635" b="0"/>
                  <wp:docPr id="1" name="Рисунок 1" descr="Official Donetsk People's Republic coat of arm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Donetsk People's Republic coat of a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1D" w:rsidRPr="00697400" w:rsidTr="007A3C38">
        <w:trPr>
          <w:trHeight w:val="389"/>
        </w:trPr>
        <w:tc>
          <w:tcPr>
            <w:tcW w:w="9852" w:type="dxa"/>
            <w:shd w:val="clear" w:color="auto" w:fill="auto"/>
          </w:tcPr>
          <w:p w:rsidR="008E321D" w:rsidRDefault="008E321D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Донецкая Народная</w:t>
            </w:r>
            <w:r w:rsidRPr="00697400">
              <w:rPr>
                <w:b/>
                <w:lang w:eastAsia="ar-SA"/>
              </w:rPr>
              <w:t xml:space="preserve"> Республик</w:t>
            </w:r>
            <w:r>
              <w:rPr>
                <w:b/>
                <w:lang w:eastAsia="ar-SA"/>
              </w:rPr>
              <w:t>а</w:t>
            </w:r>
          </w:p>
          <w:p w:rsidR="008E321D" w:rsidRDefault="008E321D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lang w:eastAsia="ar-SA"/>
              </w:rPr>
            </w:pPr>
            <w:r w:rsidRPr="00697400">
              <w:rPr>
                <w:b/>
                <w:lang w:eastAsia="ar-SA"/>
              </w:rPr>
              <w:t xml:space="preserve"> Министерство труда и социальной политики </w:t>
            </w:r>
          </w:p>
          <w:p w:rsidR="008E321D" w:rsidRPr="00697400" w:rsidRDefault="008E321D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snapToGrid w:val="0"/>
              <w:ind w:left="1064" w:right="1347"/>
              <w:jc w:val="center"/>
              <w:rPr>
                <w:b/>
                <w:sz w:val="18"/>
                <w:szCs w:val="18"/>
                <w:lang w:eastAsia="ar-SA"/>
              </w:rPr>
            </w:pPr>
            <w:r w:rsidRPr="00697400">
              <w:rPr>
                <w:b/>
                <w:sz w:val="30"/>
                <w:szCs w:val="30"/>
                <w:lang w:eastAsia="ar-SA"/>
              </w:rPr>
              <w:t xml:space="preserve">РЕСПУБЛИКАНСКИЙ ЦЕНТР ЗАНЯТОСТИ </w:t>
            </w:r>
          </w:p>
        </w:tc>
      </w:tr>
      <w:tr w:rsidR="008E321D" w:rsidRPr="00697400" w:rsidTr="007A3C38">
        <w:trPr>
          <w:trHeight w:val="203"/>
        </w:trPr>
        <w:tc>
          <w:tcPr>
            <w:tcW w:w="9852" w:type="dxa"/>
            <w:tcBorders>
              <w:bottom w:val="thinThickMediumGap" w:sz="24" w:space="0" w:color="auto"/>
            </w:tcBorders>
            <w:shd w:val="clear" w:color="auto" w:fill="auto"/>
          </w:tcPr>
          <w:p w:rsidR="008E321D" w:rsidRPr="00697400" w:rsidRDefault="008E321D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eastAsia="ar-SA"/>
              </w:rPr>
            </w:pPr>
            <w:r w:rsidRPr="00697400">
              <w:rPr>
                <w:b/>
                <w:sz w:val="18"/>
                <w:szCs w:val="18"/>
                <w:lang w:val="uk-UA" w:eastAsia="ar-SA"/>
              </w:rPr>
              <w:t xml:space="preserve">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ул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. Ф. Зайцева, 46-д,  г. </w:t>
            </w:r>
            <w:proofErr w:type="spellStart"/>
            <w:r w:rsidRPr="00697400">
              <w:rPr>
                <w:sz w:val="18"/>
                <w:szCs w:val="18"/>
                <w:lang w:val="uk-UA" w:eastAsia="ar-SA"/>
              </w:rPr>
              <w:t>Донецк</w:t>
            </w:r>
            <w:proofErr w:type="spellEnd"/>
            <w:r w:rsidRPr="00697400">
              <w:rPr>
                <w:sz w:val="18"/>
                <w:szCs w:val="18"/>
                <w:lang w:val="uk-UA" w:eastAsia="ar-SA"/>
              </w:rPr>
              <w:t xml:space="preserve">,  83086, тел. 388-41-16,  </w:t>
            </w:r>
            <w:r w:rsidRPr="00697400">
              <w:rPr>
                <w:sz w:val="18"/>
                <w:szCs w:val="18"/>
                <w:lang w:val="en-US" w:eastAsia="ar-SA"/>
              </w:rPr>
              <w:t>E</w:t>
            </w:r>
            <w:r w:rsidRPr="00697400">
              <w:rPr>
                <w:sz w:val="18"/>
                <w:szCs w:val="18"/>
                <w:lang w:val="uk-UA" w:eastAsia="ar-SA"/>
              </w:rPr>
              <w:t>-</w:t>
            </w:r>
            <w:r w:rsidRPr="00697400">
              <w:rPr>
                <w:sz w:val="18"/>
                <w:szCs w:val="18"/>
                <w:lang w:val="en-US" w:eastAsia="ar-SA"/>
              </w:rPr>
              <w:t>mail</w:t>
            </w:r>
            <w:r w:rsidRPr="00697400">
              <w:rPr>
                <w:sz w:val="18"/>
                <w:szCs w:val="18"/>
                <w:lang w:val="uk-UA" w:eastAsia="ar-SA"/>
              </w:rPr>
              <w:t xml:space="preserve">: </w:t>
            </w:r>
            <w:hyperlink r:id="rId6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resp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rcz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dnr</w:t>
              </w:r>
              <w:r w:rsidRPr="00697400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8E321D" w:rsidRPr="00697400" w:rsidRDefault="008E321D" w:rsidP="007A3C38">
            <w:pPr>
              <w:tabs>
                <w:tab w:val="left" w:pos="5317"/>
                <w:tab w:val="left" w:pos="7443"/>
                <w:tab w:val="left" w:pos="7868"/>
                <w:tab w:val="left" w:pos="8435"/>
              </w:tabs>
              <w:suppressAutoHyphens/>
              <w:ind w:left="1064" w:right="1347"/>
              <w:jc w:val="center"/>
              <w:rPr>
                <w:sz w:val="18"/>
                <w:szCs w:val="18"/>
                <w:lang w:val="uk-UA" w:eastAsia="ar-SA"/>
              </w:rPr>
            </w:pPr>
            <w:hyperlink r:id="rId7" w:history="1">
              <w:r w:rsidRPr="00697400">
                <w:rPr>
                  <w:color w:val="0000FF"/>
                  <w:sz w:val="18"/>
                  <w:szCs w:val="18"/>
                  <w:u w:val="single"/>
                  <w:lang w:val="en-US" w:eastAsia="ar-SA"/>
                </w:rPr>
                <w:t>http://rcz-dnr.ru</w:t>
              </w:r>
            </w:hyperlink>
          </w:p>
        </w:tc>
      </w:tr>
    </w:tbl>
    <w:p w:rsidR="008E321D" w:rsidRDefault="008E321D" w:rsidP="008E321D">
      <w:pPr>
        <w:spacing w:line="360" w:lineRule="auto"/>
        <w:ind w:firstLine="709"/>
        <w:jc w:val="center"/>
        <w:rPr>
          <w:b/>
          <w:bCs/>
          <w:color w:val="000000"/>
          <w:sz w:val="22"/>
          <w:szCs w:val="22"/>
          <w:lang w:eastAsia="uk-UA"/>
        </w:rPr>
      </w:pPr>
    </w:p>
    <w:p w:rsidR="008E321D" w:rsidRPr="008E321D" w:rsidRDefault="008E321D" w:rsidP="008E321D">
      <w:pPr>
        <w:spacing w:line="360" w:lineRule="auto"/>
        <w:jc w:val="center"/>
        <w:rPr>
          <w:b/>
          <w:bCs/>
          <w:color w:val="000000"/>
          <w:lang w:eastAsia="uk-UA"/>
        </w:rPr>
      </w:pPr>
      <w:r w:rsidRPr="008E321D">
        <w:rPr>
          <w:b/>
          <w:bCs/>
          <w:color w:val="000000"/>
          <w:lang w:eastAsia="uk-UA"/>
        </w:rPr>
        <w:t xml:space="preserve">РАСПОРЯЖЕНИЕ </w:t>
      </w:r>
    </w:p>
    <w:p w:rsidR="008E321D" w:rsidRPr="008E321D" w:rsidRDefault="008E321D" w:rsidP="008E321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8E321D">
        <w:rPr>
          <w:b/>
          <w:bCs/>
          <w:color w:val="000000"/>
          <w:lang w:eastAsia="uk-UA"/>
        </w:rPr>
        <w:t>об устранении нарушений Лицензионных условий</w:t>
      </w:r>
    </w:p>
    <w:p w:rsidR="008E321D" w:rsidRPr="008E321D" w:rsidRDefault="008E321D" w:rsidP="008E321D">
      <w:pPr>
        <w:jc w:val="both"/>
        <w:rPr>
          <w:bCs/>
          <w:color w:val="000000"/>
          <w:lang w:eastAsia="uk-UA"/>
        </w:rPr>
      </w:pPr>
      <w:r w:rsidRPr="008E321D">
        <w:rPr>
          <w:bCs/>
          <w:color w:val="000000"/>
          <w:lang w:eastAsia="uk-UA"/>
        </w:rPr>
        <w:t>«____» ______________ 20___ года                                                      № ___________________</w:t>
      </w:r>
    </w:p>
    <w:p w:rsidR="008E321D" w:rsidRPr="008E321D" w:rsidRDefault="008E321D" w:rsidP="008E321D">
      <w:pPr>
        <w:ind w:firstLine="851"/>
        <w:jc w:val="both"/>
        <w:rPr>
          <w:bCs/>
          <w:color w:val="000000"/>
          <w:lang w:eastAsia="uk-UA"/>
        </w:rPr>
      </w:pPr>
    </w:p>
    <w:p w:rsidR="008E321D" w:rsidRDefault="008E321D" w:rsidP="008E321D">
      <w:pPr>
        <w:ind w:firstLine="851"/>
        <w:jc w:val="both"/>
        <w:rPr>
          <w:bCs/>
          <w:color w:val="000000"/>
          <w:sz w:val="22"/>
          <w:szCs w:val="22"/>
          <w:lang w:eastAsia="uk-UA"/>
        </w:rPr>
      </w:pPr>
      <w:r w:rsidRPr="008E321D">
        <w:rPr>
          <w:bCs/>
          <w:color w:val="000000"/>
          <w:lang w:eastAsia="uk-UA"/>
        </w:rPr>
        <w:t>По результатам проверки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</w:t>
      </w:r>
    </w:p>
    <w:p w:rsidR="008E321D" w:rsidRDefault="008E321D" w:rsidP="008E321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8E321D" w:rsidRDefault="008E321D" w:rsidP="008E321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(полное наименование лицензиата и/</w:t>
      </w:r>
      <w:r w:rsidRPr="005337EE">
        <w:rPr>
          <w:bCs/>
          <w:color w:val="000000"/>
          <w:sz w:val="20"/>
          <w:szCs w:val="20"/>
          <w:lang w:eastAsia="uk-UA"/>
        </w:rPr>
        <w:t>или его обособленного подразделения</w:t>
      </w:r>
      <w:r>
        <w:rPr>
          <w:bCs/>
          <w:color w:val="000000"/>
          <w:sz w:val="20"/>
          <w:szCs w:val="20"/>
          <w:lang w:eastAsia="uk-UA"/>
        </w:rPr>
        <w:t>, его местонахождение, фамилию, имя и отчество его руководителя или уполномоченного им лица или фамилию, имя и отчество физического лица – предпринимателя)</w:t>
      </w:r>
    </w:p>
    <w:p w:rsidR="008E321D" w:rsidRDefault="008E321D" w:rsidP="008E321D">
      <w:pPr>
        <w:jc w:val="both"/>
        <w:rPr>
          <w:bCs/>
          <w:color w:val="000000"/>
          <w:sz w:val="22"/>
          <w:szCs w:val="22"/>
          <w:lang w:eastAsia="uk-UA"/>
        </w:rPr>
      </w:pPr>
    </w:p>
    <w:p w:rsidR="008E321D" w:rsidRDefault="008E321D" w:rsidP="008E321D">
      <w:pPr>
        <w:jc w:val="both"/>
        <w:rPr>
          <w:bCs/>
          <w:color w:val="000000"/>
          <w:lang w:eastAsia="uk-UA"/>
        </w:rPr>
      </w:pPr>
      <w:r w:rsidRPr="008E321D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границей, а</w:t>
      </w:r>
      <w:r>
        <w:rPr>
          <w:bCs/>
          <w:color w:val="000000"/>
          <w:lang w:eastAsia="uk-UA"/>
        </w:rPr>
        <w:t>кт ____________________</w:t>
      </w:r>
      <w:r w:rsidRPr="008E321D">
        <w:rPr>
          <w:bCs/>
          <w:color w:val="000000"/>
          <w:lang w:eastAsia="uk-UA"/>
        </w:rPr>
        <w:t>______</w:t>
      </w:r>
    </w:p>
    <w:p w:rsidR="008E321D" w:rsidRPr="008E321D" w:rsidRDefault="008E321D" w:rsidP="008E321D">
      <w:pPr>
        <w:ind w:left="5664" w:firstLine="708"/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</w:t>
      </w:r>
      <w:r w:rsidRPr="008E321D">
        <w:rPr>
          <w:bCs/>
          <w:color w:val="000000"/>
          <w:sz w:val="20"/>
          <w:szCs w:val="20"/>
          <w:lang w:eastAsia="uk-UA"/>
        </w:rPr>
        <w:t>(плановой, внеплановой)</w:t>
      </w:r>
    </w:p>
    <w:p w:rsidR="008E321D" w:rsidRDefault="008E321D" w:rsidP="008E321D">
      <w:pPr>
        <w:jc w:val="both"/>
        <w:rPr>
          <w:bCs/>
          <w:color w:val="000000"/>
          <w:sz w:val="22"/>
          <w:szCs w:val="22"/>
          <w:lang w:eastAsia="uk-UA"/>
        </w:rPr>
      </w:pPr>
      <w:r w:rsidRPr="008E321D">
        <w:rPr>
          <w:bCs/>
          <w:color w:val="000000"/>
          <w:lang w:eastAsia="uk-UA"/>
        </w:rPr>
        <w:t xml:space="preserve"> проверки </w:t>
      </w:r>
      <w:r>
        <w:rPr>
          <w:bCs/>
          <w:color w:val="000000"/>
          <w:lang w:eastAsia="uk-UA"/>
        </w:rPr>
        <w:t>от «____»_________</w:t>
      </w:r>
      <w:r w:rsidRPr="008E321D">
        <w:rPr>
          <w:bCs/>
          <w:color w:val="000000"/>
          <w:lang w:eastAsia="uk-UA"/>
        </w:rPr>
        <w:t>__ 20__ года №_________, которая была проведена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</w:t>
      </w:r>
    </w:p>
    <w:p w:rsidR="008E321D" w:rsidRDefault="008E321D" w:rsidP="008E321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(должность, фамилия и инициалы должностного лица, осуществившего проверку)</w:t>
      </w: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8E321D" w:rsidRDefault="008E321D" w:rsidP="008E321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(других лиц, которые брали участие в проверке)</w:t>
      </w: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 w:rsidRPr="008E321D">
        <w:rPr>
          <w:bCs/>
          <w:color w:val="000000"/>
          <w:lang w:eastAsia="uk-UA"/>
        </w:rPr>
        <w:t>были выявлены такие нарушения</w:t>
      </w:r>
      <w:r>
        <w:rPr>
          <w:bCs/>
          <w:color w:val="000000"/>
          <w:sz w:val="22"/>
          <w:szCs w:val="22"/>
          <w:lang w:eastAsia="uk-UA"/>
        </w:rPr>
        <w:t>:</w:t>
      </w:r>
      <w:r>
        <w:rPr>
          <w:bCs/>
          <w:color w:val="000000"/>
          <w:sz w:val="20"/>
          <w:szCs w:val="20"/>
          <w:lang w:eastAsia="uk-UA"/>
        </w:rPr>
        <w:t xml:space="preserve"> ____________________________________________________________</w:t>
      </w: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________________________________________________________________________________________________</w:t>
      </w: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________________________________________________________________________________________________</w:t>
      </w:r>
    </w:p>
    <w:p w:rsidR="008E321D" w:rsidRPr="008E321D" w:rsidRDefault="008E321D" w:rsidP="008E321D">
      <w:pPr>
        <w:jc w:val="both"/>
        <w:rPr>
          <w:bCs/>
          <w:color w:val="000000"/>
          <w:lang w:eastAsia="uk-UA"/>
        </w:rPr>
      </w:pPr>
      <w:r w:rsidRPr="008E321D">
        <w:rPr>
          <w:bCs/>
          <w:color w:val="000000"/>
          <w:lang w:eastAsia="uk-UA"/>
        </w:rPr>
        <w:t>Предлагается</w:t>
      </w:r>
    </w:p>
    <w:p w:rsidR="008E321D" w:rsidRDefault="008E321D" w:rsidP="008E321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_____________________________________________________________________________________ </w:t>
      </w:r>
    </w:p>
    <w:p w:rsid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(полное наименование лицензиата)</w:t>
      </w:r>
    </w:p>
    <w:p w:rsidR="008E321D" w:rsidRPr="008E321D" w:rsidRDefault="008E321D" w:rsidP="008E321D">
      <w:pPr>
        <w:jc w:val="both"/>
        <w:rPr>
          <w:bCs/>
          <w:color w:val="000000"/>
          <w:lang w:eastAsia="uk-UA"/>
        </w:rPr>
      </w:pPr>
      <w:r w:rsidRPr="008E321D">
        <w:rPr>
          <w:bCs/>
          <w:color w:val="000000"/>
          <w:lang w:eastAsia="uk-UA"/>
        </w:rPr>
        <w:t>устранить выявленные нарушения и в срок до «____»___________ 20___ года предоставить в Орган контроля в письменной форме информацию об их устранении.</w:t>
      </w:r>
    </w:p>
    <w:p w:rsidR="008E321D" w:rsidRPr="008E321D" w:rsidRDefault="008E321D" w:rsidP="008E321D">
      <w:pPr>
        <w:ind w:firstLine="709"/>
        <w:jc w:val="both"/>
        <w:rPr>
          <w:bCs/>
          <w:color w:val="000000"/>
          <w:lang w:eastAsia="uk-UA"/>
        </w:rPr>
      </w:pPr>
      <w:r w:rsidRPr="008E321D">
        <w:rPr>
          <w:bCs/>
          <w:color w:val="000000"/>
          <w:lang w:eastAsia="uk-UA"/>
        </w:rPr>
        <w:t>При невыполнении данного распоряжения или в случае установления факта повторного (аналогичного) нарушения Лицензионных условий Органом контроля будет принято решение в соответствии с требованиями действующего законодательства.</w:t>
      </w:r>
    </w:p>
    <w:p w:rsidR="008E321D" w:rsidRDefault="008E321D" w:rsidP="008E321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          _______________           _______________________________</w:t>
      </w:r>
    </w:p>
    <w:p w:rsidR="008E321D" w:rsidRP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proofErr w:type="gramStart"/>
      <w:r w:rsidRPr="008E321D">
        <w:rPr>
          <w:bCs/>
          <w:color w:val="000000"/>
          <w:sz w:val="20"/>
          <w:szCs w:val="20"/>
          <w:lang w:eastAsia="uk-UA"/>
        </w:rPr>
        <w:t>(руководитель Органа                                        (подпись)                         (инициалы и фамилия)</w:t>
      </w:r>
      <w:proofErr w:type="gramEnd"/>
    </w:p>
    <w:p w:rsidR="008E321D" w:rsidRPr="008E321D" w:rsidRDefault="008E321D" w:rsidP="008E321D">
      <w:pPr>
        <w:jc w:val="both"/>
        <w:rPr>
          <w:bCs/>
          <w:color w:val="000000"/>
          <w:sz w:val="20"/>
          <w:szCs w:val="20"/>
          <w:lang w:eastAsia="uk-UA"/>
        </w:rPr>
      </w:pPr>
      <w:r w:rsidRPr="008E321D">
        <w:rPr>
          <w:bCs/>
          <w:color w:val="000000"/>
          <w:sz w:val="20"/>
          <w:szCs w:val="20"/>
          <w:lang w:eastAsia="uk-UA"/>
        </w:rPr>
        <w:t>контроля или его заместитель)                              М.П.</w:t>
      </w:r>
    </w:p>
    <w:sectPr w:rsidR="008E321D" w:rsidRPr="008E321D" w:rsidSect="008E3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2A0"/>
    <w:rsid w:val="00084559"/>
    <w:rsid w:val="0020475B"/>
    <w:rsid w:val="003F32A0"/>
    <w:rsid w:val="00841425"/>
    <w:rsid w:val="008E321D"/>
    <w:rsid w:val="00946278"/>
    <w:rsid w:val="00F0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z-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@rcz-dnr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Official_Donetsk_People%27s_Republic_coat_of_arms.png?use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2016-05-31T11:17:00Z</dcterms:created>
  <dcterms:modified xsi:type="dcterms:W3CDTF">2016-05-31T11:29:00Z</dcterms:modified>
</cp:coreProperties>
</file>