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A1" w:rsidRDefault="00FA69A1">
      <w:pPr>
        <w:rPr>
          <w:sz w:val="2"/>
          <w:szCs w:val="2"/>
        </w:rPr>
      </w:pPr>
      <w:bookmarkStart w:id="0" w:name="_GoBack"/>
      <w:bookmarkEnd w:id="0"/>
    </w:p>
    <w:p w:rsidR="00FA69A1" w:rsidRDefault="00C168F1">
      <w:pPr>
        <w:framePr w:h="274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35045" cy="1739900"/>
            <wp:effectExtent l="0" t="0" r="8255" b="0"/>
            <wp:docPr id="3" name="Рисунок 3" descr="\\10.16.1.110\департамент рег. норм.прав.актов\НПА СМ ДНР\Постановления\2014\№ 40-4-22.10.2014 -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6.1.110\департамент рег. норм.прав.актов\НПА СМ ДНР\Постановления\2014\№ 40-4-22.10.2014 -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9A1" w:rsidRDefault="00FA69A1">
      <w:pPr>
        <w:rPr>
          <w:sz w:val="2"/>
          <w:szCs w:val="2"/>
        </w:rPr>
      </w:pPr>
    </w:p>
    <w:p w:rsidR="00FA69A1" w:rsidRDefault="00C168F1">
      <w:pPr>
        <w:pStyle w:val="33"/>
        <w:numPr>
          <w:ilvl w:val="0"/>
          <w:numId w:val="2"/>
        </w:numPr>
        <w:shd w:val="clear" w:color="auto" w:fill="auto"/>
        <w:tabs>
          <w:tab w:val="left" w:pos="1148"/>
        </w:tabs>
        <w:spacing w:before="335" w:after="0" w:line="310" w:lineRule="exact"/>
        <w:ind w:firstLine="760"/>
        <w:jc w:val="both"/>
      </w:pPr>
      <w:r>
        <w:rPr>
          <w:rStyle w:val="34"/>
          <w:b/>
          <w:bCs/>
        </w:rPr>
        <w:t xml:space="preserve">Здание и другое имущество Донецкого государственного университета управления, </w:t>
      </w:r>
      <w:r>
        <w:rPr>
          <w:rStyle w:val="314pt"/>
        </w:rPr>
        <w:t>расположенн</w:t>
      </w:r>
      <w:r>
        <w:rPr>
          <w:rStyle w:val="314pt"/>
        </w:rPr>
        <w:t>ого по адресу: город Донецк, проспект Мира, 10.</w:t>
      </w:r>
    </w:p>
    <w:p w:rsidR="00FA69A1" w:rsidRDefault="00C168F1">
      <w:pPr>
        <w:pStyle w:val="33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13" w:lineRule="exact"/>
        <w:ind w:firstLine="760"/>
        <w:jc w:val="both"/>
      </w:pPr>
      <w:r>
        <w:rPr>
          <w:rStyle w:val="34"/>
          <w:b/>
          <w:bCs/>
        </w:rPr>
        <w:t xml:space="preserve">Общежитие и другое имущество бывшей Донецкой областной государственной администрации, </w:t>
      </w:r>
      <w:r>
        <w:rPr>
          <w:rStyle w:val="314pt"/>
        </w:rPr>
        <w:t>расположенное по адресу: город Донецк, проспект Освобождения Донбасса, 16 «а».</w:t>
      </w:r>
    </w:p>
    <w:p w:rsidR="00FA69A1" w:rsidRDefault="00C168F1">
      <w:pPr>
        <w:pStyle w:val="23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10" w:lineRule="exact"/>
        <w:ind w:firstLine="760"/>
      </w:pPr>
      <w:r>
        <w:rPr>
          <w:rStyle w:val="213pt"/>
        </w:rPr>
        <w:t xml:space="preserve">Автотранспортное предприятие, </w:t>
      </w:r>
      <w:r>
        <w:rPr>
          <w:rStyle w:val="24"/>
        </w:rPr>
        <w:t>расположенное</w:t>
      </w:r>
      <w:r>
        <w:rPr>
          <w:rStyle w:val="24"/>
        </w:rPr>
        <w:t xml:space="preserve"> по адресу: город Донецк, улица Розы Люксембург, 115.</w:t>
      </w:r>
    </w:p>
    <w:p w:rsidR="00FA69A1" w:rsidRDefault="00C168F1">
      <w:pPr>
        <w:pStyle w:val="23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10" w:lineRule="exact"/>
        <w:ind w:firstLine="760"/>
      </w:pPr>
      <w:r>
        <w:rPr>
          <w:rStyle w:val="213pt"/>
        </w:rPr>
        <w:t xml:space="preserve">Административное здание и другое имущество, </w:t>
      </w:r>
      <w:r>
        <w:rPr>
          <w:rStyle w:val="24"/>
        </w:rPr>
        <w:t>расположенное по адресу: город Донецк, улица Ходаковского, 5.</w:t>
      </w:r>
    </w:p>
    <w:p w:rsidR="00FA69A1" w:rsidRDefault="00C168F1">
      <w:pPr>
        <w:pStyle w:val="23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10" w:lineRule="exact"/>
        <w:ind w:firstLine="760"/>
      </w:pPr>
      <w:r>
        <w:rPr>
          <w:rStyle w:val="213pt"/>
        </w:rPr>
        <w:t xml:space="preserve">Административное здание, </w:t>
      </w:r>
      <w:r>
        <w:rPr>
          <w:rStyle w:val="24"/>
        </w:rPr>
        <w:t>расположенный по адресу: город Донецк, бульвар Пушкина, 32.</w:t>
      </w:r>
    </w:p>
    <w:p w:rsidR="00FA69A1" w:rsidRDefault="00C168F1">
      <w:pPr>
        <w:pStyle w:val="33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10" w:lineRule="exact"/>
        <w:ind w:firstLine="760"/>
        <w:jc w:val="both"/>
      </w:pPr>
      <w:r>
        <w:rPr>
          <w:rStyle w:val="34"/>
          <w:b/>
          <w:bCs/>
        </w:rPr>
        <w:t>Здание и др</w:t>
      </w:r>
      <w:r>
        <w:rPr>
          <w:rStyle w:val="34"/>
          <w:b/>
          <w:bCs/>
        </w:rPr>
        <w:t xml:space="preserve">угое имущество бывшей Донецкой областной государственной администрации, </w:t>
      </w:r>
      <w:r>
        <w:rPr>
          <w:rStyle w:val="314pt"/>
        </w:rPr>
        <w:t>расположенное по адресу: город Донецк, бульвар Пушкина, 34.</w:t>
      </w:r>
    </w:p>
    <w:p w:rsidR="00FA69A1" w:rsidRDefault="00C168F1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13" w:lineRule="exact"/>
        <w:ind w:firstLine="760"/>
        <w:jc w:val="both"/>
      </w:pPr>
      <w:bookmarkStart w:id="1" w:name="bookmark4"/>
      <w:r>
        <w:rPr>
          <w:rStyle w:val="31"/>
          <w:b/>
          <w:bCs/>
        </w:rPr>
        <w:t>Здание и другое имущество главного финансового управления,</w:t>
      </w:r>
      <w:bookmarkEnd w:id="1"/>
    </w:p>
    <w:p w:rsidR="00FA69A1" w:rsidRDefault="00C168F1">
      <w:pPr>
        <w:pStyle w:val="23"/>
        <w:shd w:val="clear" w:color="auto" w:fill="auto"/>
        <w:spacing w:before="0" w:line="313" w:lineRule="exact"/>
        <w:jc w:val="left"/>
      </w:pPr>
      <w:r>
        <w:rPr>
          <w:rStyle w:val="24"/>
        </w:rPr>
        <w:t>расположенное по адресу: город Донецк, улица Университетская, 19.</w:t>
      </w:r>
    </w:p>
    <w:p w:rsidR="00FA69A1" w:rsidRDefault="00C168F1">
      <w:pPr>
        <w:pStyle w:val="23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13" w:lineRule="exact"/>
        <w:ind w:firstLine="760"/>
      </w:pPr>
      <w:r>
        <w:rPr>
          <w:rStyle w:val="213pt"/>
        </w:rPr>
        <w:t xml:space="preserve">Здание и другое имущество, </w:t>
      </w:r>
      <w:r>
        <w:rPr>
          <w:rStyle w:val="24"/>
        </w:rPr>
        <w:t>расположенное по адресу: город Донецк, улица Артема, 74.</w:t>
      </w:r>
    </w:p>
    <w:p w:rsidR="00FA69A1" w:rsidRDefault="00C168F1">
      <w:pPr>
        <w:pStyle w:val="23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310" w:lineRule="exact"/>
        <w:ind w:firstLine="760"/>
      </w:pPr>
      <w:r>
        <w:rPr>
          <w:rStyle w:val="213pt"/>
        </w:rPr>
        <w:t xml:space="preserve">Комплекс имущества бывшего Донецкого ликеро-водочный завода, </w:t>
      </w:r>
      <w:r>
        <w:rPr>
          <w:rStyle w:val="24"/>
        </w:rPr>
        <w:t>расположенный по адресу: город Донецк, улица Заводская, 29.</w:t>
      </w:r>
    </w:p>
    <w:p w:rsidR="00FA69A1" w:rsidRDefault="00C168F1">
      <w:pPr>
        <w:pStyle w:val="23"/>
        <w:numPr>
          <w:ilvl w:val="0"/>
          <w:numId w:val="2"/>
        </w:numPr>
        <w:shd w:val="clear" w:color="auto" w:fill="auto"/>
        <w:tabs>
          <w:tab w:val="left" w:pos="1222"/>
        </w:tabs>
        <w:spacing w:before="0" w:line="310" w:lineRule="exact"/>
        <w:ind w:firstLine="760"/>
      </w:pPr>
      <w:r>
        <w:rPr>
          <w:rStyle w:val="213pt"/>
        </w:rPr>
        <w:t xml:space="preserve">Здание, </w:t>
      </w:r>
      <w:r>
        <w:rPr>
          <w:rStyle w:val="24"/>
        </w:rPr>
        <w:t>расположенное по адресу: город Донецк, ули</w:t>
      </w:r>
      <w:r>
        <w:rPr>
          <w:rStyle w:val="24"/>
        </w:rPr>
        <w:t>ца Марии Ульяновой, 60.</w:t>
      </w:r>
    </w:p>
    <w:p w:rsidR="00FA69A1" w:rsidRDefault="00C168F1">
      <w:pPr>
        <w:pStyle w:val="23"/>
        <w:numPr>
          <w:ilvl w:val="0"/>
          <w:numId w:val="2"/>
        </w:numPr>
        <w:shd w:val="clear" w:color="auto" w:fill="auto"/>
        <w:tabs>
          <w:tab w:val="left" w:pos="1226"/>
        </w:tabs>
        <w:spacing w:before="0" w:line="302" w:lineRule="exact"/>
        <w:ind w:firstLine="760"/>
      </w:pPr>
      <w:r>
        <w:rPr>
          <w:rStyle w:val="213pt"/>
        </w:rPr>
        <w:t xml:space="preserve">Административное здание и другое имущество, </w:t>
      </w:r>
      <w:r>
        <w:rPr>
          <w:rStyle w:val="24"/>
        </w:rPr>
        <w:t>расположенное по адресу: город Донецк, улица, Донецкая, 39.</w:t>
      </w:r>
    </w:p>
    <w:p w:rsidR="00FA69A1" w:rsidRDefault="00C168F1">
      <w:pPr>
        <w:pStyle w:val="23"/>
        <w:numPr>
          <w:ilvl w:val="0"/>
          <w:numId w:val="2"/>
        </w:numPr>
        <w:shd w:val="clear" w:color="auto" w:fill="auto"/>
        <w:tabs>
          <w:tab w:val="left" w:pos="1215"/>
        </w:tabs>
        <w:spacing w:before="0" w:line="320" w:lineRule="exact"/>
        <w:ind w:firstLine="760"/>
      </w:pPr>
      <w:r>
        <w:rPr>
          <w:rStyle w:val="213pt"/>
        </w:rPr>
        <w:t xml:space="preserve">Жилой дом с административными помещениями и другое имущество, </w:t>
      </w:r>
      <w:r>
        <w:rPr>
          <w:rStyle w:val="24"/>
        </w:rPr>
        <w:t>расположенное по адресу: город Донецк, улица Столетова, 40.</w:t>
      </w:r>
    </w:p>
    <w:p w:rsidR="00FA69A1" w:rsidRDefault="00C168F1">
      <w:pPr>
        <w:pStyle w:val="33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299" w:lineRule="exact"/>
        <w:ind w:firstLine="760"/>
        <w:jc w:val="both"/>
      </w:pPr>
      <w:r>
        <w:rPr>
          <w:rStyle w:val="34"/>
          <w:b/>
          <w:bCs/>
        </w:rPr>
        <w:t xml:space="preserve">Жилой дом и другое имущество, расположенное по адресу: </w:t>
      </w:r>
      <w:r>
        <w:rPr>
          <w:rStyle w:val="314pt"/>
        </w:rPr>
        <w:t>город Донецк, улица Столетова, 42.</w:t>
      </w:r>
    </w:p>
    <w:sectPr w:rsidR="00FA69A1">
      <w:pgSz w:w="11900" w:h="16840"/>
      <w:pgMar w:top="613" w:right="826" w:bottom="1091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68F1">
      <w:r>
        <w:separator/>
      </w:r>
    </w:p>
  </w:endnote>
  <w:endnote w:type="continuationSeparator" w:id="0">
    <w:p w:rsidR="00000000" w:rsidRDefault="00C1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A1" w:rsidRDefault="00FA69A1"/>
  </w:footnote>
  <w:footnote w:type="continuationSeparator" w:id="0">
    <w:p w:rsidR="00FA69A1" w:rsidRDefault="00FA69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27F"/>
    <w:multiLevelType w:val="multilevel"/>
    <w:tmpl w:val="7F36D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50E9F"/>
    <w:multiLevelType w:val="multilevel"/>
    <w:tmpl w:val="5052C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1"/>
    <w:rsid w:val="00C168F1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0">
    <w:name w:val="Заголовок №3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32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4pt0">
    <w:name w:val="Заголовок №3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32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30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2016-11-15T09:12:00Z</dcterms:created>
  <dcterms:modified xsi:type="dcterms:W3CDTF">2016-11-15T09:12:00Z</dcterms:modified>
</cp:coreProperties>
</file>