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551104" w:rsidRDefault="00DF7D5A" w:rsidP="0035567D">
      <w:pPr>
        <w:ind w:left="4536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34F02" w:rsidRPr="00551104">
        <w:rPr>
          <w:color w:val="auto"/>
          <w:sz w:val="28"/>
          <w:szCs w:val="28"/>
        </w:rPr>
        <w:t xml:space="preserve">Приложение </w:t>
      </w:r>
    </w:p>
    <w:p w:rsidR="00BE422A" w:rsidRPr="00551104" w:rsidRDefault="00CC0988" w:rsidP="0035567D">
      <w:pPr>
        <w:ind w:left="4536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551104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A14B0D">
        <w:rPr>
          <w:color w:val="auto"/>
          <w:sz w:val="28"/>
          <w:szCs w:val="28"/>
        </w:rPr>
        <w:t xml:space="preserve">по направлению подготовки </w:t>
      </w:r>
      <w:r w:rsidR="00A93EBC">
        <w:rPr>
          <w:rStyle w:val="1"/>
          <w:color w:val="000000"/>
        </w:rPr>
        <w:t>45.03.04. «Интеллектуальные системы в гуманитарной сфере»</w:t>
      </w:r>
      <w:r w:rsidR="0035567D" w:rsidRPr="0035567D">
        <w:rPr>
          <w:color w:val="000000"/>
        </w:rPr>
        <w:t xml:space="preserve"> </w:t>
      </w:r>
      <w:r w:rsidR="00F1385E">
        <w:rPr>
          <w:rStyle w:val="1"/>
          <w:color w:val="000000"/>
        </w:rPr>
        <w:t>(квалификация «академический бакалавр»</w:t>
      </w:r>
      <w:r w:rsidR="0035567D" w:rsidRPr="004D4C76">
        <w:rPr>
          <w:rStyle w:val="1"/>
          <w:color w:val="000000"/>
        </w:rPr>
        <w:t>)</w:t>
      </w:r>
      <w:r w:rsidR="00A93EBC" w:rsidRPr="0055110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(пункт</w:t>
      </w:r>
      <w:r w:rsidR="00BE422A" w:rsidRPr="00551104">
        <w:rPr>
          <w:color w:val="auto"/>
          <w:sz w:val="28"/>
          <w:szCs w:val="28"/>
        </w:rPr>
        <w:t xml:space="preserve"> 6.</w:t>
      </w:r>
      <w:r w:rsidR="00A93EBC">
        <w:rPr>
          <w:color w:val="auto"/>
          <w:sz w:val="28"/>
          <w:szCs w:val="28"/>
        </w:rPr>
        <w:t>1</w:t>
      </w:r>
      <w:r w:rsidR="00BE422A" w:rsidRPr="00551104">
        <w:rPr>
          <w:color w:val="auto"/>
          <w:sz w:val="28"/>
          <w:szCs w:val="28"/>
        </w:rPr>
        <w:t xml:space="preserve"> раздел </w:t>
      </w:r>
      <w:r w:rsidR="00BE422A" w:rsidRPr="00551104">
        <w:rPr>
          <w:color w:val="auto"/>
          <w:sz w:val="28"/>
          <w:szCs w:val="28"/>
          <w:lang w:val="en-US"/>
        </w:rPr>
        <w:t>VI</w:t>
      </w:r>
      <w:r w:rsidR="00BE422A" w:rsidRPr="00551104">
        <w:rPr>
          <w:color w:val="auto"/>
          <w:sz w:val="28"/>
          <w:szCs w:val="28"/>
        </w:rPr>
        <w:t>)</w:t>
      </w:r>
    </w:p>
    <w:p w:rsidR="00334F02" w:rsidRPr="00551104" w:rsidRDefault="00334F02" w:rsidP="0035567D">
      <w:pPr>
        <w:kinsoku w:val="0"/>
        <w:overflowPunct w:val="0"/>
        <w:spacing w:line="360" w:lineRule="auto"/>
        <w:ind w:left="4536"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A93EBC" w:rsidRPr="006B2462" w:rsidRDefault="00A93EBC" w:rsidP="00A93EBC">
      <w:pPr>
        <w:pStyle w:val="100"/>
        <w:shd w:val="clear" w:color="auto" w:fill="auto"/>
        <w:spacing w:before="0" w:after="97" w:line="240" w:lineRule="auto"/>
        <w:rPr>
          <w:b w:val="0"/>
        </w:rPr>
      </w:pPr>
      <w:r w:rsidRPr="006B2462">
        <w:rPr>
          <w:rStyle w:val="10"/>
          <w:bCs/>
          <w:color w:val="000000"/>
        </w:rPr>
        <w:t>Структура программы бакалавриата</w:t>
      </w:r>
    </w:p>
    <w:p w:rsidR="00A93EBC" w:rsidRPr="006B2462" w:rsidRDefault="00A93EBC" w:rsidP="00A93EBC">
      <w:pPr>
        <w:pStyle w:val="a3"/>
        <w:shd w:val="clear" w:color="auto" w:fill="auto"/>
        <w:spacing w:after="124" w:line="240" w:lineRule="auto"/>
        <w:ind w:right="40"/>
        <w:jc w:val="right"/>
      </w:pPr>
    </w:p>
    <w:tbl>
      <w:tblPr>
        <w:tblW w:w="96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4805"/>
        <w:gridCol w:w="3422"/>
      </w:tblGrid>
      <w:tr w:rsidR="00A93EBC" w:rsidTr="00F1385E">
        <w:trPr>
          <w:trHeight w:hRule="exact" w:val="960"/>
          <w:jc w:val="center"/>
        </w:trPr>
        <w:tc>
          <w:tcPr>
            <w:tcW w:w="6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  <w:color w:val="000000"/>
              </w:rPr>
              <w:t>Структура программы бакалавриата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BC" w:rsidRPr="0035567D" w:rsidRDefault="00A93EBC" w:rsidP="0035567D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9"/>
                <w:b w:val="0"/>
                <w:color w:val="000000"/>
                <w:sz w:val="28"/>
              </w:rPr>
            </w:pPr>
            <w:r w:rsidRPr="0035567D">
              <w:rPr>
                <w:rStyle w:val="9"/>
                <w:b w:val="0"/>
                <w:color w:val="000000"/>
                <w:sz w:val="28"/>
              </w:rPr>
              <w:t>Объем программы бакалавриата</w:t>
            </w:r>
          </w:p>
          <w:p w:rsidR="00A93EBC" w:rsidRPr="00C3718C" w:rsidRDefault="00A93EBC" w:rsidP="0035567D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5567D">
              <w:rPr>
                <w:rStyle w:val="9"/>
                <w:b w:val="0"/>
                <w:color w:val="000000"/>
                <w:sz w:val="28"/>
              </w:rPr>
              <w:t>в з. е.</w:t>
            </w:r>
          </w:p>
        </w:tc>
      </w:tr>
      <w:tr w:rsidR="00F1385E" w:rsidTr="00F1385E">
        <w:trPr>
          <w:trHeight w:hRule="exact" w:val="859"/>
          <w:jc w:val="center"/>
        </w:trPr>
        <w:tc>
          <w:tcPr>
            <w:tcW w:w="62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85E" w:rsidRPr="0035567D" w:rsidRDefault="00F1385E" w:rsidP="00271B46">
            <w:pPr>
              <w:pStyle w:val="a3"/>
              <w:framePr w:w="9691" w:wrap="notBeside" w:vAnchor="text" w:hAnchor="text" w:xAlign="center" w:y="1"/>
              <w:spacing w:after="300" w:line="240" w:lineRule="auto"/>
              <w:jc w:val="center"/>
              <w:rPr>
                <w:rStyle w:val="9"/>
                <w:color w:val="000000"/>
                <w:sz w:val="22"/>
              </w:rPr>
            </w:pPr>
            <w:r w:rsidRPr="0035567D">
              <w:rPr>
                <w:rStyle w:val="Tahoma"/>
                <w:rFonts w:ascii="Times New Roman" w:hAnsi="Times New Roman" w:cs="Times New Roman"/>
                <w:color w:val="000000"/>
                <w:sz w:val="22"/>
              </w:rPr>
              <w:t>программа академического бакалавриата</w:t>
            </w:r>
          </w:p>
        </w:tc>
      </w:tr>
      <w:tr w:rsidR="00F1385E" w:rsidTr="00A11273">
        <w:trPr>
          <w:trHeight w:hRule="exact" w:val="57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"/>
                <w:color w:val="000000"/>
              </w:rPr>
              <w:t>Блок 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color w:val="000000"/>
              </w:rPr>
              <w:t>Дисциплины (модули)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213–216</w:t>
            </w:r>
          </w:p>
        </w:tc>
      </w:tr>
      <w:tr w:rsidR="00F1385E" w:rsidTr="00B83FAB">
        <w:trPr>
          <w:trHeight w:hRule="exact" w:val="32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framePr w:w="9691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Pr="0035567D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</w:rPr>
            </w:pPr>
            <w:r w:rsidRPr="0035567D">
              <w:rPr>
                <w:rStyle w:val="9"/>
                <w:color w:val="000000"/>
                <w:sz w:val="24"/>
              </w:rPr>
              <w:t>Базовая часть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96–126</w:t>
            </w:r>
          </w:p>
        </w:tc>
      </w:tr>
      <w:tr w:rsidR="00F1385E" w:rsidTr="001D089E">
        <w:trPr>
          <w:trHeight w:hRule="exact" w:val="32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framePr w:w="9691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Pr="0035567D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</w:rPr>
            </w:pPr>
            <w:r w:rsidRPr="0035567D">
              <w:rPr>
                <w:rStyle w:val="9"/>
                <w:color w:val="000000"/>
                <w:sz w:val="24"/>
              </w:rPr>
              <w:t>Вариативная часть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90–117</w:t>
            </w:r>
          </w:p>
        </w:tc>
      </w:tr>
      <w:tr w:rsidR="00F1385E" w:rsidTr="007154C5">
        <w:trPr>
          <w:trHeight w:hRule="exact" w:val="54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"/>
                <w:color w:val="000000"/>
              </w:rPr>
              <w:t>Блок 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color w:val="000000"/>
              </w:rPr>
              <w:t>Практики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15–21</w:t>
            </w:r>
          </w:p>
        </w:tc>
      </w:tr>
      <w:tr w:rsidR="00F1385E" w:rsidTr="00955B27">
        <w:trPr>
          <w:trHeight w:hRule="exact" w:val="394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framePr w:w="9691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 w:rsidRPr="0035567D">
              <w:rPr>
                <w:rStyle w:val="9"/>
                <w:color w:val="000000"/>
                <w:sz w:val="24"/>
              </w:rPr>
              <w:t>Вариативная часть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15–21</w:t>
            </w:r>
          </w:p>
        </w:tc>
      </w:tr>
      <w:tr w:rsidR="00F1385E" w:rsidTr="006F0D7C">
        <w:trPr>
          <w:trHeight w:hRule="exact" w:val="68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"/>
                <w:color w:val="000000"/>
              </w:rPr>
              <w:t>Блок 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6–9</w:t>
            </w:r>
          </w:p>
        </w:tc>
      </w:tr>
      <w:tr w:rsidR="00F1385E" w:rsidTr="00BB4D1F">
        <w:trPr>
          <w:trHeight w:hRule="exact" w:val="331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framePr w:w="9691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 w:rsidRPr="0035567D">
              <w:rPr>
                <w:rStyle w:val="9"/>
                <w:color w:val="000000"/>
                <w:sz w:val="24"/>
              </w:rPr>
              <w:t>Базовая часть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6–9</w:t>
            </w:r>
          </w:p>
        </w:tc>
      </w:tr>
      <w:tr w:rsidR="00F1385E" w:rsidTr="00B3686B">
        <w:trPr>
          <w:trHeight w:hRule="exact" w:val="341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color w:val="000000"/>
              </w:rPr>
              <w:t>Объем программы бакалавриата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85E" w:rsidRDefault="00F1385E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240</w:t>
            </w:r>
          </w:p>
        </w:tc>
      </w:tr>
    </w:tbl>
    <w:p w:rsidR="00334F02" w:rsidRPr="00551104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4F02" w:rsidRPr="0055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34F02"/>
    <w:rsid w:val="0035567D"/>
    <w:rsid w:val="00551104"/>
    <w:rsid w:val="00646E4B"/>
    <w:rsid w:val="006B2462"/>
    <w:rsid w:val="008655FD"/>
    <w:rsid w:val="00865758"/>
    <w:rsid w:val="00A14B0D"/>
    <w:rsid w:val="00A93EBC"/>
    <w:rsid w:val="00B00DBE"/>
    <w:rsid w:val="00BE422A"/>
    <w:rsid w:val="00CC0988"/>
    <w:rsid w:val="00DF7D5A"/>
    <w:rsid w:val="00EC5B65"/>
    <w:rsid w:val="00EE4181"/>
    <w:rsid w:val="00F1385E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2F1F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character" w:customStyle="1" w:styleId="1">
    <w:name w:val="Основной текст Знак1"/>
    <w:link w:val="a3"/>
    <w:uiPriority w:val="99"/>
    <w:rsid w:val="00A93EB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A93E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A93EBC"/>
    <w:pPr>
      <w:widowControl w:val="0"/>
      <w:shd w:val="clear" w:color="auto" w:fill="FFFFFF"/>
      <w:spacing w:line="240" w:lineRule="atLeast"/>
    </w:pPr>
    <w:rPr>
      <w:rFonts w:eastAsiaTheme="minorHAnsi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93EBC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customStyle="1" w:styleId="11">
    <w:name w:val="Основной текст + Полужирный1"/>
    <w:uiPriority w:val="99"/>
    <w:rsid w:val="00A93EB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">
    <w:name w:val="Основной текст + 9"/>
    <w:aliases w:val="5 pt2,Полужирный2"/>
    <w:uiPriority w:val="99"/>
    <w:rsid w:val="00A93EB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ahoma">
    <w:name w:val="Основной текст + Tahoma"/>
    <w:aliases w:val="6,5 pt1,Полужирный1"/>
    <w:uiPriority w:val="99"/>
    <w:rsid w:val="00A93EBC"/>
    <w:rPr>
      <w:rFonts w:ascii="Tahoma" w:hAnsi="Tahoma" w:cs="Tahoma"/>
      <w:b/>
      <w:bCs/>
      <w:sz w:val="13"/>
      <w:szCs w:val="13"/>
      <w:u w:val="none"/>
    </w:rPr>
  </w:style>
  <w:style w:type="paragraph" w:customStyle="1" w:styleId="100">
    <w:name w:val="Основной текст (10)"/>
    <w:basedOn w:val="a"/>
    <w:link w:val="10"/>
    <w:uiPriority w:val="99"/>
    <w:rsid w:val="00A93EBC"/>
    <w:pPr>
      <w:widowControl w:val="0"/>
      <w:shd w:val="clear" w:color="auto" w:fill="FFFFFF"/>
      <w:spacing w:before="540" w:after="240" w:line="240" w:lineRule="atLeast"/>
      <w:jc w:val="center"/>
    </w:pPr>
    <w:rPr>
      <w:rFonts w:eastAsiaTheme="minorHAnsi"/>
      <w:b/>
      <w:bCs/>
      <w:color w:val="auto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7D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5A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15</cp:revision>
  <cp:lastPrinted>2017-01-13T07:23:00Z</cp:lastPrinted>
  <dcterms:created xsi:type="dcterms:W3CDTF">2016-05-19T08:28:00Z</dcterms:created>
  <dcterms:modified xsi:type="dcterms:W3CDTF">2017-01-13T07:29:00Z</dcterms:modified>
</cp:coreProperties>
</file>