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D764A" w:rsidRPr="00AB1726" w:rsidRDefault="00ED6AE9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764A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D6AE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AE9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ED6A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6AE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21E58" w:rsidRDefault="008C58C0" w:rsidP="00FD764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21E58" w:rsidRDefault="00B21E58" w:rsidP="00FD764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D6AE9" w:rsidRPr="00AB1726" w:rsidRDefault="00ED6AE9" w:rsidP="00FD764A">
      <w:pPr>
        <w:spacing w:after="0" w:line="240" w:lineRule="auto"/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№1</w:t>
      </w:r>
      <w:r w:rsidR="002251AB">
        <w:rPr>
          <w:rFonts w:ascii="Times New Roman" w:hAnsi="Times New Roman"/>
          <w:b/>
          <w:sz w:val="28"/>
          <w:szCs w:val="28"/>
        </w:rPr>
        <w:t>6</w:t>
      </w:r>
      <w:r w:rsidRPr="00AB1726">
        <w:rPr>
          <w:rFonts w:ascii="Times New Roman" w:hAnsi="Times New Roman"/>
          <w:b/>
          <w:sz w:val="28"/>
          <w:szCs w:val="28"/>
        </w:rPr>
        <w:t xml:space="preserve"> «Уведомление об акцепте 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предложения конкурсны</w:t>
      </w:r>
      <w:r w:rsidR="002251AB">
        <w:rPr>
          <w:rFonts w:ascii="Times New Roman" w:hAnsi="Times New Roman"/>
          <w:b/>
          <w:sz w:val="28"/>
          <w:szCs w:val="28"/>
        </w:rPr>
        <w:t>х закупок, ценового предложения</w:t>
      </w:r>
      <w:r w:rsidRPr="00AB1726">
        <w:rPr>
          <w:rFonts w:ascii="Times New Roman" w:hAnsi="Times New Roman"/>
          <w:b/>
          <w:sz w:val="28"/>
          <w:szCs w:val="28"/>
        </w:rPr>
        <w:t>»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Пункта 1: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976C79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976C79">
        <w:rPr>
          <w:rFonts w:ascii="Times New Roman" w:eastAsia="Calibri" w:hAnsi="Times New Roman" w:cs="Times New Roman"/>
          <w:sz w:val="28"/>
          <w:szCs w:val="28"/>
        </w:rPr>
        <w:t>п</w:t>
      </w:r>
      <w:r w:rsidR="00976C79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7E14A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7E14AA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7E14AA">
        <w:rPr>
          <w:rFonts w:ascii="Times New Roman" w:eastAsia="Calibri" w:hAnsi="Times New Roman" w:cs="Times New Roman"/>
          <w:sz w:val="28"/>
          <w:szCs w:val="28"/>
        </w:rPr>
        <w:t>16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7E14AA">
        <w:rPr>
          <w:rFonts w:ascii="Times New Roman" w:eastAsia="Calibri" w:hAnsi="Times New Roman" w:cs="Times New Roman"/>
          <w:sz w:val="28"/>
          <w:szCs w:val="28"/>
        </w:rPr>
        <w:t>8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7E14AA">
        <w:rPr>
          <w:rFonts w:ascii="Times New Roman" w:eastAsia="Calibri" w:hAnsi="Times New Roman" w:cs="Times New Roman"/>
          <w:sz w:val="28"/>
          <w:szCs w:val="28"/>
        </w:rPr>
        <w:t>10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7E14A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E14AA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1.3 -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1.6 - указывается счет заказчика, открытый в ЦРБ, на который зачисляются бюджетные средства на осуществление  закупки.</w:t>
      </w:r>
    </w:p>
    <w:p w:rsidR="00ED6AE9" w:rsidRDefault="00ED6AE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 Пункт 2: 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 xml:space="preserve">Подпункт 2.1 -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2.2 - указывается количество товаров или объем выполнения работ или предоставления услуг, в случае разделения предмета закупки на лоты  указываются количество лотов и наименования каждого из них.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2.3 - указывается место поставки товаров, выполнения работ или предоставления услуг.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2.4 - указывается срок поставки (месяц, год) товаров, выполнения работ или предоставления услуг.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3 - 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hAnsi="Times New Roman"/>
          <w:sz w:val="28"/>
          <w:szCs w:val="28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  - указываются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5.1 - указывается наименование юридического лица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–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5.3 -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8. Пункт 6 - отмечается </w:t>
      </w:r>
      <w:r w:rsidR="008C58C0">
        <w:rPr>
          <w:rFonts w:ascii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hAnsi="Times New Roman"/>
          <w:sz w:val="28"/>
          <w:szCs w:val="28"/>
        </w:rPr>
        <w:t>цена акцептованного предложения конкурсной закупки (ценового предложения, предложения по результатам применения  процедуры закупки у одного участника) в рублях (цифрами и прописью) либо в иностранной валюте (цифрами и прописью).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случае определения заказчиком частей предмета закупки (лотов) отмечается </w:t>
      </w:r>
      <w:r w:rsidR="008C58C0">
        <w:rPr>
          <w:rFonts w:ascii="Times New Roman" w:hAnsi="Times New Roman"/>
          <w:sz w:val="28"/>
          <w:szCs w:val="28"/>
        </w:rPr>
        <w:t xml:space="preserve">общая </w:t>
      </w:r>
      <w:bookmarkStart w:id="0" w:name="_GoBack"/>
      <w:bookmarkEnd w:id="0"/>
      <w:r w:rsidRPr="00AB1726">
        <w:rPr>
          <w:rFonts w:ascii="Times New Roman" w:hAnsi="Times New Roman"/>
          <w:sz w:val="28"/>
          <w:szCs w:val="28"/>
        </w:rPr>
        <w:t>цена акцептованного предложения отдельно по частям предмета закупки (лотам).</w:t>
      </w:r>
    </w:p>
    <w:p w:rsidR="000813F9" w:rsidRPr="00ED6AE9" w:rsidRDefault="000813F9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7 - отмечается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участника).</w:t>
      </w:r>
    </w:p>
    <w:p w:rsidR="000813F9" w:rsidRPr="00ED6AE9" w:rsidRDefault="000813F9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10. Пункт 8 – указывается срок, в течение которого должен быть заключен договор о закупке.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672" w:rsidRPr="001844BA" w:rsidRDefault="00F31672" w:rsidP="00FD76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lastRenderedPageBreak/>
        <w:t>Начальник отдела регулирования</w:t>
      </w:r>
    </w:p>
    <w:p w:rsidR="00F31672" w:rsidRPr="001844BA" w:rsidRDefault="00F31672" w:rsidP="00FD76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F31672" w:rsidRPr="001844BA" w:rsidSect="002977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16" w:rsidRDefault="00970216" w:rsidP="00297762">
      <w:pPr>
        <w:spacing w:after="0" w:line="240" w:lineRule="auto"/>
      </w:pPr>
      <w:r>
        <w:separator/>
      </w:r>
    </w:p>
  </w:endnote>
  <w:endnote w:type="continuationSeparator" w:id="0">
    <w:p w:rsidR="00970216" w:rsidRDefault="00970216" w:rsidP="002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16" w:rsidRDefault="00970216" w:rsidP="00297762">
      <w:pPr>
        <w:spacing w:after="0" w:line="240" w:lineRule="auto"/>
      </w:pPr>
      <w:r>
        <w:separator/>
      </w:r>
    </w:p>
  </w:footnote>
  <w:footnote w:type="continuationSeparator" w:id="0">
    <w:p w:rsidR="00970216" w:rsidRDefault="00970216" w:rsidP="0029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4"/>
      <w:docPartObj>
        <w:docPartGallery w:val="Page Numbers (Top of Page)"/>
        <w:docPartUnique/>
      </w:docPartObj>
    </w:sdtPr>
    <w:sdtEndPr/>
    <w:sdtContent>
      <w:p w:rsidR="00297762" w:rsidRDefault="001229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762" w:rsidRDefault="00297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2"/>
    <w:rsid w:val="000813F9"/>
    <w:rsid w:val="001229FF"/>
    <w:rsid w:val="002251AB"/>
    <w:rsid w:val="00297762"/>
    <w:rsid w:val="006058FD"/>
    <w:rsid w:val="007017D8"/>
    <w:rsid w:val="007125E8"/>
    <w:rsid w:val="00722EA1"/>
    <w:rsid w:val="00750FCA"/>
    <w:rsid w:val="007535FD"/>
    <w:rsid w:val="007E14AA"/>
    <w:rsid w:val="00804026"/>
    <w:rsid w:val="0082657F"/>
    <w:rsid w:val="008C58C0"/>
    <w:rsid w:val="00970216"/>
    <w:rsid w:val="00976C79"/>
    <w:rsid w:val="00A86E33"/>
    <w:rsid w:val="00B21E58"/>
    <w:rsid w:val="00B909EE"/>
    <w:rsid w:val="00C23F9B"/>
    <w:rsid w:val="00C64D8C"/>
    <w:rsid w:val="00ED6AE9"/>
    <w:rsid w:val="00F1466B"/>
    <w:rsid w:val="00F31672"/>
    <w:rsid w:val="00F64077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9776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297762"/>
  </w:style>
  <w:style w:type="paragraph" w:styleId="a3">
    <w:name w:val="header"/>
    <w:basedOn w:val="a"/>
    <w:link w:val="a4"/>
    <w:uiPriority w:val="99"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762"/>
  </w:style>
  <w:style w:type="paragraph" w:styleId="a5">
    <w:name w:val="footer"/>
    <w:basedOn w:val="a"/>
    <w:link w:val="a6"/>
    <w:uiPriority w:val="99"/>
    <w:semiHidden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762"/>
  </w:style>
  <w:style w:type="paragraph" w:customStyle="1" w:styleId="ParagraphStyle">
    <w:name w:val="Paragraph Style"/>
    <w:rsid w:val="00F3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C5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9776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297762"/>
  </w:style>
  <w:style w:type="paragraph" w:styleId="a3">
    <w:name w:val="header"/>
    <w:basedOn w:val="a"/>
    <w:link w:val="a4"/>
    <w:uiPriority w:val="99"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762"/>
  </w:style>
  <w:style w:type="paragraph" w:styleId="a5">
    <w:name w:val="footer"/>
    <w:basedOn w:val="a"/>
    <w:link w:val="a6"/>
    <w:uiPriority w:val="99"/>
    <w:semiHidden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762"/>
  </w:style>
  <w:style w:type="paragraph" w:customStyle="1" w:styleId="ParagraphStyle">
    <w:name w:val="Paragraph Style"/>
    <w:rsid w:val="00F3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C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5</cp:revision>
  <cp:lastPrinted>2016-07-04T08:54:00Z</cp:lastPrinted>
  <dcterms:created xsi:type="dcterms:W3CDTF">2016-09-14T07:27:00Z</dcterms:created>
  <dcterms:modified xsi:type="dcterms:W3CDTF">2017-04-05T11:56:00Z</dcterms:modified>
</cp:coreProperties>
</file>