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C0" w:rsidRPr="00EE64FE" w:rsidRDefault="004D77C0" w:rsidP="004D77C0">
      <w:pPr>
        <w:spacing w:after="0" w:line="240" w:lineRule="auto"/>
        <w:ind w:left="4819" w:firstLine="1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-438150</wp:posOffset>
                </wp:positionV>
                <wp:extent cx="652145" cy="374015"/>
                <wp:effectExtent l="0" t="0" r="0" b="698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59770" id="Прямоугольник 29" o:spid="_x0000_s1026" style="position:absolute;margin-left:202.95pt;margin-top:-34.5pt;width:51.3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" stroked="f"/>
            </w:pict>
          </mc:Fallback>
        </mc:AlternateContent>
      </w:r>
      <w:r w:rsidRPr="00EE64F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D77C0" w:rsidRDefault="004D77C0" w:rsidP="004D77C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E64FE">
        <w:rPr>
          <w:rFonts w:ascii="Times New Roman" w:hAnsi="Times New Roman" w:cs="Times New Roman"/>
          <w:sz w:val="28"/>
          <w:szCs w:val="28"/>
        </w:rPr>
        <w:t xml:space="preserve">к </w:t>
      </w:r>
      <w:r w:rsidR="00014F5F">
        <w:rPr>
          <w:rFonts w:ascii="Times New Roman" w:hAnsi="Times New Roman" w:cs="Times New Roman"/>
          <w:sz w:val="28"/>
          <w:szCs w:val="28"/>
        </w:rPr>
        <w:t>Правилам</w:t>
      </w:r>
      <w:r w:rsidR="00014F5F" w:rsidRPr="005A3302">
        <w:rPr>
          <w:rFonts w:ascii="Times New Roman" w:hAnsi="Times New Roman" w:cs="Times New Roman"/>
          <w:sz w:val="28"/>
          <w:szCs w:val="28"/>
        </w:rPr>
        <w:t xml:space="preserve"> о</w:t>
      </w:r>
      <w:r w:rsidR="00014F5F">
        <w:rPr>
          <w:rFonts w:ascii="Times New Roman" w:hAnsi="Times New Roman" w:cs="Times New Roman"/>
          <w:sz w:val="28"/>
          <w:szCs w:val="28"/>
        </w:rPr>
        <w:t>рганизации</w:t>
      </w:r>
      <w:r w:rsidR="00014F5F" w:rsidRPr="005A3302">
        <w:rPr>
          <w:rFonts w:ascii="Times New Roman" w:hAnsi="Times New Roman" w:cs="Times New Roman"/>
          <w:sz w:val="28"/>
          <w:szCs w:val="28"/>
        </w:rPr>
        <w:t xml:space="preserve"> </w:t>
      </w:r>
      <w:r w:rsidR="00014F5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14F5F" w:rsidRPr="005A3302">
        <w:rPr>
          <w:rFonts w:ascii="Times New Roman" w:hAnsi="Times New Roman" w:cs="Times New Roman"/>
          <w:sz w:val="28"/>
          <w:szCs w:val="28"/>
        </w:rPr>
        <w:t>медицинско</w:t>
      </w:r>
      <w:r w:rsidR="00014F5F">
        <w:rPr>
          <w:rFonts w:ascii="Times New Roman" w:hAnsi="Times New Roman" w:cs="Times New Roman"/>
          <w:sz w:val="28"/>
          <w:szCs w:val="28"/>
        </w:rPr>
        <w:t>го</w:t>
      </w:r>
      <w:r w:rsidR="00014F5F" w:rsidRPr="005A330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14F5F">
        <w:rPr>
          <w:rFonts w:ascii="Times New Roman" w:hAnsi="Times New Roman" w:cs="Times New Roman"/>
          <w:sz w:val="28"/>
          <w:szCs w:val="28"/>
        </w:rPr>
        <w:t>а</w:t>
      </w:r>
      <w:r w:rsidR="00014F5F" w:rsidRPr="005A3302">
        <w:rPr>
          <w:rFonts w:ascii="Times New Roman" w:hAnsi="Times New Roman" w:cs="Times New Roman"/>
          <w:sz w:val="28"/>
          <w:szCs w:val="28"/>
        </w:rPr>
        <w:t xml:space="preserve"> аэровокзала гражданской авиации</w:t>
      </w:r>
      <w:r w:rsidR="00F670C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bookmarkStart w:id="0" w:name="_GoBack"/>
      <w:bookmarkEnd w:id="0"/>
      <w:r w:rsidR="00014F5F">
        <w:rPr>
          <w:rFonts w:ascii="Times New Roman" w:hAnsi="Times New Roman" w:cs="Times New Roman"/>
          <w:sz w:val="28"/>
          <w:szCs w:val="28"/>
        </w:rPr>
        <w:t xml:space="preserve"> </w:t>
      </w:r>
      <w:r w:rsidRPr="00EE64FE">
        <w:rPr>
          <w:rFonts w:ascii="Times New Roman" w:hAnsi="Times New Roman" w:cs="Times New Roman"/>
          <w:sz w:val="28"/>
          <w:szCs w:val="28"/>
        </w:rPr>
        <w:t>(пункт 2.4)</w:t>
      </w:r>
    </w:p>
    <w:p w:rsidR="004D77C0" w:rsidRDefault="004D77C0" w:rsidP="004D77C0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4D77C0" w:rsidRPr="00CA0707" w:rsidRDefault="004D77C0" w:rsidP="004D77C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D77C0" w:rsidRDefault="004D77C0" w:rsidP="004D77C0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4D77C0" w:rsidRDefault="004D77C0" w:rsidP="004D7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C13">
        <w:rPr>
          <w:rFonts w:ascii="Times New Roman" w:hAnsi="Times New Roman" w:cs="Times New Roman"/>
          <w:b/>
          <w:sz w:val="28"/>
          <w:szCs w:val="28"/>
        </w:rPr>
        <w:t>Примерн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D07C13">
        <w:rPr>
          <w:rFonts w:ascii="Times New Roman" w:hAnsi="Times New Roman" w:cs="Times New Roman"/>
          <w:b/>
          <w:sz w:val="28"/>
          <w:szCs w:val="28"/>
        </w:rPr>
        <w:t xml:space="preserve"> штатн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D07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нормативы</w:t>
      </w:r>
      <w:r w:rsidRPr="00D07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C32">
        <w:rPr>
          <w:rFonts w:ascii="Times New Roman" w:hAnsi="Times New Roman" w:cs="Times New Roman"/>
          <w:b/>
          <w:sz w:val="28"/>
          <w:szCs w:val="28"/>
        </w:rPr>
        <w:t xml:space="preserve">персонала </w:t>
      </w:r>
      <w:r w:rsidRPr="00C1096A">
        <w:rPr>
          <w:rFonts w:ascii="Times New Roman" w:hAnsi="Times New Roman" w:cs="Times New Roman"/>
          <w:b/>
          <w:sz w:val="28"/>
          <w:szCs w:val="28"/>
        </w:rPr>
        <w:t>медицинского пункта</w:t>
      </w:r>
      <w:r w:rsidRPr="00265C32">
        <w:rPr>
          <w:rFonts w:ascii="Times New Roman" w:hAnsi="Times New Roman" w:cs="Times New Roman"/>
          <w:b/>
          <w:sz w:val="28"/>
          <w:szCs w:val="28"/>
        </w:rPr>
        <w:t xml:space="preserve"> в смену</w:t>
      </w:r>
    </w:p>
    <w:p w:rsidR="004D77C0" w:rsidRPr="00C1096A" w:rsidRDefault="004D77C0" w:rsidP="004D7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7C0" w:rsidRDefault="004D77C0" w:rsidP="004D77C0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993"/>
        <w:gridCol w:w="1134"/>
        <w:gridCol w:w="992"/>
        <w:gridCol w:w="992"/>
        <w:gridCol w:w="959"/>
      </w:tblGrid>
      <w:tr w:rsidR="004D77C0" w:rsidTr="00CA05FF">
        <w:tc>
          <w:tcPr>
            <w:tcW w:w="3369" w:type="dxa"/>
            <w:vMerge w:val="restart"/>
            <w:vAlign w:val="center"/>
          </w:tcPr>
          <w:p w:rsidR="004D77C0" w:rsidRPr="009763E7" w:rsidRDefault="004D77C0" w:rsidP="00CA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63E7">
              <w:rPr>
                <w:rFonts w:ascii="Times New Roman" w:hAnsi="Times New Roman" w:cs="Times New Roman"/>
                <w:sz w:val="28"/>
                <w:szCs w:val="28"/>
              </w:rPr>
              <w:t>ерсонал</w:t>
            </w:r>
          </w:p>
        </w:tc>
        <w:tc>
          <w:tcPr>
            <w:tcW w:w="6345" w:type="dxa"/>
            <w:gridSpan w:val="6"/>
          </w:tcPr>
          <w:p w:rsidR="004D77C0" w:rsidRPr="009763E7" w:rsidRDefault="004D77C0" w:rsidP="00CA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7">
              <w:rPr>
                <w:rFonts w:ascii="Times New Roman" w:hAnsi="Times New Roman" w:cs="Times New Roman"/>
                <w:sz w:val="28"/>
                <w:szCs w:val="28"/>
              </w:rPr>
              <w:t>Численность в аэровокзалах различной пропускной способности (пасс/час)</w:t>
            </w:r>
          </w:p>
        </w:tc>
      </w:tr>
      <w:tr w:rsidR="004D77C0" w:rsidTr="00CA05FF">
        <w:tc>
          <w:tcPr>
            <w:tcW w:w="3369" w:type="dxa"/>
            <w:vMerge/>
          </w:tcPr>
          <w:p w:rsidR="004D77C0" w:rsidRPr="00453A70" w:rsidRDefault="004D77C0" w:rsidP="00CA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77C0" w:rsidRPr="009763E7" w:rsidRDefault="004D77C0" w:rsidP="00CA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763E7">
              <w:rPr>
                <w:rFonts w:ascii="Times New Roman" w:hAnsi="Times New Roman" w:cs="Times New Roman"/>
                <w:sz w:val="28"/>
                <w:szCs w:val="28"/>
              </w:rPr>
              <w:t>о 100</w:t>
            </w:r>
          </w:p>
        </w:tc>
        <w:tc>
          <w:tcPr>
            <w:tcW w:w="993" w:type="dxa"/>
          </w:tcPr>
          <w:p w:rsidR="004D77C0" w:rsidRPr="009763E7" w:rsidRDefault="004D77C0" w:rsidP="00CA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7">
              <w:rPr>
                <w:rFonts w:ascii="Times New Roman" w:hAnsi="Times New Roman" w:cs="Times New Roman"/>
                <w:sz w:val="28"/>
                <w:szCs w:val="28"/>
              </w:rPr>
              <w:t>100–400</w:t>
            </w:r>
          </w:p>
        </w:tc>
        <w:tc>
          <w:tcPr>
            <w:tcW w:w="1134" w:type="dxa"/>
          </w:tcPr>
          <w:p w:rsidR="004D77C0" w:rsidRPr="009763E7" w:rsidRDefault="004D77C0" w:rsidP="00CA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7">
              <w:rPr>
                <w:rFonts w:ascii="Times New Roman" w:hAnsi="Times New Roman" w:cs="Times New Roman"/>
                <w:sz w:val="28"/>
                <w:szCs w:val="28"/>
              </w:rPr>
              <w:t>400–1000</w:t>
            </w:r>
          </w:p>
        </w:tc>
        <w:tc>
          <w:tcPr>
            <w:tcW w:w="992" w:type="dxa"/>
          </w:tcPr>
          <w:p w:rsidR="004D77C0" w:rsidRPr="009763E7" w:rsidRDefault="004D77C0" w:rsidP="00CA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7">
              <w:rPr>
                <w:rFonts w:ascii="Times New Roman" w:hAnsi="Times New Roman" w:cs="Times New Roman"/>
                <w:sz w:val="28"/>
                <w:szCs w:val="28"/>
              </w:rPr>
              <w:t>1000–2000</w:t>
            </w:r>
          </w:p>
        </w:tc>
        <w:tc>
          <w:tcPr>
            <w:tcW w:w="992" w:type="dxa"/>
          </w:tcPr>
          <w:p w:rsidR="004D77C0" w:rsidRPr="009763E7" w:rsidRDefault="004D77C0" w:rsidP="00CA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7">
              <w:rPr>
                <w:rFonts w:ascii="Times New Roman" w:hAnsi="Times New Roman" w:cs="Times New Roman"/>
                <w:sz w:val="28"/>
                <w:szCs w:val="28"/>
              </w:rPr>
              <w:t>2000–3000</w:t>
            </w:r>
          </w:p>
        </w:tc>
        <w:tc>
          <w:tcPr>
            <w:tcW w:w="959" w:type="dxa"/>
          </w:tcPr>
          <w:p w:rsidR="004D77C0" w:rsidRPr="009763E7" w:rsidRDefault="004D77C0" w:rsidP="00CA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763E7">
              <w:rPr>
                <w:rFonts w:ascii="Times New Roman" w:hAnsi="Times New Roman" w:cs="Times New Roman"/>
                <w:sz w:val="28"/>
                <w:szCs w:val="28"/>
              </w:rPr>
              <w:t>олее 3000</w:t>
            </w:r>
          </w:p>
        </w:tc>
      </w:tr>
      <w:tr w:rsidR="004D77C0" w:rsidRPr="00C1096A" w:rsidTr="00CA05FF">
        <w:tc>
          <w:tcPr>
            <w:tcW w:w="3369" w:type="dxa"/>
          </w:tcPr>
          <w:p w:rsidR="004D77C0" w:rsidRPr="00C1096A" w:rsidRDefault="004D77C0" w:rsidP="00CA0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1096A">
              <w:rPr>
                <w:rFonts w:ascii="Times New Roman" w:hAnsi="Times New Roman" w:cs="Times New Roman"/>
                <w:sz w:val="28"/>
                <w:szCs w:val="28"/>
              </w:rPr>
              <w:t>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D77C0" w:rsidRPr="00C1096A" w:rsidRDefault="004D77C0" w:rsidP="00CA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D77C0" w:rsidRPr="00C1096A" w:rsidRDefault="004D77C0" w:rsidP="00CA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D77C0" w:rsidRPr="00C1096A" w:rsidRDefault="004D77C0" w:rsidP="00CA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D77C0" w:rsidRPr="00C1096A" w:rsidRDefault="004D77C0" w:rsidP="00CA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D77C0" w:rsidRPr="00C1096A" w:rsidRDefault="004D77C0" w:rsidP="00CA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  <w:vAlign w:val="center"/>
          </w:tcPr>
          <w:p w:rsidR="004D77C0" w:rsidRPr="00C1096A" w:rsidRDefault="004D77C0" w:rsidP="00CA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96A">
              <w:rPr>
                <w:rFonts w:ascii="Times New Roman" w:hAnsi="Times New Roman" w:cs="Times New Roman"/>
                <w:sz w:val="28"/>
                <w:szCs w:val="28"/>
              </w:rPr>
              <w:t>3 – 4</w:t>
            </w:r>
          </w:p>
        </w:tc>
      </w:tr>
      <w:tr w:rsidR="004D77C0" w:rsidTr="00CA05FF">
        <w:tc>
          <w:tcPr>
            <w:tcW w:w="3369" w:type="dxa"/>
          </w:tcPr>
          <w:p w:rsidR="004D77C0" w:rsidRPr="00C1096A" w:rsidRDefault="004D77C0" w:rsidP="00CA0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специалисты с медицинским образованием</w:t>
            </w:r>
          </w:p>
        </w:tc>
        <w:tc>
          <w:tcPr>
            <w:tcW w:w="1275" w:type="dxa"/>
            <w:vAlign w:val="center"/>
          </w:tcPr>
          <w:p w:rsidR="004D77C0" w:rsidRPr="00C1096A" w:rsidRDefault="004D77C0" w:rsidP="00CA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4D77C0" w:rsidRPr="00C1096A" w:rsidRDefault="004D77C0" w:rsidP="00CA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D77C0" w:rsidRPr="00C1096A" w:rsidRDefault="004D77C0" w:rsidP="00CA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D77C0" w:rsidRPr="00C1096A" w:rsidRDefault="004D77C0" w:rsidP="00CA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D77C0" w:rsidRPr="00C1096A" w:rsidRDefault="004D77C0" w:rsidP="00CA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  <w:vAlign w:val="center"/>
          </w:tcPr>
          <w:p w:rsidR="004D77C0" w:rsidRPr="009763E7" w:rsidRDefault="004D77C0" w:rsidP="00CA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96A">
              <w:rPr>
                <w:rFonts w:ascii="Times New Roman" w:hAnsi="Times New Roman" w:cs="Times New Roman"/>
                <w:sz w:val="28"/>
                <w:szCs w:val="28"/>
              </w:rPr>
              <w:t>3 – 4</w:t>
            </w:r>
          </w:p>
        </w:tc>
      </w:tr>
      <w:tr w:rsidR="004D77C0" w:rsidTr="00CA05FF">
        <w:tc>
          <w:tcPr>
            <w:tcW w:w="3369" w:type="dxa"/>
          </w:tcPr>
          <w:p w:rsidR="004D77C0" w:rsidRPr="009763E7" w:rsidRDefault="004D77C0" w:rsidP="00CA0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Уборщики помещений</w:t>
            </w:r>
          </w:p>
        </w:tc>
        <w:tc>
          <w:tcPr>
            <w:tcW w:w="1275" w:type="dxa"/>
            <w:vAlign w:val="center"/>
          </w:tcPr>
          <w:p w:rsidR="004D77C0" w:rsidRPr="009763E7" w:rsidRDefault="004D77C0" w:rsidP="00CA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  <w:tc>
          <w:tcPr>
            <w:tcW w:w="993" w:type="dxa"/>
            <w:vAlign w:val="center"/>
          </w:tcPr>
          <w:p w:rsidR="004D77C0" w:rsidRPr="009763E7" w:rsidRDefault="004D77C0" w:rsidP="00CA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  <w:tc>
          <w:tcPr>
            <w:tcW w:w="1134" w:type="dxa"/>
            <w:vAlign w:val="center"/>
          </w:tcPr>
          <w:p w:rsidR="004D77C0" w:rsidRPr="009763E7" w:rsidRDefault="004D77C0" w:rsidP="00CA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D77C0" w:rsidRPr="009763E7" w:rsidRDefault="004D77C0" w:rsidP="00CA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D77C0" w:rsidRPr="009763E7" w:rsidRDefault="004D77C0" w:rsidP="00CA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vAlign w:val="center"/>
          </w:tcPr>
          <w:p w:rsidR="004D77C0" w:rsidRPr="009763E7" w:rsidRDefault="004D77C0" w:rsidP="00CA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D77C0" w:rsidRPr="00E77D5E" w:rsidRDefault="004D77C0" w:rsidP="004D77C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77C0" w:rsidRDefault="004D77C0" w:rsidP="004D77C0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4D1300">
        <w:rPr>
          <w:rFonts w:ascii="Times New Roman" w:hAnsi="Times New Roman" w:cs="Times New Roman"/>
          <w:sz w:val="28"/>
          <w:szCs w:val="28"/>
        </w:rPr>
        <w:t>Примечания:</w:t>
      </w:r>
    </w:p>
    <w:p w:rsidR="004D77C0" w:rsidRDefault="004D77C0" w:rsidP="004D77C0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4D77C0" w:rsidRPr="00E77D5E" w:rsidRDefault="004D77C0" w:rsidP="004D77C0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* </w:t>
      </w:r>
      <w:r w:rsidRPr="009763E7">
        <w:rPr>
          <w:rFonts w:ascii="Times New Roman" w:hAnsi="Times New Roman" w:cs="Times New Roman"/>
          <w:sz w:val="28"/>
          <w:szCs w:val="28"/>
        </w:rPr>
        <w:t>–</w:t>
      </w:r>
      <w:r w:rsidRPr="00E77D5E">
        <w:rPr>
          <w:rFonts w:ascii="Times New Roman" w:hAnsi="Times New Roman" w:cs="Times New Roman"/>
          <w:sz w:val="28"/>
          <w:szCs w:val="28"/>
        </w:rPr>
        <w:t>для уборки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7C0" w:rsidRDefault="004D77C0" w:rsidP="004D77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7C0" w:rsidRPr="004D1300" w:rsidRDefault="004D77C0" w:rsidP="004D77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300">
        <w:rPr>
          <w:rFonts w:ascii="Times New Roman" w:hAnsi="Times New Roman" w:cs="Times New Roman"/>
          <w:sz w:val="28"/>
          <w:szCs w:val="28"/>
        </w:rPr>
        <w:t>2) Состав медицинских пунктов, на которые возложены функции транспортировки инвалидов от медицинского пункта до ВС и от ВС до медицинского пункта увеличивается на 4 фельдшера;</w:t>
      </w:r>
    </w:p>
    <w:p w:rsidR="004D77C0" w:rsidRPr="004D1300" w:rsidRDefault="004D77C0" w:rsidP="004D77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7C0" w:rsidRPr="002C2DA2" w:rsidRDefault="004D77C0" w:rsidP="004D77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300">
        <w:rPr>
          <w:rFonts w:ascii="Times New Roman" w:hAnsi="Times New Roman" w:cs="Times New Roman"/>
          <w:sz w:val="28"/>
          <w:szCs w:val="28"/>
        </w:rPr>
        <w:t>3) Указанная численность не включает медицинский персонал, осуществляющий предсменный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300">
        <w:rPr>
          <w:rFonts w:ascii="Times New Roman" w:hAnsi="Times New Roman" w:cs="Times New Roman"/>
          <w:sz w:val="28"/>
          <w:szCs w:val="28"/>
        </w:rPr>
        <w:t>(предполетный),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300">
        <w:rPr>
          <w:rFonts w:ascii="Times New Roman" w:hAnsi="Times New Roman" w:cs="Times New Roman"/>
          <w:sz w:val="28"/>
          <w:szCs w:val="28"/>
        </w:rPr>
        <w:t>предрейсовый медицинские осмотры, за исключением совмещенных медицинских пунктов в аэропортах с малым количеством вылетов.</w:t>
      </w:r>
    </w:p>
    <w:p w:rsidR="00FD4A8C" w:rsidRPr="00647CBC" w:rsidRDefault="00FD4A8C">
      <w:pPr>
        <w:rPr>
          <w:rFonts w:ascii="Times New Roman" w:hAnsi="Times New Roman" w:cs="Times New Roman"/>
          <w:sz w:val="28"/>
          <w:szCs w:val="28"/>
        </w:rPr>
      </w:pPr>
    </w:p>
    <w:sectPr w:rsidR="00FD4A8C" w:rsidRPr="00647CBC" w:rsidSect="00647CBC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09E" w:rsidRDefault="007C509E" w:rsidP="00647CBC">
      <w:pPr>
        <w:spacing w:after="0" w:line="240" w:lineRule="auto"/>
      </w:pPr>
      <w:r>
        <w:separator/>
      </w:r>
    </w:p>
  </w:endnote>
  <w:endnote w:type="continuationSeparator" w:id="0">
    <w:p w:rsidR="007C509E" w:rsidRDefault="007C509E" w:rsidP="0064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09E" w:rsidRDefault="007C509E" w:rsidP="00647CBC">
      <w:pPr>
        <w:spacing w:after="0" w:line="240" w:lineRule="auto"/>
      </w:pPr>
      <w:r>
        <w:separator/>
      </w:r>
    </w:p>
  </w:footnote>
  <w:footnote w:type="continuationSeparator" w:id="0">
    <w:p w:rsidR="007C509E" w:rsidRDefault="007C509E" w:rsidP="0064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4914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7CBC" w:rsidRPr="00647CBC" w:rsidRDefault="00647CB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7C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7C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7C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1B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47C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7CBC" w:rsidRPr="00647CBC" w:rsidRDefault="00647CBC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BC"/>
    <w:rsid w:val="00014F5F"/>
    <w:rsid w:val="00405582"/>
    <w:rsid w:val="004D77C0"/>
    <w:rsid w:val="00647CBC"/>
    <w:rsid w:val="00791B15"/>
    <w:rsid w:val="007C509E"/>
    <w:rsid w:val="00A628F1"/>
    <w:rsid w:val="00F670C6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1DB1E-AE46-49C6-9088-2558D42F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C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CB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4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CBC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4D77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Lenovo</cp:lastModifiedBy>
  <cp:revision>6</cp:revision>
  <dcterms:created xsi:type="dcterms:W3CDTF">2017-04-10T15:13:00Z</dcterms:created>
  <dcterms:modified xsi:type="dcterms:W3CDTF">2017-05-24T05:13:00Z</dcterms:modified>
</cp:coreProperties>
</file>