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6E" w:rsidRPr="00A42D6E" w:rsidRDefault="00A42D6E" w:rsidP="00A42D6E">
      <w:pPr>
        <w:widowControl w:val="0"/>
        <w:spacing w:line="276" w:lineRule="auto"/>
        <w:ind w:left="5387"/>
        <w:jc w:val="both"/>
        <w:rPr>
          <w:rFonts w:eastAsia="Times New Roman"/>
          <w:sz w:val="24"/>
          <w:szCs w:val="28"/>
          <w:lang w:eastAsia="ru-RU"/>
        </w:rPr>
      </w:pPr>
      <w:r w:rsidRPr="00A42D6E">
        <w:rPr>
          <w:rFonts w:eastAsia="Times New Roman"/>
          <w:sz w:val="24"/>
          <w:szCs w:val="28"/>
          <w:lang w:eastAsia="ru-RU"/>
        </w:rPr>
        <w:t>Приложение 6 к Инструкции по устройству, осмотру и измерению сопротивления заземлений шахтного электрооборудования (п. 3.32)</w:t>
      </w:r>
    </w:p>
    <w:p w:rsidR="00A42D6E" w:rsidRPr="00A42D6E" w:rsidRDefault="00A42D6E" w:rsidP="00A42D6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</w:p>
    <w:p w:rsidR="00A42D6E" w:rsidRPr="00A42D6E" w:rsidRDefault="00A42D6E" w:rsidP="00A42D6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</w:p>
    <w:p w:rsidR="00A42D6E" w:rsidRPr="00A42D6E" w:rsidRDefault="00A42D6E" w:rsidP="00A42D6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A42D6E">
        <w:rPr>
          <w:rFonts w:eastAsia="Times New Roman"/>
          <w:sz w:val="28"/>
          <w:szCs w:val="28"/>
          <w:lang w:eastAsia="ru-RU"/>
        </w:rPr>
        <w:t xml:space="preserve">АВТОМАТИЧЕСКИЙ КОНТРОЛЬ ЗАЗЕМЛЕНИЯ ПЕРЕДВИЖНОГО </w:t>
      </w:r>
    </w:p>
    <w:p w:rsidR="00A42D6E" w:rsidRPr="00A42D6E" w:rsidRDefault="00A42D6E" w:rsidP="00A42D6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A42D6E">
        <w:rPr>
          <w:rFonts w:eastAsia="Times New Roman"/>
          <w:sz w:val="28"/>
          <w:szCs w:val="28"/>
          <w:lang w:eastAsia="ru-RU"/>
        </w:rPr>
        <w:t>ЭЛЕКТРООБОРУДОВАНИЯ</w:t>
      </w:r>
    </w:p>
    <w:p w:rsidR="00A42D6E" w:rsidRPr="00A42D6E" w:rsidRDefault="00A42D6E" w:rsidP="00A42D6E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42D6E" w:rsidRPr="00A42D6E" w:rsidRDefault="00A42D6E" w:rsidP="00A42D6E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42D6E">
        <w:rPr>
          <w:rFonts w:eastAsia="Times New Roman"/>
          <w:sz w:val="28"/>
          <w:szCs w:val="28"/>
          <w:lang w:eastAsia="ru-RU"/>
        </w:rPr>
        <w:t xml:space="preserve">1. Пример схемы непрерывного автоматического контроля заземления посредством использования заземляющей жилы в цепи управления передвижных машин, забойных конвейеров и т.п. представлен на рисунке 1. </w:t>
      </w:r>
    </w:p>
    <w:p w:rsidR="00A42D6E" w:rsidRPr="00A42D6E" w:rsidRDefault="00A42D6E" w:rsidP="00A42D6E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A42D6E">
        <w:rPr>
          <w:rFonts w:eastAsia="Times New Roman"/>
          <w:sz w:val="28"/>
          <w:szCs w:val="28"/>
          <w:lang w:eastAsia="ru-RU"/>
        </w:rPr>
        <w:tab/>
        <w:t xml:space="preserve"> </w:t>
      </w:r>
    </w:p>
    <w:p w:rsidR="00A42D6E" w:rsidRPr="00A42D6E" w:rsidRDefault="00A42D6E" w:rsidP="00A42D6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A42D6E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5716C1E6" wp14:editId="1F19730B">
            <wp:extent cx="4779010" cy="2553335"/>
            <wp:effectExtent l="19050" t="0" r="2540" b="0"/>
            <wp:docPr id="1" name="Рисунок 1" descr="Заземл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аземл 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6E" w:rsidRPr="00A42D6E" w:rsidRDefault="00A42D6E" w:rsidP="00A42D6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42D6E" w:rsidRPr="00A42D6E" w:rsidRDefault="00A42D6E" w:rsidP="00A42D6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A42D6E">
        <w:rPr>
          <w:rFonts w:eastAsia="Times New Roman"/>
          <w:sz w:val="28"/>
          <w:szCs w:val="28"/>
          <w:lang w:eastAsia="ru-RU"/>
        </w:rPr>
        <w:t xml:space="preserve">Рисунок 1 –  Схема автоматического контроля заземления передвижной машины при вынесенном пульте управления: </w:t>
      </w:r>
    </w:p>
    <w:p w:rsidR="00A42D6E" w:rsidRPr="00A42D6E" w:rsidRDefault="00A42D6E" w:rsidP="00A42D6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A42D6E">
        <w:rPr>
          <w:rFonts w:eastAsia="Times New Roman"/>
          <w:sz w:val="28"/>
          <w:szCs w:val="28"/>
          <w:lang w:eastAsia="ru-RU"/>
        </w:rPr>
        <w:t xml:space="preserve">1 – трансформатор цепи управления; 2 – промежуточное реле; </w:t>
      </w:r>
    </w:p>
    <w:p w:rsidR="00A42D6E" w:rsidRPr="00A42D6E" w:rsidRDefault="00A42D6E" w:rsidP="00A42D6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A42D6E">
        <w:rPr>
          <w:rFonts w:eastAsia="Times New Roman"/>
          <w:sz w:val="28"/>
          <w:szCs w:val="28"/>
          <w:lang w:eastAsia="ru-RU"/>
        </w:rPr>
        <w:t xml:space="preserve">3 – блок-контакт пускателя; 4 – кнопка «Ход»; 5 – кнопка «Стоп»; </w:t>
      </w:r>
    </w:p>
    <w:p w:rsidR="00A42D6E" w:rsidRPr="00A42D6E" w:rsidRDefault="00A42D6E" w:rsidP="00A42D6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A42D6E">
        <w:rPr>
          <w:rFonts w:eastAsia="Times New Roman"/>
          <w:sz w:val="28"/>
          <w:szCs w:val="28"/>
          <w:lang w:eastAsia="ru-RU"/>
        </w:rPr>
        <w:t xml:space="preserve">6 – диод управления; 7 – сопротивление нулевой защиты; </w:t>
      </w:r>
    </w:p>
    <w:p w:rsidR="00212810" w:rsidRPr="00212810" w:rsidRDefault="00A42D6E" w:rsidP="00A42D6E">
      <w:pPr>
        <w:jc w:val="both"/>
        <w:rPr>
          <w:sz w:val="28"/>
          <w:szCs w:val="28"/>
        </w:rPr>
      </w:pPr>
      <w:r w:rsidRPr="00A42D6E">
        <w:rPr>
          <w:rFonts w:eastAsia="Times New Roman"/>
          <w:sz w:val="28"/>
          <w:szCs w:val="28"/>
          <w:lang w:eastAsia="ru-RU"/>
        </w:rPr>
        <w:t>8 – внутренние заземляющие зажимы</w:t>
      </w:r>
      <w:bookmarkStart w:id="0" w:name="_GoBack"/>
      <w:bookmarkEnd w:id="0"/>
    </w:p>
    <w:sectPr w:rsidR="00212810" w:rsidRPr="00212810" w:rsidSect="0021281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C7" w:rsidRDefault="00D671C7" w:rsidP="00947569">
      <w:r>
        <w:separator/>
      </w:r>
    </w:p>
  </w:endnote>
  <w:endnote w:type="continuationSeparator" w:id="0">
    <w:p w:rsidR="00D671C7" w:rsidRDefault="00D671C7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C7" w:rsidRDefault="00D671C7" w:rsidP="00947569">
      <w:r>
        <w:separator/>
      </w:r>
    </w:p>
  </w:footnote>
  <w:footnote w:type="continuationSeparator" w:id="0">
    <w:p w:rsidR="00D671C7" w:rsidRDefault="00D671C7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C7"/>
    <w:rsid w:val="00083A42"/>
    <w:rsid w:val="000C01B4"/>
    <w:rsid w:val="000D115C"/>
    <w:rsid w:val="00212810"/>
    <w:rsid w:val="002D4CDA"/>
    <w:rsid w:val="00415058"/>
    <w:rsid w:val="004F2FF8"/>
    <w:rsid w:val="005D7573"/>
    <w:rsid w:val="00717926"/>
    <w:rsid w:val="008707C4"/>
    <w:rsid w:val="00947569"/>
    <w:rsid w:val="009A3267"/>
    <w:rsid w:val="009E7B00"/>
    <w:rsid w:val="00A061CB"/>
    <w:rsid w:val="00A42D6E"/>
    <w:rsid w:val="00A46121"/>
    <w:rsid w:val="00AA436D"/>
    <w:rsid w:val="00AB2DD9"/>
    <w:rsid w:val="00BE2822"/>
    <w:rsid w:val="00C56AF1"/>
    <w:rsid w:val="00D5329D"/>
    <w:rsid w:val="00D671C7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diakov.net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2017-03-27T13:18:00Z</dcterms:created>
  <dcterms:modified xsi:type="dcterms:W3CDTF">2017-03-27T13:18:00Z</dcterms:modified>
</cp:coreProperties>
</file>