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B9" w:rsidRPr="00541DB9" w:rsidRDefault="00541DB9" w:rsidP="00541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1DB9">
        <w:rPr>
          <w:rFonts w:eastAsia="Times New Roman" w:cs="Times New Roman"/>
          <w:color w:val="000000"/>
          <w:sz w:val="24"/>
          <w:szCs w:val="24"/>
          <w:lang w:eastAsia="ru-RU"/>
        </w:rPr>
        <w:t>Приложение 15</w:t>
      </w:r>
    </w:p>
    <w:p w:rsidR="00541DB9" w:rsidRPr="00541DB9" w:rsidRDefault="00541DB9" w:rsidP="00541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1DB9">
        <w:rPr>
          <w:rFonts w:eastAsia="Times New Roman" w:cs="Times New Roman"/>
          <w:color w:val="000000"/>
          <w:sz w:val="24"/>
          <w:szCs w:val="24"/>
          <w:lang w:eastAsia="ru-RU"/>
        </w:rPr>
        <w:t>к Правилам безопасности</w:t>
      </w:r>
    </w:p>
    <w:p w:rsidR="00541DB9" w:rsidRPr="00541DB9" w:rsidRDefault="00541DB9" w:rsidP="00541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1DB9">
        <w:rPr>
          <w:rFonts w:eastAsia="Times New Roman" w:cs="Times New Roman"/>
          <w:color w:val="000000"/>
          <w:sz w:val="24"/>
          <w:szCs w:val="24"/>
          <w:lang w:eastAsia="ru-RU"/>
        </w:rPr>
        <w:t>в угольных шахтах</w:t>
      </w:r>
    </w:p>
    <w:p w:rsidR="00541DB9" w:rsidRPr="00541DB9" w:rsidRDefault="00541DB9" w:rsidP="00541DB9">
      <w:pPr>
        <w:shd w:val="clear" w:color="auto" w:fill="FFFFFF"/>
        <w:autoSpaceDE w:val="0"/>
        <w:autoSpaceDN w:val="0"/>
        <w:adjustRightInd w:val="0"/>
        <w:spacing w:after="200"/>
        <w:ind w:left="4956" w:firstLine="708"/>
        <w:jc w:val="right"/>
        <w:rPr>
          <w:rFonts w:eastAsia="Calibri" w:cs="Times New Roman"/>
          <w:sz w:val="24"/>
          <w:szCs w:val="24"/>
          <w:lang w:eastAsia="uk-UA"/>
        </w:rPr>
      </w:pPr>
      <w:r w:rsidRPr="00541DB9">
        <w:rPr>
          <w:rFonts w:eastAsia="Calibri" w:cs="Times New Roman"/>
          <w:sz w:val="24"/>
          <w:szCs w:val="24"/>
          <w:lang w:eastAsia="uk-UA"/>
        </w:rPr>
        <w:t>(п.9.2.11)</w:t>
      </w:r>
    </w:p>
    <w:p w:rsidR="00541DB9" w:rsidRPr="00541DB9" w:rsidRDefault="00541DB9" w:rsidP="00541DB9">
      <w:pPr>
        <w:shd w:val="clear" w:color="auto" w:fill="FFFFFF"/>
        <w:autoSpaceDE w:val="0"/>
        <w:autoSpaceDN w:val="0"/>
        <w:adjustRightInd w:val="0"/>
        <w:spacing w:after="200"/>
        <w:ind w:left="4956" w:firstLine="708"/>
        <w:jc w:val="right"/>
        <w:rPr>
          <w:rFonts w:eastAsia="Calibri" w:cs="Times New Roman"/>
          <w:sz w:val="24"/>
          <w:szCs w:val="24"/>
          <w:lang w:eastAsia="uk-UA"/>
        </w:rPr>
      </w:pPr>
      <w:r w:rsidRPr="00541DB9">
        <w:rPr>
          <w:rFonts w:eastAsia="Calibri" w:cs="Times New Roman"/>
          <w:sz w:val="24"/>
          <w:szCs w:val="24"/>
          <w:lang w:eastAsia="uk-UA"/>
        </w:rPr>
        <w:t>Форма</w:t>
      </w:r>
    </w:p>
    <w:p w:rsidR="00541DB9" w:rsidRPr="00541DB9" w:rsidRDefault="00541DB9" w:rsidP="00541DB9">
      <w:pPr>
        <w:shd w:val="clear" w:color="auto" w:fill="FFFFFF"/>
        <w:autoSpaceDE w:val="0"/>
        <w:autoSpaceDN w:val="0"/>
        <w:adjustRightInd w:val="0"/>
        <w:spacing w:after="200"/>
        <w:ind w:left="4956" w:firstLine="708"/>
        <w:jc w:val="center"/>
        <w:rPr>
          <w:rFonts w:eastAsia="Calibri" w:cs="Times New Roman"/>
          <w:sz w:val="24"/>
          <w:szCs w:val="24"/>
          <w:lang w:eastAsia="ru-RU"/>
        </w:rPr>
      </w:pPr>
    </w:p>
    <w:p w:rsidR="00541DB9" w:rsidRPr="00541DB9" w:rsidRDefault="00541DB9" w:rsidP="00541DB9">
      <w:pPr>
        <w:shd w:val="clear" w:color="auto" w:fill="FFFFFF"/>
        <w:autoSpaceDE w:val="0"/>
        <w:autoSpaceDN w:val="0"/>
        <w:adjustRightInd w:val="0"/>
        <w:spacing w:after="200"/>
        <w:ind w:firstLine="0"/>
        <w:jc w:val="center"/>
        <w:rPr>
          <w:rFonts w:eastAsia="Calibri" w:cs="Times New Roman"/>
          <w:b/>
          <w:bCs/>
          <w:sz w:val="24"/>
          <w:szCs w:val="24"/>
          <w:lang w:eastAsia="uk-UA"/>
        </w:rPr>
      </w:pPr>
      <w:r w:rsidRPr="00541DB9">
        <w:rPr>
          <w:rFonts w:eastAsia="Calibri" w:cs="Times New Roman"/>
          <w:b/>
          <w:bCs/>
          <w:sz w:val="24"/>
          <w:szCs w:val="24"/>
          <w:lang w:eastAsia="uk-UA"/>
        </w:rPr>
        <w:t xml:space="preserve">КНИГА </w:t>
      </w:r>
    </w:p>
    <w:p w:rsidR="00541DB9" w:rsidRPr="00541DB9" w:rsidRDefault="00541DB9" w:rsidP="00541DB9">
      <w:pPr>
        <w:shd w:val="clear" w:color="auto" w:fill="FFFFFF"/>
        <w:autoSpaceDE w:val="0"/>
        <w:autoSpaceDN w:val="0"/>
        <w:adjustRightInd w:val="0"/>
        <w:spacing w:after="200"/>
        <w:ind w:firstLine="0"/>
        <w:jc w:val="center"/>
        <w:rPr>
          <w:rFonts w:eastAsia="Calibri" w:cs="Times New Roman"/>
          <w:b/>
          <w:bCs/>
          <w:sz w:val="24"/>
          <w:szCs w:val="24"/>
          <w:lang w:eastAsia="ru-RU"/>
        </w:rPr>
      </w:pPr>
      <w:r w:rsidRPr="00541DB9">
        <w:rPr>
          <w:rFonts w:eastAsia="Calibri" w:cs="Times New Roman"/>
          <w:b/>
          <w:bCs/>
          <w:sz w:val="24"/>
          <w:szCs w:val="24"/>
          <w:lang w:eastAsia="ru-RU"/>
        </w:rPr>
        <w:t xml:space="preserve">НАБЛЮДЕНИЙ ЗА ПОЖАРНЫМИ УЧАСТКАМИ </w:t>
      </w:r>
    </w:p>
    <w:p w:rsidR="00541DB9" w:rsidRPr="00541DB9" w:rsidRDefault="00541DB9" w:rsidP="00541DB9">
      <w:pPr>
        <w:shd w:val="clear" w:color="auto" w:fill="FFFFFF"/>
        <w:autoSpaceDE w:val="0"/>
        <w:autoSpaceDN w:val="0"/>
        <w:adjustRightInd w:val="0"/>
        <w:spacing w:after="200"/>
        <w:ind w:firstLine="0"/>
        <w:jc w:val="center"/>
        <w:rPr>
          <w:rFonts w:eastAsia="Calibri" w:cs="Times New Roman"/>
          <w:b/>
          <w:bCs/>
          <w:sz w:val="24"/>
          <w:szCs w:val="24"/>
          <w:lang w:eastAsia="ru-RU"/>
        </w:rPr>
      </w:pPr>
      <w:r w:rsidRPr="00541DB9">
        <w:rPr>
          <w:rFonts w:eastAsia="Calibri" w:cs="Times New Roman"/>
          <w:b/>
          <w:bCs/>
          <w:sz w:val="24"/>
          <w:szCs w:val="24"/>
          <w:lang w:eastAsia="ru-RU"/>
        </w:rPr>
        <w:t>НО ПРОВЕРКИ СОСТОЯНИЯ ИЗОЛЯЦИОННЫХ ПЕРЕМЫЧЕК</w:t>
      </w:r>
    </w:p>
    <w:p w:rsidR="00541DB9" w:rsidRPr="00541DB9" w:rsidRDefault="00541DB9" w:rsidP="00541DB9">
      <w:pPr>
        <w:shd w:val="clear" w:color="auto" w:fill="FFFFFF"/>
        <w:autoSpaceDE w:val="0"/>
        <w:autoSpaceDN w:val="0"/>
        <w:adjustRightInd w:val="0"/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541DB9">
        <w:rPr>
          <w:rFonts w:eastAsia="Calibri" w:cs="Times New Roman"/>
          <w:sz w:val="24"/>
          <w:szCs w:val="24"/>
          <w:lang w:eastAsia="ru-RU"/>
        </w:rPr>
        <w:t>Шахта_____________________________________________________________</w:t>
      </w:r>
    </w:p>
    <w:p w:rsidR="00541DB9" w:rsidRPr="00541DB9" w:rsidRDefault="00541DB9" w:rsidP="00541DB9">
      <w:pPr>
        <w:shd w:val="clear" w:color="auto" w:fill="FFFFFF"/>
        <w:autoSpaceDE w:val="0"/>
        <w:autoSpaceDN w:val="0"/>
        <w:adjustRightInd w:val="0"/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541DB9" w:rsidRPr="00541DB9" w:rsidRDefault="00541DB9" w:rsidP="00541DB9">
      <w:pPr>
        <w:shd w:val="clear" w:color="auto" w:fill="FFFFFF"/>
        <w:autoSpaceDE w:val="0"/>
        <w:autoSpaceDN w:val="0"/>
        <w:adjustRightInd w:val="0"/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541DB9">
        <w:rPr>
          <w:rFonts w:eastAsia="Calibri" w:cs="Times New Roman"/>
          <w:sz w:val="24"/>
          <w:szCs w:val="24"/>
          <w:lang w:eastAsia="ru-RU"/>
        </w:rPr>
        <w:t xml:space="preserve">Горное предприятие, в состав </w:t>
      </w:r>
      <w:proofErr w:type="gramStart"/>
      <w:r w:rsidRPr="00541DB9">
        <w:rPr>
          <w:rFonts w:eastAsia="Calibri" w:cs="Times New Roman"/>
          <w:sz w:val="24"/>
          <w:szCs w:val="24"/>
          <w:lang w:eastAsia="ru-RU"/>
        </w:rPr>
        <w:t>которой</w:t>
      </w:r>
      <w:proofErr w:type="gramEnd"/>
      <w:r w:rsidRPr="00541DB9">
        <w:rPr>
          <w:rFonts w:eastAsia="Calibri" w:cs="Times New Roman"/>
          <w:sz w:val="24"/>
          <w:szCs w:val="24"/>
          <w:lang w:eastAsia="ru-RU"/>
        </w:rPr>
        <w:t xml:space="preserve"> входит шахта______________________</w:t>
      </w:r>
    </w:p>
    <w:p w:rsidR="00541DB9" w:rsidRPr="00541DB9" w:rsidRDefault="00541DB9" w:rsidP="00541DB9">
      <w:pPr>
        <w:shd w:val="clear" w:color="auto" w:fill="FFFFFF"/>
        <w:autoSpaceDE w:val="0"/>
        <w:autoSpaceDN w:val="0"/>
        <w:adjustRightInd w:val="0"/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541DB9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</w:t>
      </w:r>
    </w:p>
    <w:p w:rsidR="00541DB9" w:rsidRPr="00541DB9" w:rsidRDefault="00541DB9" w:rsidP="00541DB9">
      <w:pPr>
        <w:shd w:val="clear" w:color="auto" w:fill="FFFFFF"/>
        <w:autoSpaceDE w:val="0"/>
        <w:autoSpaceDN w:val="0"/>
        <w:adjustRightInd w:val="0"/>
        <w:spacing w:after="200"/>
        <w:ind w:firstLine="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541DB9" w:rsidRPr="00541DB9" w:rsidRDefault="00541DB9" w:rsidP="00541DB9">
      <w:pPr>
        <w:shd w:val="clear" w:color="auto" w:fill="FFFFFF"/>
        <w:autoSpaceDE w:val="0"/>
        <w:autoSpaceDN w:val="0"/>
        <w:adjustRightInd w:val="0"/>
        <w:spacing w:after="200"/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541DB9">
        <w:rPr>
          <w:rFonts w:eastAsia="Calibri" w:cs="Times New Roman"/>
          <w:sz w:val="24"/>
          <w:szCs w:val="24"/>
          <w:lang w:eastAsia="ru-RU"/>
        </w:rPr>
        <w:t>Начата</w:t>
      </w:r>
      <w:proofErr w:type="gramEnd"/>
      <w:r w:rsidRPr="00541DB9">
        <w:rPr>
          <w:rFonts w:eastAsia="Calibri" w:cs="Times New Roman"/>
          <w:sz w:val="24"/>
          <w:szCs w:val="24"/>
          <w:lang w:eastAsia="ru-RU"/>
        </w:rPr>
        <w:t xml:space="preserve"> _________________20____года</w:t>
      </w:r>
    </w:p>
    <w:p w:rsidR="00541DB9" w:rsidRPr="00541DB9" w:rsidRDefault="00541DB9" w:rsidP="00541DB9">
      <w:pPr>
        <w:spacing w:after="200"/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541DB9">
        <w:rPr>
          <w:rFonts w:eastAsia="Calibri" w:cs="Times New Roman"/>
          <w:sz w:val="24"/>
          <w:szCs w:val="24"/>
          <w:lang w:eastAsia="uk-UA"/>
        </w:rPr>
        <w:t>Окончена</w:t>
      </w:r>
      <w:proofErr w:type="gramEnd"/>
      <w:r w:rsidRPr="00541DB9">
        <w:rPr>
          <w:rFonts w:eastAsia="Calibri" w:cs="Times New Roman"/>
          <w:sz w:val="24"/>
          <w:szCs w:val="24"/>
          <w:lang w:eastAsia="uk-UA"/>
        </w:rPr>
        <w:t xml:space="preserve"> _______________20____года</w:t>
      </w:r>
    </w:p>
    <w:p w:rsidR="00541DB9" w:rsidRPr="00541DB9" w:rsidRDefault="00541DB9" w:rsidP="00541DB9">
      <w:pPr>
        <w:spacing w:after="200"/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</w:p>
    <w:p w:rsidR="00541DB9" w:rsidRPr="00541DB9" w:rsidRDefault="00541DB9" w:rsidP="00541DB9">
      <w:pPr>
        <w:spacing w:after="200"/>
        <w:ind w:firstLine="0"/>
        <w:jc w:val="right"/>
        <w:rPr>
          <w:rFonts w:eastAsia="Calibri" w:cs="Times New Roman"/>
          <w:sz w:val="24"/>
          <w:szCs w:val="24"/>
          <w:lang w:eastAsia="ru-RU"/>
        </w:rPr>
      </w:pPr>
      <w:r w:rsidRPr="00541DB9">
        <w:rPr>
          <w:rFonts w:eastAsia="Calibri" w:cs="Times New Roman"/>
          <w:sz w:val="24"/>
          <w:szCs w:val="24"/>
          <w:lang w:eastAsia="ru-RU"/>
        </w:rPr>
        <w:t>Срок хранения 5 лет</w:t>
      </w:r>
    </w:p>
    <w:p w:rsidR="00541DB9" w:rsidRPr="00541DB9" w:rsidRDefault="00541DB9" w:rsidP="00541DB9">
      <w:pPr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541DB9" w:rsidRPr="00541DB9" w:rsidRDefault="00541DB9" w:rsidP="00541DB9">
      <w:pPr>
        <w:spacing w:after="200"/>
        <w:ind w:firstLine="0"/>
        <w:jc w:val="right"/>
        <w:rPr>
          <w:rFonts w:eastAsia="Calibri" w:cs="Times New Roman"/>
          <w:sz w:val="24"/>
          <w:szCs w:val="24"/>
          <w:lang w:eastAsia="ru-RU"/>
        </w:rPr>
        <w:sectPr w:rsidR="00541DB9" w:rsidRPr="00541DB9" w:rsidSect="007565C0">
          <w:pgSz w:w="16838" w:h="11906" w:orient="landscape"/>
          <w:pgMar w:top="992" w:right="680" w:bottom="1134" w:left="1701" w:header="709" w:footer="709" w:gutter="0"/>
          <w:cols w:space="708"/>
          <w:docGrid w:linePitch="360"/>
        </w:sectPr>
      </w:pPr>
    </w:p>
    <w:p w:rsidR="00541DB9" w:rsidRPr="00541DB9" w:rsidRDefault="00541DB9" w:rsidP="00541DB9">
      <w:pPr>
        <w:spacing w:after="200"/>
        <w:ind w:left="113" w:right="113" w:firstLine="0"/>
        <w:jc w:val="right"/>
        <w:rPr>
          <w:rFonts w:eastAsia="Calibri" w:cs="Times New Roman"/>
          <w:sz w:val="24"/>
          <w:szCs w:val="24"/>
          <w:lang w:eastAsia="uk-UA"/>
        </w:rPr>
      </w:pPr>
      <w:r w:rsidRPr="00541DB9">
        <w:rPr>
          <w:rFonts w:eastAsia="Calibri" w:cs="Times New Roman"/>
          <w:sz w:val="24"/>
          <w:szCs w:val="24"/>
          <w:lang w:eastAsia="uk-UA"/>
        </w:rPr>
        <w:lastRenderedPageBreak/>
        <w:t>Продолжение приложения 15</w:t>
      </w:r>
    </w:p>
    <w:p w:rsidR="00541DB9" w:rsidRPr="00541DB9" w:rsidRDefault="00541DB9" w:rsidP="00541DB9">
      <w:pPr>
        <w:spacing w:after="200"/>
        <w:ind w:left="113" w:right="113" w:firstLine="0"/>
        <w:jc w:val="right"/>
        <w:rPr>
          <w:rFonts w:eastAsia="Calibri" w:cs="Times New Roman"/>
          <w:sz w:val="24"/>
          <w:szCs w:val="24"/>
          <w:lang w:eastAsia="uk-UA"/>
        </w:rPr>
        <w:sectPr w:rsidR="00541DB9" w:rsidRPr="00541DB9" w:rsidSect="00CF526F">
          <w:pgSz w:w="11906" w:h="16838"/>
          <w:pgMar w:top="1701" w:right="992" w:bottom="680" w:left="1134" w:header="709" w:footer="709" w:gutter="0"/>
          <w:cols w:space="708"/>
          <w:docGrid w:linePitch="360"/>
        </w:sect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762"/>
        <w:gridCol w:w="762"/>
        <w:gridCol w:w="826"/>
        <w:gridCol w:w="781"/>
        <w:gridCol w:w="650"/>
        <w:gridCol w:w="650"/>
        <w:gridCol w:w="580"/>
        <w:gridCol w:w="510"/>
        <w:gridCol w:w="510"/>
        <w:gridCol w:w="721"/>
        <w:gridCol w:w="721"/>
        <w:gridCol w:w="795"/>
      </w:tblGrid>
      <w:tr w:rsidR="00541DB9" w:rsidRPr="00541DB9" w:rsidTr="00456177">
        <w:trPr>
          <w:cantSplit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1DB9" w:rsidRPr="00541DB9" w:rsidRDefault="00541DB9" w:rsidP="00541DB9">
            <w:pPr>
              <w:spacing w:after="20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lastRenderedPageBreak/>
              <w:t xml:space="preserve">Дата </w:t>
            </w:r>
          </w:p>
          <w:p w:rsidR="00541DB9" w:rsidRPr="00541DB9" w:rsidRDefault="00541DB9" w:rsidP="00541DB9">
            <w:pPr>
              <w:spacing w:after="20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1DB9" w:rsidRPr="00541DB9" w:rsidRDefault="00541DB9" w:rsidP="00541DB9">
            <w:pPr>
              <w:spacing w:after="20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Место нахождения перемычки №</w:t>
            </w:r>
          </w:p>
          <w:p w:rsidR="00541DB9" w:rsidRPr="00541DB9" w:rsidRDefault="00541DB9" w:rsidP="00541DB9">
            <w:pPr>
              <w:spacing w:after="20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1DB9" w:rsidRPr="00541DB9" w:rsidRDefault="00541DB9" w:rsidP="00541DB9">
            <w:pPr>
              <w:spacing w:after="20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Состояние перемычки, какой ремонт, нужно провести</w:t>
            </w:r>
          </w:p>
          <w:p w:rsidR="00541DB9" w:rsidRPr="00541DB9" w:rsidRDefault="00541DB9" w:rsidP="00541DB9">
            <w:pPr>
              <w:spacing w:after="20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1DB9" w:rsidRPr="00541DB9" w:rsidRDefault="00541DB9" w:rsidP="00541DB9">
            <w:pPr>
              <w:spacing w:after="20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 xml:space="preserve">Температура воздуха за перемычкой, </w:t>
            </w:r>
            <w:proofErr w:type="spellStart"/>
            <w:r w:rsidRPr="00541DB9">
              <w:rPr>
                <w:rFonts w:eastAsia="Calibri" w:cs="Times New Roman"/>
                <w:sz w:val="24"/>
                <w:szCs w:val="24"/>
                <w:vertAlign w:val="superscript"/>
                <w:lang w:eastAsia="uk-UA"/>
              </w:rPr>
              <w:t>о</w:t>
            </w: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С</w:t>
            </w:r>
            <w:proofErr w:type="spellEnd"/>
          </w:p>
          <w:p w:rsidR="00541DB9" w:rsidRPr="00541DB9" w:rsidRDefault="00541DB9" w:rsidP="00541DB9">
            <w:pPr>
              <w:spacing w:after="20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B9" w:rsidRPr="00541DB9" w:rsidRDefault="00541DB9" w:rsidP="00541DB9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Состав газа %</w:t>
            </w:r>
          </w:p>
          <w:p w:rsidR="00541DB9" w:rsidRPr="00541DB9" w:rsidRDefault="00541DB9" w:rsidP="00541DB9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</w:tr>
      <w:tr w:rsidR="00541DB9" w:rsidRPr="00541DB9" w:rsidTr="00456177">
        <w:trPr>
          <w:cantSplit/>
          <w:trHeight w:val="2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B9" w:rsidRPr="00541DB9" w:rsidRDefault="00541DB9" w:rsidP="00541DB9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B9" w:rsidRPr="00541DB9" w:rsidRDefault="00541DB9" w:rsidP="00541DB9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B9" w:rsidRPr="00541DB9" w:rsidRDefault="00541DB9" w:rsidP="00541DB9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B9" w:rsidRPr="00541DB9" w:rsidRDefault="00541DB9" w:rsidP="00541DB9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B9" w:rsidRPr="00541DB9" w:rsidRDefault="00541DB9" w:rsidP="00541DB9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СО</w:t>
            </w:r>
            <w:proofErr w:type="gramStart"/>
            <w:r w:rsidRPr="00541DB9">
              <w:rPr>
                <w:rFonts w:eastAsia="Calibri" w:cs="Times New Roman"/>
                <w:sz w:val="24"/>
                <w:szCs w:val="24"/>
                <w:vertAlign w:val="subscript"/>
                <w:lang w:eastAsia="uk-UA"/>
              </w:rPr>
              <w:t>2</w:t>
            </w:r>
            <w:proofErr w:type="gramEnd"/>
          </w:p>
          <w:p w:rsidR="00541DB9" w:rsidRPr="00541DB9" w:rsidRDefault="00541DB9" w:rsidP="00541DB9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B9" w:rsidRPr="00541DB9" w:rsidRDefault="00541DB9" w:rsidP="00541DB9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СН</w:t>
            </w:r>
            <w:proofErr w:type="gramStart"/>
            <w:r w:rsidRPr="00541DB9">
              <w:rPr>
                <w:rFonts w:eastAsia="Calibri" w:cs="Times New Roman"/>
                <w:sz w:val="24"/>
                <w:szCs w:val="24"/>
                <w:vertAlign w:val="subscript"/>
                <w:lang w:eastAsia="uk-UA"/>
              </w:rPr>
              <w:t>4</w:t>
            </w:r>
            <w:proofErr w:type="gramEnd"/>
          </w:p>
          <w:p w:rsidR="00541DB9" w:rsidRPr="00541DB9" w:rsidRDefault="00541DB9" w:rsidP="00541DB9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B9" w:rsidRPr="00541DB9" w:rsidRDefault="00541DB9" w:rsidP="00541DB9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СО</w:t>
            </w:r>
          </w:p>
          <w:p w:rsidR="00541DB9" w:rsidRPr="00541DB9" w:rsidRDefault="00541DB9" w:rsidP="00541DB9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B9" w:rsidRPr="00541DB9" w:rsidRDefault="00541DB9" w:rsidP="00541DB9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О</w:t>
            </w:r>
            <w:proofErr w:type="gramStart"/>
            <w:r w:rsidRPr="00541DB9">
              <w:rPr>
                <w:rFonts w:eastAsia="Calibri" w:cs="Times New Roman"/>
                <w:sz w:val="24"/>
                <w:szCs w:val="24"/>
                <w:vertAlign w:val="subscript"/>
                <w:lang w:eastAsia="uk-UA"/>
              </w:rPr>
              <w:t>2</w:t>
            </w:r>
            <w:proofErr w:type="gramEnd"/>
          </w:p>
          <w:p w:rsidR="00541DB9" w:rsidRPr="00541DB9" w:rsidRDefault="00541DB9" w:rsidP="00541DB9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B9" w:rsidRPr="00541DB9" w:rsidRDefault="00541DB9" w:rsidP="00541DB9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Н</w:t>
            </w:r>
            <w:proofErr w:type="gramStart"/>
            <w:r w:rsidRPr="00541DB9">
              <w:rPr>
                <w:rFonts w:eastAsia="Calibri" w:cs="Times New Roman"/>
                <w:sz w:val="24"/>
                <w:szCs w:val="24"/>
                <w:vertAlign w:val="subscript"/>
                <w:lang w:eastAsia="uk-UA"/>
              </w:rPr>
              <w:t>2</w:t>
            </w:r>
            <w:proofErr w:type="gramEnd"/>
          </w:p>
          <w:p w:rsidR="00541DB9" w:rsidRPr="00541DB9" w:rsidRDefault="00541DB9" w:rsidP="00541DB9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B9" w:rsidRPr="00541DB9" w:rsidRDefault="00541DB9" w:rsidP="00541DB9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С</w:t>
            </w:r>
            <w:r w:rsidRPr="00541DB9">
              <w:rPr>
                <w:rFonts w:eastAsia="Calibri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Н</w:t>
            </w:r>
            <w:r w:rsidRPr="00541DB9">
              <w:rPr>
                <w:rFonts w:eastAsia="Calibri" w:cs="Times New Roman"/>
                <w:sz w:val="24"/>
                <w:szCs w:val="24"/>
                <w:vertAlign w:val="subscript"/>
                <w:lang w:eastAsia="uk-UA"/>
              </w:rPr>
              <w:t>2</w:t>
            </w:r>
          </w:p>
          <w:p w:rsidR="00541DB9" w:rsidRPr="00541DB9" w:rsidRDefault="00541DB9" w:rsidP="00541DB9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B9" w:rsidRPr="00541DB9" w:rsidRDefault="00541DB9" w:rsidP="00541DB9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С</w:t>
            </w:r>
            <w:r w:rsidRPr="00541DB9">
              <w:rPr>
                <w:rFonts w:eastAsia="Calibri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Н</w:t>
            </w:r>
            <w:r w:rsidRPr="00541DB9">
              <w:rPr>
                <w:rFonts w:eastAsia="Calibri" w:cs="Times New Roman"/>
                <w:sz w:val="24"/>
                <w:szCs w:val="24"/>
                <w:vertAlign w:val="subscript"/>
                <w:lang w:eastAsia="uk-UA"/>
              </w:rPr>
              <w:t>4</w:t>
            </w:r>
          </w:p>
          <w:p w:rsidR="00541DB9" w:rsidRPr="00541DB9" w:rsidRDefault="00541DB9" w:rsidP="00541DB9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1DB9" w:rsidRPr="00541DB9" w:rsidRDefault="00541DB9" w:rsidP="00541DB9">
            <w:pPr>
              <w:spacing w:after="20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Примечание</w:t>
            </w:r>
          </w:p>
          <w:p w:rsidR="00541DB9" w:rsidRPr="00541DB9" w:rsidRDefault="00541DB9" w:rsidP="00541DB9">
            <w:pPr>
              <w:spacing w:after="200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</w:tr>
      <w:tr w:rsidR="00541DB9" w:rsidRPr="00541DB9" w:rsidTr="00456177">
        <w:trPr>
          <w:trHeight w:val="18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B9" w:rsidRPr="00541DB9" w:rsidRDefault="00541DB9" w:rsidP="00541DB9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B9" w:rsidRPr="00541DB9" w:rsidRDefault="00541DB9" w:rsidP="00541DB9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B9" w:rsidRPr="00541DB9" w:rsidRDefault="00541DB9" w:rsidP="00541DB9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B9" w:rsidRPr="00541DB9" w:rsidRDefault="00541DB9" w:rsidP="00541DB9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B9" w:rsidRPr="00541DB9" w:rsidRDefault="00541DB9" w:rsidP="00541DB9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B9" w:rsidRPr="00541DB9" w:rsidRDefault="00541DB9" w:rsidP="00541DB9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B9" w:rsidRPr="00541DB9" w:rsidRDefault="00541DB9" w:rsidP="00541DB9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B9" w:rsidRPr="00541DB9" w:rsidRDefault="00541DB9" w:rsidP="00541DB9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B9" w:rsidRPr="00541DB9" w:rsidRDefault="00541DB9" w:rsidP="00541DB9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B9" w:rsidRPr="00541DB9" w:rsidRDefault="00541DB9" w:rsidP="00541DB9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B9" w:rsidRPr="00541DB9" w:rsidRDefault="00541DB9" w:rsidP="00541DB9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B9" w:rsidRPr="00541DB9" w:rsidRDefault="00541DB9" w:rsidP="00541DB9">
            <w:pPr>
              <w:spacing w:after="20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12</w:t>
            </w:r>
          </w:p>
        </w:tc>
      </w:tr>
    </w:tbl>
    <w:p w:rsidR="00541DB9" w:rsidRPr="00541DB9" w:rsidRDefault="00541DB9" w:rsidP="00541DB9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 w:cs="Times New Roman"/>
          <w:sz w:val="24"/>
          <w:szCs w:val="24"/>
          <w:lang w:eastAsia="uk-UA"/>
        </w:rPr>
      </w:pPr>
    </w:p>
    <w:p w:rsidR="00541DB9" w:rsidRPr="00541DB9" w:rsidRDefault="00541DB9" w:rsidP="00541DB9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 w:cs="Times New Roman"/>
          <w:sz w:val="24"/>
          <w:szCs w:val="24"/>
          <w:lang w:eastAsia="uk-UA"/>
        </w:rPr>
      </w:pPr>
      <w:r w:rsidRPr="00541DB9">
        <w:rPr>
          <w:rFonts w:eastAsia="Calibri" w:cs="Times New Roman"/>
          <w:sz w:val="24"/>
          <w:szCs w:val="24"/>
          <w:lang w:eastAsia="uk-UA"/>
        </w:rPr>
        <w:t>Форма последних страниц книги для регистрации перемычек</w:t>
      </w:r>
    </w:p>
    <w:p w:rsidR="00541DB9" w:rsidRPr="00541DB9" w:rsidRDefault="00541DB9" w:rsidP="00541DB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eastAsia="Calibri" w:cs="Times New Roman"/>
          <w:sz w:val="24"/>
          <w:szCs w:val="24"/>
          <w:lang w:eastAsia="uk-UA"/>
        </w:rPr>
      </w:pPr>
    </w:p>
    <w:tbl>
      <w:tblPr>
        <w:tblpPr w:leftFromText="180" w:rightFromText="180" w:vertAnchor="text" w:horzAnchor="margin" w:tblpY="128"/>
        <w:tblW w:w="9808" w:type="dxa"/>
        <w:tblLook w:val="01E0" w:firstRow="1" w:lastRow="1" w:firstColumn="1" w:lastColumn="1" w:noHBand="0" w:noVBand="0"/>
      </w:tblPr>
      <w:tblGrid>
        <w:gridCol w:w="1288"/>
        <w:gridCol w:w="1142"/>
        <w:gridCol w:w="1308"/>
        <w:gridCol w:w="1187"/>
        <w:gridCol w:w="1187"/>
        <w:gridCol w:w="1132"/>
        <w:gridCol w:w="1133"/>
        <w:gridCol w:w="1431"/>
      </w:tblGrid>
      <w:tr w:rsidR="00541DB9" w:rsidRPr="00541DB9" w:rsidTr="00456177">
        <w:trPr>
          <w:cantSplit/>
          <w:trHeight w:val="2503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DB9" w:rsidRPr="00541DB9" w:rsidRDefault="00541DB9" w:rsidP="00541DB9">
            <w:pPr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  <w:p w:rsidR="00541DB9" w:rsidRPr="00541DB9" w:rsidRDefault="00541DB9" w:rsidP="00541DB9">
            <w:pPr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 xml:space="preserve">№ </w:t>
            </w:r>
            <w:proofErr w:type="gramStart"/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/п</w:t>
            </w:r>
          </w:p>
          <w:p w:rsidR="00541DB9" w:rsidRPr="00541DB9" w:rsidRDefault="00541DB9" w:rsidP="00541DB9">
            <w:pPr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DB9" w:rsidRPr="00541DB9" w:rsidRDefault="00541DB9" w:rsidP="00541DB9">
            <w:pPr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№ перемычки</w:t>
            </w:r>
          </w:p>
          <w:p w:rsidR="00541DB9" w:rsidRPr="00541DB9" w:rsidRDefault="00541DB9" w:rsidP="00541DB9">
            <w:pPr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DB9" w:rsidRPr="00541DB9" w:rsidRDefault="00541DB9" w:rsidP="00541DB9">
            <w:pPr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Место-</w:t>
            </w:r>
          </w:p>
          <w:p w:rsidR="00541DB9" w:rsidRPr="00541DB9" w:rsidRDefault="00541DB9" w:rsidP="00541DB9">
            <w:pPr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нахождение</w:t>
            </w:r>
          </w:p>
          <w:p w:rsidR="00541DB9" w:rsidRPr="00541DB9" w:rsidRDefault="00541DB9" w:rsidP="00541DB9">
            <w:pPr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DB9" w:rsidRPr="00541DB9" w:rsidRDefault="00541DB9" w:rsidP="00541DB9">
            <w:pPr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Материал перемычки</w:t>
            </w:r>
          </w:p>
          <w:p w:rsidR="00541DB9" w:rsidRPr="00541DB9" w:rsidRDefault="00541DB9" w:rsidP="00541DB9">
            <w:pPr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DB9" w:rsidRPr="00541DB9" w:rsidRDefault="00541DB9" w:rsidP="00541DB9">
            <w:pPr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Площадь в свету, м</w:t>
            </w:r>
            <w:proofErr w:type="gramStart"/>
            <w:r w:rsidRPr="00541DB9">
              <w:rPr>
                <w:rFonts w:eastAsia="Calibri" w:cs="Times New Roman"/>
                <w:sz w:val="24"/>
                <w:szCs w:val="24"/>
                <w:vertAlign w:val="superscript"/>
                <w:lang w:eastAsia="uk-UA"/>
              </w:rPr>
              <w:t>2</w:t>
            </w:r>
            <w:proofErr w:type="gramEnd"/>
          </w:p>
          <w:p w:rsidR="00541DB9" w:rsidRPr="00541DB9" w:rsidRDefault="00541DB9" w:rsidP="00541DB9">
            <w:pPr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DB9" w:rsidRPr="00541DB9" w:rsidRDefault="00541DB9" w:rsidP="00541DB9">
            <w:pPr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Глубина врубов, </w:t>
            </w:r>
            <w:proofErr w:type="gramStart"/>
            <w:r w:rsidRPr="00541DB9">
              <w:rPr>
                <w:rFonts w:eastAsia="Calibri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541DB9" w:rsidRPr="00541DB9" w:rsidRDefault="00541DB9" w:rsidP="00541DB9">
            <w:pPr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DB9" w:rsidRPr="00541DB9" w:rsidRDefault="00541DB9" w:rsidP="00541DB9">
            <w:pPr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ru-RU"/>
              </w:rPr>
              <w:t>Дата возведения</w:t>
            </w:r>
          </w:p>
          <w:p w:rsidR="00541DB9" w:rsidRPr="00541DB9" w:rsidRDefault="00541DB9" w:rsidP="00541DB9">
            <w:pPr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DB9" w:rsidRPr="00541DB9" w:rsidRDefault="00541DB9" w:rsidP="00541DB9">
            <w:pPr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ru-RU"/>
              </w:rPr>
              <w:t>Примечание</w:t>
            </w:r>
          </w:p>
          <w:p w:rsidR="00541DB9" w:rsidRPr="00541DB9" w:rsidRDefault="00541DB9" w:rsidP="00541DB9">
            <w:pPr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541DB9" w:rsidRPr="00541DB9" w:rsidTr="00456177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B9" w:rsidRPr="00541DB9" w:rsidRDefault="00541DB9" w:rsidP="00541D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B9" w:rsidRPr="00541DB9" w:rsidRDefault="00541DB9" w:rsidP="00541D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B9" w:rsidRPr="00541DB9" w:rsidRDefault="00541DB9" w:rsidP="00541D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B9" w:rsidRPr="00541DB9" w:rsidRDefault="00541DB9" w:rsidP="00541D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B9" w:rsidRPr="00541DB9" w:rsidRDefault="00541DB9" w:rsidP="00541D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B9" w:rsidRPr="00541DB9" w:rsidRDefault="00541DB9" w:rsidP="00541D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B9" w:rsidRPr="00541DB9" w:rsidRDefault="00541DB9" w:rsidP="00541D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B9" w:rsidRPr="00541DB9" w:rsidRDefault="00541DB9" w:rsidP="00541D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541DB9">
              <w:rPr>
                <w:rFonts w:eastAsia="Calibri" w:cs="Times New Roman"/>
                <w:sz w:val="24"/>
                <w:szCs w:val="24"/>
                <w:lang w:eastAsia="uk-UA"/>
              </w:rPr>
              <w:t>8</w:t>
            </w:r>
          </w:p>
        </w:tc>
      </w:tr>
    </w:tbl>
    <w:p w:rsidR="00541DB9" w:rsidRPr="00541DB9" w:rsidRDefault="00541DB9" w:rsidP="00541DB9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540"/>
        <w:rPr>
          <w:rFonts w:eastAsia="Calibri" w:cs="Times New Roman"/>
          <w:i/>
          <w:sz w:val="24"/>
          <w:szCs w:val="24"/>
          <w:lang w:eastAsia="uk-UA"/>
        </w:rPr>
      </w:pPr>
    </w:p>
    <w:p w:rsidR="00541DB9" w:rsidRPr="00541DB9" w:rsidRDefault="00541DB9" w:rsidP="00541DB9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540"/>
        <w:rPr>
          <w:rFonts w:eastAsia="Calibri" w:cs="Times New Roman"/>
          <w:i/>
          <w:sz w:val="24"/>
          <w:szCs w:val="24"/>
          <w:lang w:eastAsia="uk-UA"/>
        </w:rPr>
      </w:pPr>
      <w:r w:rsidRPr="00541DB9">
        <w:rPr>
          <w:rFonts w:eastAsia="Calibri" w:cs="Times New Roman"/>
          <w:i/>
          <w:sz w:val="24"/>
          <w:szCs w:val="24"/>
          <w:lang w:eastAsia="uk-UA"/>
        </w:rPr>
        <w:t xml:space="preserve">Примечание. 1. </w:t>
      </w:r>
      <w:proofErr w:type="gramStart"/>
      <w:r w:rsidRPr="00541DB9">
        <w:rPr>
          <w:rFonts w:eastAsia="Calibri" w:cs="Times New Roman"/>
          <w:i/>
          <w:sz w:val="24"/>
          <w:szCs w:val="24"/>
          <w:lang w:eastAsia="uk-UA"/>
        </w:rPr>
        <w:t>Контроль за</w:t>
      </w:r>
      <w:proofErr w:type="gramEnd"/>
      <w:r w:rsidRPr="00541DB9">
        <w:rPr>
          <w:rFonts w:eastAsia="Calibri" w:cs="Times New Roman"/>
          <w:i/>
          <w:sz w:val="24"/>
          <w:szCs w:val="24"/>
          <w:lang w:eastAsia="uk-UA"/>
        </w:rPr>
        <w:t xml:space="preserve"> составом и температурой газов на участках с действующими пожарами, состоянием изоляционных перемычек осуществляется участком ВТБ (участком специальных работ) шахты и работниками ГВГСС.</w:t>
      </w:r>
    </w:p>
    <w:p w:rsidR="00541DB9" w:rsidRPr="00541DB9" w:rsidRDefault="00541DB9" w:rsidP="00541DB9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540"/>
        <w:rPr>
          <w:rFonts w:eastAsia="Calibri" w:cs="Times New Roman"/>
          <w:i/>
          <w:sz w:val="24"/>
          <w:szCs w:val="24"/>
          <w:lang w:eastAsia="ru-RU"/>
        </w:rPr>
      </w:pPr>
      <w:r w:rsidRPr="00541DB9">
        <w:rPr>
          <w:rFonts w:eastAsia="Calibri" w:cs="Times New Roman"/>
          <w:i/>
          <w:sz w:val="24"/>
          <w:szCs w:val="24"/>
          <w:lang w:eastAsia="ru-RU"/>
        </w:rPr>
        <w:t>2. Осмотр перемычек, изолирующих участки с действующим пожаром, осуществляется ежесуточно, а в особых случаях, при активном подземном пожаре и тому подобное – не реже одного раза в  смену.</w:t>
      </w:r>
    </w:p>
    <w:p w:rsidR="00541DB9" w:rsidRPr="00541DB9" w:rsidRDefault="00541DB9" w:rsidP="00541DB9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540"/>
        <w:rPr>
          <w:rFonts w:eastAsia="Calibri" w:cs="Times New Roman"/>
          <w:i/>
          <w:sz w:val="24"/>
          <w:szCs w:val="24"/>
          <w:lang w:eastAsia="ru-RU"/>
        </w:rPr>
      </w:pPr>
      <w:r w:rsidRPr="00541DB9">
        <w:rPr>
          <w:rFonts w:eastAsia="Calibri" w:cs="Times New Roman"/>
          <w:i/>
          <w:sz w:val="24"/>
          <w:szCs w:val="24"/>
          <w:lang w:eastAsia="ru-RU"/>
        </w:rPr>
        <w:t>3. Осмотр перемычек, изолирующих выработанное пространство от действующих выработок, на пластах угля, склонного к самовоспламенению, должен проводиться не реже одного раза в месяц, а засыпка и рекультивации поверхности -  один раз в квартал.</w:t>
      </w:r>
    </w:p>
    <w:p w:rsidR="00541DB9" w:rsidRPr="00541DB9" w:rsidRDefault="00541DB9" w:rsidP="00541DB9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540"/>
        <w:rPr>
          <w:rFonts w:eastAsia="Calibri" w:cs="Times New Roman"/>
          <w:i/>
          <w:sz w:val="24"/>
          <w:szCs w:val="24"/>
          <w:lang w:eastAsia="ru-RU"/>
        </w:rPr>
      </w:pPr>
      <w:r w:rsidRPr="00541DB9">
        <w:rPr>
          <w:rFonts w:eastAsia="Calibri" w:cs="Times New Roman"/>
          <w:i/>
          <w:sz w:val="24"/>
          <w:szCs w:val="24"/>
          <w:lang w:eastAsia="ru-RU"/>
        </w:rPr>
        <w:t>4. Проверка состава воздуха на участке с действующим пожаром должна проводиться работниками ГВГСС. Место и время проверок, а также их количество устанавливается главным инженером шахты по согласованию с ГВГСС.</w:t>
      </w:r>
      <w:bookmarkStart w:id="0" w:name="_GoBack"/>
      <w:bookmarkEnd w:id="0"/>
    </w:p>
    <w:sectPr w:rsidR="00541DB9" w:rsidRPr="00541DB9" w:rsidSect="008F768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91"/>
    <w:rsid w:val="003D1D91"/>
    <w:rsid w:val="00541DB9"/>
    <w:rsid w:val="008F7682"/>
    <w:rsid w:val="00A51D3E"/>
    <w:rsid w:val="00C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1507</Characters>
  <Application>Microsoft Office Word</Application>
  <DocSecurity>0</DocSecurity>
  <Lines>12</Lines>
  <Paragraphs>3</Paragraphs>
  <ScaleCrop>false</ScaleCrop>
  <Company>diakov.net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RePack by Diakov</cp:lastModifiedBy>
  <cp:revision>3</cp:revision>
  <dcterms:created xsi:type="dcterms:W3CDTF">2016-05-18T12:35:00Z</dcterms:created>
  <dcterms:modified xsi:type="dcterms:W3CDTF">2016-05-18T14:23:00Z</dcterms:modified>
</cp:coreProperties>
</file>