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44" w:rsidRPr="00E96A77" w:rsidRDefault="00483344" w:rsidP="00483344">
      <w:pPr>
        <w:widowControl w:val="0"/>
        <w:autoSpaceDE w:val="0"/>
        <w:autoSpaceDN w:val="0"/>
        <w:adjustRightInd w:val="0"/>
        <w:spacing w:before="45" w:after="15"/>
        <w:jc w:val="right"/>
        <w:rPr>
          <w:sz w:val="12"/>
          <w:szCs w:val="20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3"/>
        <w:gridCol w:w="4491"/>
      </w:tblGrid>
      <w:tr w:rsidR="00483344" w:rsidRPr="00E96A77" w:rsidTr="008A3B21">
        <w:trPr>
          <w:trHeight w:val="1189"/>
        </w:trPr>
        <w:tc>
          <w:tcPr>
            <w:tcW w:w="10194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W w:w="993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3"/>
              <w:gridCol w:w="298"/>
              <w:gridCol w:w="236"/>
              <w:gridCol w:w="260"/>
              <w:gridCol w:w="236"/>
              <w:gridCol w:w="265"/>
              <w:gridCol w:w="236"/>
              <w:gridCol w:w="236"/>
              <w:gridCol w:w="236"/>
              <w:gridCol w:w="236"/>
              <w:gridCol w:w="247"/>
              <w:gridCol w:w="258"/>
              <w:gridCol w:w="236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481"/>
              <w:gridCol w:w="1471"/>
              <w:gridCol w:w="286"/>
            </w:tblGrid>
            <w:tr w:rsidR="00483344" w:rsidRPr="006D2049" w:rsidTr="00C47120">
              <w:trPr>
                <w:cantSplit/>
                <w:trHeight w:val="470"/>
              </w:trPr>
              <w:tc>
                <w:tcPr>
                  <w:tcW w:w="4847" w:type="dxa"/>
                  <w:gridSpan w:val="12"/>
                  <w:vMerge w:val="restart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6D2049">
                    <w:rPr>
                      <w:sz w:val="20"/>
                      <w:szCs w:val="20"/>
                    </w:rPr>
      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_________________________</w:t>
                  </w:r>
                </w:p>
              </w:tc>
              <w:tc>
                <w:tcPr>
                  <w:tcW w:w="236" w:type="dxa"/>
                  <w:vMerge w:val="restart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54" w:type="dxa"/>
                  <w:gridSpan w:val="11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0"/>
                      <w:szCs w:val="20"/>
                    </w:rPr>
                  </w:pPr>
                  <w:r w:rsidRPr="006D2049">
                    <w:rPr>
                      <w:b/>
                      <w:spacing w:val="22"/>
                      <w:sz w:val="20"/>
                      <w:szCs w:val="20"/>
                    </w:rPr>
                    <w:t>МЕДИЦИНСКАЯ ДОКУМЕНТАЦИЯ</w:t>
                  </w:r>
                </w:p>
              </w:tc>
            </w:tr>
            <w:tr w:rsidR="00483344" w:rsidRPr="006D2049" w:rsidTr="00C47120">
              <w:trPr>
                <w:cantSplit/>
                <w:trHeight w:val="128"/>
              </w:trPr>
              <w:tc>
                <w:tcPr>
                  <w:tcW w:w="4847" w:type="dxa"/>
                  <w:gridSpan w:val="12"/>
                  <w:vMerge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54" w:type="dxa"/>
                  <w:gridSpan w:val="11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</w:pPr>
                  <w:r w:rsidRPr="006D2049">
                    <w:t>Форма первичной учетной документации</w:t>
                  </w:r>
                </w:p>
              </w:tc>
            </w:tr>
            <w:tr w:rsidR="00483344" w:rsidRPr="006D2049" w:rsidTr="00C47120">
              <w:trPr>
                <w:cantSplit/>
                <w:trHeight w:val="293"/>
              </w:trPr>
              <w:tc>
                <w:tcPr>
                  <w:tcW w:w="4847" w:type="dxa"/>
                  <w:gridSpan w:val="12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54" w:type="dxa"/>
                  <w:gridSpan w:val="11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</w:rPr>
                  </w:pPr>
                  <w:r w:rsidRPr="006D2049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122-1</w:t>
                  </w:r>
                  <w:r w:rsidRPr="006D2049">
                    <w:rPr>
                      <w:b/>
                    </w:rPr>
                    <w:t>/у</w:t>
                  </w:r>
                </w:p>
              </w:tc>
            </w:tr>
            <w:tr w:rsidR="00483344" w:rsidRPr="006D2049" w:rsidTr="00C47120">
              <w:trPr>
                <w:cantSplit/>
                <w:trHeight w:val="612"/>
              </w:trPr>
              <w:tc>
                <w:tcPr>
                  <w:tcW w:w="4847" w:type="dxa"/>
                  <w:gridSpan w:val="12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6D2049">
                    <w:rPr>
                      <w:sz w:val="20"/>
                      <w:szCs w:val="20"/>
                    </w:rPr>
                    <w:t>Наименование и местоположение (полный почтовый адрес) учреждения здравоохранения, где оформляется форма</w:t>
                  </w: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54" w:type="dxa"/>
                  <w:gridSpan w:val="11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pStyle w:val="2"/>
                    <w:keepNext w:val="0"/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  <w:lang w:val="ru-RU"/>
                    </w:rPr>
                  </w:pPr>
                  <w:r w:rsidRPr="006D2049">
                    <w:rPr>
                      <w:b/>
                      <w:spacing w:val="22"/>
                      <w:sz w:val="22"/>
                      <w:szCs w:val="22"/>
                      <w:lang w:val="ru-RU"/>
                    </w:rPr>
                    <w:t>УТВЕРЖДЕНО</w:t>
                  </w:r>
                </w:p>
                <w:p w:rsidR="00483344" w:rsidRPr="006D2049" w:rsidRDefault="00483344" w:rsidP="008A3B21">
                  <w:pPr>
                    <w:widowControl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  <w:r w:rsidRPr="006D2049">
                    <w:t>Приказ Министерства Здравоохранения</w:t>
                  </w:r>
                </w:p>
              </w:tc>
            </w:tr>
            <w:tr w:rsidR="00483344" w:rsidRPr="006D2049" w:rsidTr="00C47120">
              <w:trPr>
                <w:cantSplit/>
                <w:trHeight w:val="279"/>
              </w:trPr>
              <w:tc>
                <w:tcPr>
                  <w:tcW w:w="4847" w:type="dxa"/>
                  <w:gridSpan w:val="12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54" w:type="dxa"/>
                  <w:gridSpan w:val="11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</w:pPr>
                  <w:r w:rsidRPr="006D2049">
                    <w:t>Донецкой Народной Республики</w:t>
                  </w:r>
                </w:p>
              </w:tc>
            </w:tr>
            <w:tr w:rsidR="00483344" w:rsidRPr="006D2049" w:rsidTr="00C47120">
              <w:trPr>
                <w:cantSplit/>
                <w:trHeight w:val="386"/>
              </w:trPr>
              <w:tc>
                <w:tcPr>
                  <w:tcW w:w="2103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19"/>
                      <w:szCs w:val="19"/>
                    </w:rPr>
                  </w:pPr>
                  <w:r w:rsidRPr="006D2049">
                    <w:rPr>
                      <w:sz w:val="19"/>
                      <w:szCs w:val="19"/>
                    </w:rPr>
                    <w:t>Идентификационный код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spacing w:val="22"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</w:tr>
            <w:tr w:rsidR="00483344" w:rsidRPr="006D2049" w:rsidTr="00C47120">
              <w:trPr>
                <w:cantSplit/>
                <w:trHeight w:val="226"/>
              </w:trPr>
              <w:tc>
                <w:tcPr>
                  <w:tcW w:w="4847" w:type="dxa"/>
                  <w:gridSpan w:val="12"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both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auto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54" w:type="dxa"/>
                  <w:gridSpan w:val="11"/>
                  <w:shd w:val="clear" w:color="auto" w:fill="auto"/>
                  <w:vAlign w:val="center"/>
                </w:tcPr>
                <w:p w:rsidR="00483344" w:rsidRPr="006D2049" w:rsidRDefault="00483344" w:rsidP="008A3B21">
                  <w:pPr>
                    <w:widowControl w:val="0"/>
                    <w:snapToGrid w:val="0"/>
                    <w:jc w:val="center"/>
                    <w:rPr>
                      <w:b/>
                      <w:spacing w:val="22"/>
                      <w:sz w:val="21"/>
                      <w:szCs w:val="21"/>
                    </w:rPr>
                  </w:pPr>
                </w:p>
              </w:tc>
            </w:tr>
          </w:tbl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0"/>
              </w:rPr>
            </w:pPr>
          </w:p>
          <w:p w:rsidR="00483344" w:rsidRPr="0057275B" w:rsidRDefault="00483344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75B">
              <w:rPr>
                <w:b/>
              </w:rPr>
              <w:t>Протокол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0"/>
              </w:rPr>
            </w:pPr>
            <w:r w:rsidRPr="00E51CB6">
              <w:rPr>
                <w:b/>
              </w:rPr>
              <w:t>обязательн</w:t>
            </w:r>
            <w:r>
              <w:rPr>
                <w:b/>
              </w:rPr>
              <w:t xml:space="preserve">ых </w:t>
            </w:r>
            <w:r w:rsidRPr="00E51CB6">
              <w:rPr>
                <w:b/>
              </w:rPr>
              <w:t>предварительн</w:t>
            </w:r>
            <w:r>
              <w:rPr>
                <w:b/>
              </w:rPr>
              <w:t xml:space="preserve">ого </w:t>
            </w:r>
            <w:r w:rsidRPr="00E51CB6">
              <w:rPr>
                <w:b/>
              </w:rPr>
              <w:t>и периодическ</w:t>
            </w:r>
            <w:r>
              <w:rPr>
                <w:b/>
              </w:rPr>
              <w:t xml:space="preserve">ого </w:t>
            </w:r>
            <w:r w:rsidRPr="00E51CB6">
              <w:rPr>
                <w:b/>
              </w:rPr>
              <w:t>психиатрических освидетельствований</w:t>
            </w:r>
            <w:r w:rsidRPr="00E51CB6">
              <w:t xml:space="preserve"> 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0"/>
              </w:rPr>
            </w:pPr>
            <w:r w:rsidRPr="00E96A77">
              <w:rPr>
                <w:b/>
                <w:sz w:val="22"/>
                <w:szCs w:val="20"/>
                <w:u w:val="single"/>
              </w:rPr>
              <w:t>1. Общие данные</w:t>
            </w:r>
          </w:p>
        </w:tc>
      </w:tr>
      <w:tr w:rsidR="00483344" w:rsidRPr="00E96A77" w:rsidTr="008A3B21">
        <w:trPr>
          <w:trHeight w:val="197"/>
        </w:trPr>
        <w:tc>
          <w:tcPr>
            <w:tcW w:w="101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1.1. Фамилия, имя и отчество   </w:t>
            </w:r>
          </w:p>
        </w:tc>
      </w:tr>
      <w:tr w:rsidR="00483344" w:rsidRPr="00E96A77" w:rsidTr="008A3B21">
        <w:trPr>
          <w:trHeight w:val="212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1.2. Год рождения                  </w:t>
            </w:r>
          </w:p>
        </w:tc>
      </w:tr>
      <w:tr w:rsidR="00483344" w:rsidRPr="00E96A77" w:rsidTr="008A3B21">
        <w:trPr>
          <w:trHeight w:val="149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1.3. Адрес                          </w:t>
            </w:r>
          </w:p>
        </w:tc>
      </w:tr>
      <w:tr w:rsidR="00483344" w:rsidRPr="00E96A77" w:rsidTr="008A3B21">
        <w:trPr>
          <w:trHeight w:val="197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1.4. Военнообязанный (да, нет) </w:t>
            </w:r>
          </w:p>
        </w:tc>
      </w:tr>
      <w:tr w:rsidR="00483344" w:rsidRPr="00E96A77" w:rsidTr="008A3B21">
        <w:trPr>
          <w:trHeight w:val="172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1.5. Дата обращения для </w:t>
            </w:r>
            <w:r>
              <w:rPr>
                <w:sz w:val="20"/>
                <w:szCs w:val="20"/>
              </w:rPr>
              <w:t>освидетельствования</w:t>
            </w:r>
            <w:r w:rsidRPr="00E96A77">
              <w:rPr>
                <w:sz w:val="20"/>
                <w:szCs w:val="20"/>
              </w:rPr>
              <w:t xml:space="preserve">      </w:t>
            </w:r>
          </w:p>
        </w:tc>
      </w:tr>
      <w:tr w:rsidR="00483344" w:rsidRPr="00E96A77" w:rsidTr="008A3B21">
        <w:trPr>
          <w:trHeight w:val="196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1.6. Цель </w:t>
            </w:r>
            <w:r>
              <w:rPr>
                <w:sz w:val="20"/>
                <w:szCs w:val="20"/>
              </w:rPr>
              <w:t>освидетельствования</w:t>
            </w:r>
            <w:r w:rsidRPr="00E96A77">
              <w:rPr>
                <w:sz w:val="20"/>
                <w:szCs w:val="20"/>
              </w:rPr>
              <w:t xml:space="preserve">  </w:t>
            </w:r>
          </w:p>
        </w:tc>
      </w:tr>
      <w:tr w:rsidR="00483344" w:rsidRPr="00E96A77" w:rsidTr="008A3B21">
        <w:trPr>
          <w:trHeight w:val="180"/>
        </w:trPr>
        <w:tc>
          <w:tcPr>
            <w:tcW w:w="10194" w:type="dxa"/>
            <w:gridSpan w:val="2"/>
            <w:shd w:val="clear" w:color="auto" w:fill="auto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344" w:rsidRPr="00E96A77" w:rsidTr="008A3B21">
        <w:trPr>
          <w:trHeight w:val="229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6A77">
              <w:rPr>
                <w:b/>
                <w:sz w:val="22"/>
                <w:szCs w:val="20"/>
              </w:rPr>
              <w:t>2. Результаты обследования</w:t>
            </w:r>
          </w:p>
        </w:tc>
      </w:tr>
      <w:tr w:rsidR="00483344" w:rsidRPr="00E96A77" w:rsidTr="008A3B21">
        <w:trPr>
          <w:trHeight w:val="216"/>
        </w:trPr>
        <w:tc>
          <w:tcPr>
            <w:tcW w:w="101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t>2.1.</w:t>
            </w:r>
            <w:r w:rsidRPr="00E96A77">
              <w:rPr>
                <w:sz w:val="20"/>
                <w:szCs w:val="20"/>
                <w:u w:val="single"/>
              </w:rPr>
              <w:t xml:space="preserve"> </w:t>
            </w:r>
            <w:r w:rsidRPr="00E96A77">
              <w:rPr>
                <w:b/>
                <w:sz w:val="20"/>
                <w:szCs w:val="20"/>
                <w:u w:val="single"/>
              </w:rPr>
              <w:t>Анкетирование относительно возможных жалоб и анамнеза</w:t>
            </w:r>
            <w:r w:rsidRPr="00E96A77">
              <w:rPr>
                <w:sz w:val="20"/>
                <w:szCs w:val="20"/>
                <w:u w:val="single"/>
              </w:rPr>
              <w:t xml:space="preserve"> (вписать "да" или "нет")</w:t>
            </w:r>
          </w:p>
        </w:tc>
      </w:tr>
      <w:tr w:rsidR="00483344" w:rsidRPr="00E96A77" w:rsidTr="008A3B21">
        <w:trPr>
          <w:trHeight w:val="197"/>
        </w:trPr>
        <w:tc>
          <w:tcPr>
            <w:tcW w:w="101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2.1.1 Как часто бывают головная боль, обмороки? </w:t>
            </w:r>
          </w:p>
        </w:tc>
      </w:tr>
      <w:tr w:rsidR="00483344" w:rsidRPr="00E96A77" w:rsidTr="008A3B21">
        <w:trPr>
          <w:trHeight w:val="230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>2.1.2. Были случаи потери сознания?</w:t>
            </w:r>
          </w:p>
        </w:tc>
      </w:tr>
      <w:tr w:rsidR="00483344" w:rsidRPr="00E96A77" w:rsidTr="008A3B21">
        <w:trPr>
          <w:trHeight w:val="246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96A77">
              <w:rPr>
                <w:sz w:val="20"/>
                <w:szCs w:val="20"/>
              </w:rPr>
              <w:t>2.1..</w:t>
            </w:r>
            <w:proofErr w:type="gramEnd"/>
            <w:r w:rsidRPr="00E96A77">
              <w:rPr>
                <w:sz w:val="20"/>
                <w:szCs w:val="20"/>
              </w:rPr>
              <w:t>3. Часто не можете вспомнить известную информацию?</w:t>
            </w:r>
          </w:p>
        </w:tc>
      </w:tr>
      <w:tr w:rsidR="00483344" w:rsidRPr="00E96A77" w:rsidTr="008A3B21">
        <w:trPr>
          <w:trHeight w:val="245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2.1.4. </w:t>
            </w:r>
            <w:proofErr w:type="gramStart"/>
            <w:r w:rsidRPr="00E96A77">
              <w:rPr>
                <w:sz w:val="20"/>
                <w:szCs w:val="20"/>
              </w:rPr>
              <w:t>Лечились  по</w:t>
            </w:r>
            <w:proofErr w:type="gramEnd"/>
            <w:r w:rsidRPr="00E96A77">
              <w:rPr>
                <w:sz w:val="20"/>
                <w:szCs w:val="20"/>
              </w:rPr>
              <w:t xml:space="preserve"> поводу травм и отравлений?</w:t>
            </w:r>
          </w:p>
        </w:tc>
      </w:tr>
      <w:tr w:rsidR="00483344" w:rsidRPr="00E96A77" w:rsidTr="008A3B21">
        <w:trPr>
          <w:trHeight w:val="263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2.1.5. </w:t>
            </w:r>
            <w:proofErr w:type="gramStart"/>
            <w:r w:rsidRPr="00E96A77">
              <w:rPr>
                <w:sz w:val="20"/>
                <w:szCs w:val="20"/>
              </w:rPr>
              <w:t>Лечились  в</w:t>
            </w:r>
            <w:proofErr w:type="gramEnd"/>
            <w:r w:rsidRPr="00E96A77">
              <w:rPr>
                <w:sz w:val="20"/>
                <w:szCs w:val="20"/>
              </w:rPr>
              <w:t xml:space="preserve"> психиатрических учреждениях?</w:t>
            </w:r>
          </w:p>
        </w:tc>
      </w:tr>
      <w:tr w:rsidR="00483344" w:rsidRPr="00E96A77" w:rsidTr="008A3B21">
        <w:trPr>
          <w:trHeight w:val="214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ind w:left="750"/>
              <w:rPr>
                <w:sz w:val="20"/>
                <w:szCs w:val="20"/>
              </w:rPr>
            </w:pPr>
          </w:p>
        </w:tc>
      </w:tr>
      <w:tr w:rsidR="00483344" w:rsidRPr="00E96A77" w:rsidTr="00C47120">
        <w:trPr>
          <w:trHeight w:val="524"/>
        </w:trPr>
        <w:tc>
          <w:tcPr>
            <w:tcW w:w="5703" w:type="dxa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>Я понял вопрос анкетирования, ответы с моих слов записаны |</w:t>
            </w:r>
            <w:proofErr w:type="gramStart"/>
            <w:r w:rsidRPr="00E96A77">
              <w:rPr>
                <w:sz w:val="20"/>
                <w:szCs w:val="20"/>
              </w:rPr>
              <w:t xml:space="preserve">правильно.   </w:t>
            </w:r>
            <w:proofErr w:type="gramEnd"/>
            <w:r w:rsidRPr="00E96A77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>Подпись лица, которое обследуется</w:t>
            </w:r>
          </w:p>
        </w:tc>
      </w:tr>
      <w:tr w:rsidR="00483344" w:rsidRPr="00E96A77" w:rsidTr="008A3B21">
        <w:trPr>
          <w:trHeight w:val="473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t>2.2. Клиническое обследование (</w:t>
            </w:r>
            <w:proofErr w:type="spellStart"/>
            <w:r w:rsidRPr="00E96A77">
              <w:rPr>
                <w:b/>
                <w:sz w:val="20"/>
                <w:szCs w:val="20"/>
                <w:u w:val="single"/>
              </w:rPr>
              <w:t>скринер</w:t>
            </w:r>
            <w:proofErr w:type="spellEnd"/>
            <w:r w:rsidRPr="00E96A77">
              <w:rPr>
                <w:b/>
                <w:sz w:val="20"/>
                <w:szCs w:val="20"/>
                <w:u w:val="single"/>
              </w:rPr>
              <w:t>)</w:t>
            </w:r>
            <w:r w:rsidRPr="00E96A77">
              <w:rPr>
                <w:sz w:val="20"/>
                <w:szCs w:val="20"/>
                <w:u w:val="single"/>
              </w:rPr>
              <w:t xml:space="preserve"> (вписать "да" или "нет")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t xml:space="preserve">2.2.1 Распознавание психиатрического случая 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2.2.1.1. Психологические жалобы 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sz w:val="20"/>
                <w:szCs w:val="20"/>
              </w:rPr>
              <w:t>2.2.1.2. Соматические жалобы, не подтвержденные обследованием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2.2.1.3. Поведение с отклонением от </w:t>
            </w:r>
            <w:proofErr w:type="spellStart"/>
            <w:r w:rsidRPr="00E96A77">
              <w:rPr>
                <w:sz w:val="20"/>
                <w:szCs w:val="20"/>
              </w:rPr>
              <w:t>культурально</w:t>
            </w:r>
            <w:proofErr w:type="spellEnd"/>
            <w:r w:rsidRPr="00E96A77">
              <w:rPr>
                <w:sz w:val="20"/>
                <w:szCs w:val="20"/>
              </w:rPr>
              <w:t xml:space="preserve"> принятых норм 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>2.2.1.4. Другие причины (объяснить)</w:t>
            </w:r>
          </w:p>
        </w:tc>
      </w:tr>
      <w:tr w:rsidR="00483344" w:rsidRPr="00E96A77" w:rsidTr="008A3B21">
        <w:trPr>
          <w:trHeight w:val="208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2.2.1.5. </w:t>
            </w:r>
            <w:r w:rsidRPr="00E96A77">
              <w:rPr>
                <w:b/>
                <w:i/>
                <w:sz w:val="20"/>
                <w:szCs w:val="20"/>
              </w:rPr>
              <w:t>Если нет ничего, остановитесь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2.2.1.6. Социальные нарушения или </w:t>
            </w:r>
            <w:proofErr w:type="gramStart"/>
            <w:r w:rsidRPr="00E96A77">
              <w:rPr>
                <w:sz w:val="20"/>
                <w:szCs w:val="20"/>
              </w:rPr>
              <w:t>нарушения  занятости</w:t>
            </w:r>
            <w:proofErr w:type="gramEnd"/>
            <w:r w:rsidRPr="00E96A77">
              <w:rPr>
                <w:sz w:val="20"/>
                <w:szCs w:val="20"/>
              </w:rPr>
              <w:t xml:space="preserve"> (трудовой)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2.2.1.7. Сопутствующие соматические расстройства или состояния </w:t>
            </w:r>
          </w:p>
        </w:tc>
      </w:tr>
      <w:tr w:rsidR="00483344" w:rsidRPr="00E96A77" w:rsidTr="008A3B21">
        <w:trPr>
          <w:trHeight w:val="208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2.2.1.8. Психосоциальный стресс </w:t>
            </w:r>
          </w:p>
        </w:tc>
      </w:tr>
      <w:tr w:rsidR="00483344" w:rsidRPr="00E96A77" w:rsidTr="008A3B21">
        <w:trPr>
          <w:trHeight w:val="316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t xml:space="preserve">2.2.2. </w:t>
            </w:r>
            <w:proofErr w:type="spellStart"/>
            <w:r w:rsidRPr="00E96A77">
              <w:rPr>
                <w:b/>
                <w:sz w:val="20"/>
                <w:szCs w:val="20"/>
                <w:u w:val="single"/>
              </w:rPr>
              <w:t>Психоорганический</w:t>
            </w:r>
            <w:proofErr w:type="spellEnd"/>
            <w:r w:rsidRPr="00E96A77">
              <w:rPr>
                <w:b/>
                <w:sz w:val="20"/>
                <w:szCs w:val="20"/>
                <w:u w:val="single"/>
              </w:rPr>
              <w:t xml:space="preserve"> синдром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2.2.2.1. Снижение памяти или других интеллектуальных способностей </w:t>
            </w:r>
          </w:p>
        </w:tc>
      </w:tr>
      <w:tr w:rsidR="00483344" w:rsidRPr="00E96A77" w:rsidTr="008A3B21">
        <w:trPr>
          <w:trHeight w:val="209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>2.2.2.2. Изменение сознания если что-нибудь есть, использовать Модуль FO</w:t>
            </w:r>
          </w:p>
        </w:tc>
      </w:tr>
    </w:tbl>
    <w:p w:rsidR="00C47120" w:rsidRDefault="00C47120"/>
    <w:p w:rsidR="00C47120" w:rsidRDefault="00C47120">
      <w:pPr>
        <w:sectPr w:rsidR="00C47120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120" w:rsidRPr="00C47120" w:rsidRDefault="00C47120">
      <w:pPr>
        <w:rPr>
          <w:sz w:val="16"/>
          <w:szCs w:val="16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236"/>
        <w:gridCol w:w="1339"/>
        <w:gridCol w:w="3362"/>
      </w:tblGrid>
      <w:tr w:rsidR="00483344" w:rsidRPr="00E96A77" w:rsidTr="008A3B21">
        <w:trPr>
          <w:trHeight w:val="302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lastRenderedPageBreak/>
              <w:t xml:space="preserve">2.2.3. Психотические и аффективные синдромы  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2.2.3.1. </w:t>
            </w:r>
            <w:proofErr w:type="spellStart"/>
            <w:r w:rsidRPr="00E96A77">
              <w:rPr>
                <w:sz w:val="20"/>
                <w:szCs w:val="20"/>
              </w:rPr>
              <w:t>Кататоничное</w:t>
            </w:r>
            <w:proofErr w:type="spellEnd"/>
            <w:r w:rsidRPr="00E96A77">
              <w:rPr>
                <w:sz w:val="20"/>
                <w:szCs w:val="20"/>
              </w:rPr>
              <w:t xml:space="preserve"> поведение</w:t>
            </w:r>
          </w:p>
        </w:tc>
      </w:tr>
      <w:tr w:rsidR="00483344" w:rsidRPr="00E96A77" w:rsidTr="008A3B21">
        <w:trPr>
          <w:trHeight w:val="216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sz w:val="20"/>
                <w:szCs w:val="20"/>
              </w:rPr>
              <w:t xml:space="preserve">2.2.3.2. Иллюзии и галлюцинации </w:t>
            </w:r>
          </w:p>
        </w:tc>
      </w:tr>
      <w:tr w:rsidR="00483344" w:rsidRPr="00E96A77" w:rsidTr="008A3B21">
        <w:trPr>
          <w:trHeight w:val="21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>2.2.3.3. Повышенное настроение, раздражительность или подозрительность</w:t>
            </w:r>
          </w:p>
        </w:tc>
      </w:tr>
      <w:tr w:rsidR="00483344" w:rsidRPr="00E96A77" w:rsidTr="008A3B21">
        <w:trPr>
          <w:trHeight w:val="21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2.2.3.4. Пониженное или угнетенное настроение </w:t>
            </w:r>
          </w:p>
        </w:tc>
      </w:tr>
      <w:tr w:rsidR="00483344" w:rsidRPr="00E96A77" w:rsidTr="008A3B21">
        <w:trPr>
          <w:trHeight w:val="21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2.2.3.5. Социальная изоляция или понижение социального функционирования </w:t>
            </w:r>
          </w:p>
        </w:tc>
      </w:tr>
      <w:tr w:rsidR="00483344" w:rsidRPr="00E96A77" w:rsidTr="008A3B21">
        <w:trPr>
          <w:trHeight w:val="212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96A77">
              <w:rPr>
                <w:b/>
                <w:i/>
                <w:sz w:val="20"/>
                <w:szCs w:val="20"/>
              </w:rPr>
              <w:t xml:space="preserve">              Если что-нибудь есть, использовать Модуль F2 | F3 </w:t>
            </w:r>
          </w:p>
        </w:tc>
      </w:tr>
      <w:tr w:rsidR="00483344" w:rsidRPr="00E96A77" w:rsidTr="008A3B21">
        <w:trPr>
          <w:trHeight w:val="361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t>2.2.4. Невротические и поведенческие синдромы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2.2.4.1. Фобия или тревога (паническая) </w:t>
            </w:r>
            <w:bookmarkStart w:id="0" w:name="_GoBack"/>
            <w:bookmarkEnd w:id="0"/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sz w:val="20"/>
                <w:szCs w:val="20"/>
              </w:rPr>
              <w:t xml:space="preserve">2.2.4.2. Навязчивые мысли или действия 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2.2.4.3. </w:t>
            </w:r>
            <w:proofErr w:type="spellStart"/>
            <w:r w:rsidRPr="00E96A77">
              <w:rPr>
                <w:sz w:val="20"/>
                <w:szCs w:val="20"/>
              </w:rPr>
              <w:t>Диссоциативные</w:t>
            </w:r>
            <w:proofErr w:type="spellEnd"/>
            <w:r w:rsidRPr="00E96A77">
              <w:rPr>
                <w:sz w:val="20"/>
                <w:szCs w:val="20"/>
              </w:rPr>
              <w:t xml:space="preserve"> (конверсионные) состояния 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2.2.4.4. Анорексия или булимия </w:t>
            </w:r>
          </w:p>
        </w:tc>
      </w:tr>
      <w:tr w:rsidR="00483344" w:rsidRPr="00E96A77" w:rsidTr="008A3B21">
        <w:trPr>
          <w:trHeight w:val="20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2.2.4.5. </w:t>
            </w:r>
            <w:proofErr w:type="spellStart"/>
            <w:r w:rsidRPr="00E96A77">
              <w:rPr>
                <w:sz w:val="20"/>
                <w:szCs w:val="20"/>
              </w:rPr>
              <w:t>Дисомния</w:t>
            </w:r>
            <w:proofErr w:type="spellEnd"/>
            <w:r w:rsidRPr="00E96A77">
              <w:rPr>
                <w:sz w:val="20"/>
                <w:szCs w:val="20"/>
              </w:rPr>
              <w:t xml:space="preserve"> или </w:t>
            </w:r>
            <w:proofErr w:type="spellStart"/>
            <w:r w:rsidRPr="00E96A77">
              <w:rPr>
                <w:sz w:val="20"/>
                <w:szCs w:val="20"/>
              </w:rPr>
              <w:t>парасомния</w:t>
            </w:r>
            <w:proofErr w:type="spellEnd"/>
          </w:p>
        </w:tc>
      </w:tr>
      <w:tr w:rsidR="00483344" w:rsidRPr="00E96A77" w:rsidTr="008A3B21">
        <w:trPr>
          <w:trHeight w:val="208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 xml:space="preserve">2.2.4.6. Половые дисфункции </w:t>
            </w:r>
          </w:p>
        </w:tc>
      </w:tr>
      <w:tr w:rsidR="00483344" w:rsidRPr="00E96A77" w:rsidTr="008A3B21">
        <w:trPr>
          <w:trHeight w:val="188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96A77">
              <w:rPr>
                <w:b/>
                <w:i/>
                <w:sz w:val="20"/>
                <w:szCs w:val="20"/>
              </w:rPr>
              <w:t xml:space="preserve">              Если что-нибудь есть, использовать Модуль F4 | F5 </w:t>
            </w:r>
          </w:p>
        </w:tc>
      </w:tr>
      <w:tr w:rsidR="00483344" w:rsidRPr="00E96A77" w:rsidTr="008A3B21">
        <w:trPr>
          <w:trHeight w:val="42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t xml:space="preserve">2.2.5. Расстройства личности 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sz w:val="20"/>
                <w:szCs w:val="20"/>
              </w:rPr>
              <w:t>2.2.5.1.Продолжительное существование девиаций черт личности или поведенческих стереотипов</w:t>
            </w:r>
          </w:p>
        </w:tc>
      </w:tr>
      <w:tr w:rsidR="00483344" w:rsidRPr="00E96A77" w:rsidTr="008A3B21">
        <w:trPr>
          <w:trHeight w:val="212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sz w:val="20"/>
                <w:szCs w:val="20"/>
              </w:rPr>
              <w:t xml:space="preserve">             </w:t>
            </w:r>
            <w:r w:rsidRPr="00E96A77">
              <w:rPr>
                <w:b/>
                <w:i/>
                <w:sz w:val="20"/>
                <w:szCs w:val="20"/>
              </w:rPr>
              <w:t xml:space="preserve">Если что-нибудь есть, то использовать Модуль F6 </w:t>
            </w:r>
          </w:p>
        </w:tc>
      </w:tr>
      <w:tr w:rsidR="00483344" w:rsidRPr="00E96A77" w:rsidTr="008A3B21">
        <w:trPr>
          <w:trHeight w:val="410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96A77">
              <w:rPr>
                <w:b/>
                <w:sz w:val="20"/>
                <w:szCs w:val="20"/>
                <w:u w:val="single"/>
              </w:rPr>
              <w:t xml:space="preserve">2.3. Данные дополнительных обследований  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344" w:rsidRPr="00E96A77" w:rsidTr="008A3B21">
        <w:trPr>
          <w:trHeight w:val="246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46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344" w:rsidRPr="00E96A77" w:rsidTr="008A3B21">
        <w:trPr>
          <w:trHeight w:val="163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344" w:rsidRPr="00E96A77" w:rsidTr="008A3B21">
        <w:trPr>
          <w:trHeight w:val="131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344" w:rsidRPr="00E96A77" w:rsidTr="008A3B21">
        <w:trPr>
          <w:trHeight w:val="361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8B1CC6" w:rsidRDefault="00483344" w:rsidP="008A3B21">
            <w:pPr>
              <w:widowControl w:val="0"/>
              <w:autoSpaceDE w:val="0"/>
              <w:autoSpaceDN w:val="0"/>
              <w:adjustRightInd w:val="0"/>
              <w:spacing w:before="45" w:after="15"/>
              <w:jc w:val="center"/>
              <w:rPr>
                <w:b/>
                <w:sz w:val="22"/>
                <w:szCs w:val="22"/>
                <w:u w:val="single"/>
              </w:rPr>
            </w:pPr>
            <w:r w:rsidRPr="008B1CC6">
              <w:rPr>
                <w:b/>
                <w:sz w:val="22"/>
                <w:szCs w:val="22"/>
                <w:u w:val="single"/>
              </w:rPr>
              <w:t xml:space="preserve">3. Вывод </w:t>
            </w:r>
            <w:proofErr w:type="gramStart"/>
            <w:r w:rsidRPr="008B1CC6">
              <w:rPr>
                <w:b/>
                <w:sz w:val="22"/>
                <w:szCs w:val="22"/>
                <w:u w:val="single"/>
              </w:rPr>
              <w:t xml:space="preserve">обязательного  </w:t>
            </w:r>
            <w:r>
              <w:rPr>
                <w:b/>
                <w:sz w:val="22"/>
                <w:szCs w:val="22"/>
                <w:u w:val="single"/>
              </w:rPr>
              <w:t>предварительного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(периодического)</w:t>
            </w:r>
            <w:r w:rsidRPr="008B1CC6">
              <w:rPr>
                <w:b/>
                <w:sz w:val="22"/>
                <w:szCs w:val="22"/>
                <w:u w:val="single"/>
              </w:rPr>
              <w:t xml:space="preserve"> психиатрического освидетельствования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344" w:rsidRPr="00E96A77" w:rsidTr="008A3B21">
        <w:trPr>
          <w:trHeight w:val="131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78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96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63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14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63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19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78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u w:val="single"/>
              </w:rPr>
            </w:pPr>
          </w:p>
        </w:tc>
      </w:tr>
      <w:tr w:rsidR="00483344" w:rsidRPr="00E96A77" w:rsidTr="008A3B21">
        <w:trPr>
          <w:trHeight w:val="256"/>
        </w:trPr>
        <w:tc>
          <w:tcPr>
            <w:tcW w:w="10194" w:type="dxa"/>
            <w:gridSpan w:val="4"/>
            <w:tcBorders>
              <w:bottom w:val="nil"/>
            </w:tcBorders>
            <w:shd w:val="clear" w:color="auto" w:fill="auto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A77">
              <w:rPr>
                <w:b/>
                <w:sz w:val="22"/>
                <w:szCs w:val="20"/>
              </w:rPr>
              <w:t xml:space="preserve">4. Выдана медицинская </w:t>
            </w:r>
            <w:proofErr w:type="gramStart"/>
            <w:r w:rsidRPr="00E96A77">
              <w:rPr>
                <w:b/>
                <w:sz w:val="22"/>
                <w:szCs w:val="20"/>
              </w:rPr>
              <w:t>справка:</w:t>
            </w:r>
            <w:r w:rsidRPr="00E96A77">
              <w:rPr>
                <w:sz w:val="20"/>
                <w:szCs w:val="20"/>
              </w:rPr>
              <w:t xml:space="preserve">   </w:t>
            </w:r>
            <w:proofErr w:type="gramEnd"/>
            <w:r w:rsidRPr="00E96A77">
              <w:rPr>
                <w:sz w:val="20"/>
                <w:szCs w:val="20"/>
              </w:rPr>
              <w:t xml:space="preserve">          серия ____________ N ______________ </w:t>
            </w:r>
          </w:p>
          <w:p w:rsidR="00483344" w:rsidRDefault="00483344" w:rsidP="008A3B21">
            <w:pPr>
              <w:ind w:left="360"/>
              <w:rPr>
                <w:b/>
                <w:sz w:val="16"/>
              </w:rPr>
            </w:pPr>
          </w:p>
          <w:p w:rsidR="00483344" w:rsidRDefault="00483344" w:rsidP="008A3B21">
            <w:pPr>
              <w:ind w:left="360"/>
              <w:rPr>
                <w:b/>
                <w:sz w:val="16"/>
              </w:rPr>
            </w:pPr>
          </w:p>
          <w:p w:rsidR="00483344" w:rsidRDefault="00483344" w:rsidP="008A3B21">
            <w:pPr>
              <w:ind w:left="360"/>
              <w:rPr>
                <w:b/>
                <w:sz w:val="16"/>
              </w:rPr>
            </w:pPr>
            <w:r w:rsidRPr="00E96A77">
              <w:rPr>
                <w:b/>
                <w:sz w:val="16"/>
              </w:rPr>
              <w:t xml:space="preserve">Врач – </w:t>
            </w:r>
            <w:r>
              <w:rPr>
                <w:b/>
                <w:sz w:val="16"/>
              </w:rPr>
              <w:t>п</w:t>
            </w:r>
            <w:r w:rsidRPr="00E96A77">
              <w:rPr>
                <w:b/>
                <w:sz w:val="16"/>
              </w:rPr>
              <w:t>сихиатр</w:t>
            </w:r>
            <w:r>
              <w:rPr>
                <w:b/>
                <w:sz w:val="16"/>
              </w:rPr>
              <w:t xml:space="preserve"> </w:t>
            </w:r>
          </w:p>
          <w:p w:rsidR="00483344" w:rsidRPr="00E96A77" w:rsidRDefault="00483344" w:rsidP="008A3B21">
            <w:pPr>
              <w:framePr w:hSpace="180" w:wrap="around" w:vAnchor="text" w:hAnchor="margin" w:y="104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(</w:t>
            </w:r>
            <w:proofErr w:type="gramStart"/>
            <w:r>
              <w:rPr>
                <w:b/>
                <w:sz w:val="16"/>
              </w:rPr>
              <w:t>комиссия  врачей</w:t>
            </w:r>
            <w:proofErr w:type="gramEnd"/>
            <w:r>
              <w:rPr>
                <w:b/>
                <w:sz w:val="16"/>
              </w:rPr>
              <w:t>-психиатров)</w:t>
            </w:r>
            <w:r w:rsidRPr="00E96A7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</w:t>
            </w:r>
            <w:r w:rsidRPr="00E96A77">
              <w:rPr>
                <w:b/>
                <w:sz w:val="16"/>
              </w:rPr>
              <w:t xml:space="preserve"> </w:t>
            </w:r>
            <w:r w:rsidRPr="00E96A77">
              <w:rPr>
                <w:b/>
                <w:sz w:val="20"/>
              </w:rPr>
              <w:t>______________________________________                  М. П.</w:t>
            </w:r>
            <w:r>
              <w:rPr>
                <w:b/>
                <w:sz w:val="20"/>
              </w:rPr>
              <w:t xml:space="preserve"> врача</w:t>
            </w:r>
          </w:p>
          <w:p w:rsidR="00483344" w:rsidRPr="00E96A77" w:rsidRDefault="00483344" w:rsidP="008A3B21">
            <w:pPr>
              <w:framePr w:hSpace="180" w:wrap="around" w:vAnchor="text" w:hAnchor="margin" w:y="104"/>
              <w:ind w:left="360"/>
              <w:rPr>
                <w:b/>
                <w:sz w:val="20"/>
              </w:rPr>
            </w:pPr>
            <w:r w:rsidRPr="00E96A77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                   </w:t>
            </w:r>
            <w:r w:rsidRPr="00E96A77">
              <w:rPr>
                <w:sz w:val="20"/>
              </w:rPr>
              <w:t xml:space="preserve"> </w:t>
            </w:r>
            <w:r w:rsidRPr="00E96A77">
              <w:rPr>
                <w:sz w:val="16"/>
              </w:rPr>
              <w:t xml:space="preserve">(подпись, фамилия, имя, </w:t>
            </w:r>
            <w:proofErr w:type="gramStart"/>
            <w:r w:rsidRPr="00E96A77">
              <w:rPr>
                <w:sz w:val="16"/>
              </w:rPr>
              <w:t>отчество)</w:t>
            </w:r>
            <w:r w:rsidRPr="00E96A77">
              <w:rPr>
                <w:b/>
                <w:sz w:val="16"/>
              </w:rPr>
              <w:t xml:space="preserve">   </w:t>
            </w:r>
            <w:proofErr w:type="gramEnd"/>
            <w:r w:rsidRPr="00E96A77">
              <w:rPr>
                <w:b/>
                <w:sz w:val="16"/>
              </w:rPr>
              <w:t xml:space="preserve">         </w:t>
            </w:r>
            <w:r w:rsidRPr="00E96A77">
              <w:rPr>
                <w:b/>
                <w:sz w:val="20"/>
              </w:rPr>
              <w:t>врача</w:t>
            </w:r>
          </w:p>
          <w:p w:rsidR="00483344" w:rsidRPr="00E96A77" w:rsidRDefault="00483344" w:rsidP="008A3B21">
            <w:pPr>
              <w:framePr w:hSpace="180" w:wrap="around" w:vAnchor="text" w:hAnchor="margin" w:y="104"/>
              <w:ind w:left="360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                                                                 </w:t>
            </w:r>
            <w:r w:rsidRPr="00E96A77">
              <w:rPr>
                <w:b/>
                <w:sz w:val="16"/>
              </w:rPr>
              <w:t xml:space="preserve"> </w:t>
            </w:r>
            <w:r w:rsidRPr="00E96A77">
              <w:rPr>
                <w:b/>
                <w:sz w:val="20"/>
              </w:rPr>
              <w:t>____________________</w:t>
            </w:r>
            <w:r>
              <w:rPr>
                <w:b/>
                <w:sz w:val="20"/>
              </w:rPr>
              <w:t xml:space="preserve">__________________         </w:t>
            </w:r>
            <w:r w:rsidRPr="00E96A77">
              <w:rPr>
                <w:b/>
                <w:sz w:val="20"/>
              </w:rPr>
              <w:t xml:space="preserve">    М. П.</w:t>
            </w:r>
            <w:r>
              <w:rPr>
                <w:b/>
                <w:sz w:val="20"/>
              </w:rPr>
              <w:t xml:space="preserve"> врача</w:t>
            </w:r>
          </w:p>
          <w:p w:rsidR="00483344" w:rsidRPr="00E96A77" w:rsidRDefault="00483344" w:rsidP="008A3B21">
            <w:pPr>
              <w:framePr w:hSpace="180" w:wrap="around" w:vAnchor="text" w:hAnchor="margin" w:y="104"/>
              <w:ind w:left="360"/>
              <w:rPr>
                <w:b/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  (</w:t>
            </w:r>
            <w:r w:rsidRPr="00E96A77">
              <w:rPr>
                <w:sz w:val="16"/>
              </w:rPr>
              <w:t xml:space="preserve">подпись, фамилия, имя, </w:t>
            </w:r>
            <w:proofErr w:type="gramStart"/>
            <w:r w:rsidRPr="00E96A77">
              <w:rPr>
                <w:sz w:val="16"/>
              </w:rPr>
              <w:t>отчество)</w:t>
            </w:r>
            <w:r w:rsidRPr="00E96A77">
              <w:rPr>
                <w:b/>
                <w:sz w:val="16"/>
              </w:rPr>
              <w:t xml:space="preserve">   </w:t>
            </w:r>
            <w:proofErr w:type="gramEnd"/>
            <w:r w:rsidRPr="00E96A77">
              <w:rPr>
                <w:b/>
                <w:sz w:val="16"/>
              </w:rPr>
              <w:t xml:space="preserve">         </w:t>
            </w:r>
            <w:r w:rsidRPr="00E96A77">
              <w:rPr>
                <w:b/>
                <w:sz w:val="20"/>
              </w:rPr>
              <w:t>врача</w:t>
            </w:r>
          </w:p>
          <w:p w:rsidR="00483344" w:rsidRDefault="00483344" w:rsidP="008A3B21">
            <w:pPr>
              <w:framePr w:hSpace="180" w:wrap="around" w:vAnchor="text" w:hAnchor="margin" w:y="104"/>
              <w:ind w:left="360"/>
              <w:rPr>
                <w:b/>
                <w:sz w:val="20"/>
              </w:rPr>
            </w:pPr>
          </w:p>
          <w:p w:rsidR="00483344" w:rsidRPr="00E96A77" w:rsidRDefault="00483344" w:rsidP="008A3B21">
            <w:pPr>
              <w:framePr w:hSpace="180" w:wrap="around" w:vAnchor="text" w:hAnchor="margin" w:y="104"/>
              <w:ind w:left="360"/>
              <w:rPr>
                <w:b/>
                <w:sz w:val="20"/>
              </w:rPr>
            </w:pPr>
            <w:r w:rsidRPr="00E96A77">
              <w:rPr>
                <w:b/>
                <w:sz w:val="20"/>
              </w:rPr>
              <w:t>М.П.</w:t>
            </w:r>
          </w:p>
          <w:p w:rsidR="00483344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96A77">
              <w:rPr>
                <w:b/>
                <w:sz w:val="20"/>
              </w:rPr>
              <w:t xml:space="preserve">учреждения </w:t>
            </w:r>
          </w:p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0"/>
              </w:rPr>
              <w:t>здравоохранения</w:t>
            </w:r>
            <w:r w:rsidRPr="00E96A77">
              <w:rPr>
                <w:b/>
                <w:sz w:val="20"/>
              </w:rPr>
              <w:t xml:space="preserve">                                             </w:t>
            </w:r>
            <w:r>
              <w:rPr>
                <w:b/>
                <w:sz w:val="20"/>
              </w:rPr>
              <w:t xml:space="preserve">         </w:t>
            </w:r>
            <w:r w:rsidRPr="00E96A77">
              <w:rPr>
                <w:b/>
                <w:sz w:val="20"/>
              </w:rPr>
              <w:t xml:space="preserve">       Дата “____</w:t>
            </w:r>
            <w:proofErr w:type="gramStart"/>
            <w:r w:rsidRPr="00E96A77">
              <w:rPr>
                <w:b/>
                <w:sz w:val="20"/>
              </w:rPr>
              <w:t>_”_</w:t>
            </w:r>
            <w:proofErr w:type="gramEnd"/>
            <w:r w:rsidRPr="00E96A77">
              <w:rPr>
                <w:b/>
                <w:sz w:val="20"/>
              </w:rPr>
              <w:t>____________________ г.</w:t>
            </w:r>
          </w:p>
        </w:tc>
      </w:tr>
      <w:tr w:rsidR="00483344" w:rsidRPr="00E96A77" w:rsidTr="00C47120">
        <w:trPr>
          <w:trHeight w:val="360"/>
        </w:trPr>
        <w:tc>
          <w:tcPr>
            <w:tcW w:w="52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83344" w:rsidRPr="00E96A77" w:rsidRDefault="00483344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B0172" w:rsidRDefault="009B0172" w:rsidP="006A45CC"/>
    <w:sectPr w:rsidR="009B0172" w:rsidSect="00C47120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06" w:rsidRDefault="00467F06" w:rsidP="00483344">
      <w:r>
        <w:separator/>
      </w:r>
    </w:p>
  </w:endnote>
  <w:endnote w:type="continuationSeparator" w:id="0">
    <w:p w:rsidR="00467F06" w:rsidRDefault="00467F06" w:rsidP="0048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06" w:rsidRDefault="00467F06" w:rsidP="00483344">
      <w:r>
        <w:separator/>
      </w:r>
    </w:p>
  </w:footnote>
  <w:footnote w:type="continuationSeparator" w:id="0">
    <w:p w:rsidR="00467F06" w:rsidRDefault="00467F06" w:rsidP="0048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44" w:rsidRPr="000F083E" w:rsidRDefault="006A45CC" w:rsidP="00483344">
    <w:pPr>
      <w:widowControl w:val="0"/>
      <w:autoSpaceDE w:val="0"/>
      <w:autoSpaceDN w:val="0"/>
      <w:adjustRightInd w:val="0"/>
      <w:spacing w:before="45" w:after="15"/>
      <w:ind w:left="6852"/>
      <w:rPr>
        <w:sz w:val="18"/>
      </w:rPr>
    </w:pPr>
    <w:r>
      <w:rPr>
        <w:sz w:val="18"/>
      </w:rPr>
      <w:t>Приложения</w:t>
    </w:r>
    <w:r w:rsidR="00483344">
      <w:rPr>
        <w:sz w:val="18"/>
      </w:rPr>
      <w:t xml:space="preserve"> 3</w:t>
    </w:r>
  </w:p>
  <w:p w:rsidR="00483344" w:rsidRPr="000F083E" w:rsidRDefault="00483344" w:rsidP="00483344">
    <w:pPr>
      <w:widowControl w:val="0"/>
      <w:autoSpaceDE w:val="0"/>
      <w:autoSpaceDN w:val="0"/>
      <w:adjustRightInd w:val="0"/>
      <w:spacing w:before="45" w:after="15"/>
      <w:ind w:left="6852"/>
      <w:rPr>
        <w:sz w:val="18"/>
      </w:rPr>
    </w:pPr>
    <w:r>
      <w:rPr>
        <w:sz w:val="18"/>
      </w:rPr>
      <w:t xml:space="preserve">к Порядку </w:t>
    </w:r>
    <w:r w:rsidRPr="000F083E">
      <w:rPr>
        <w:sz w:val="18"/>
      </w:rPr>
      <w:t>проведени</w:t>
    </w:r>
    <w:r>
      <w:rPr>
        <w:sz w:val="18"/>
      </w:rPr>
      <w:t xml:space="preserve">я обязательных </w:t>
    </w:r>
    <w:proofErr w:type="gramStart"/>
    <w:r w:rsidRPr="004E6CF2">
      <w:rPr>
        <w:sz w:val="18"/>
      </w:rPr>
      <w:t>предварительных  и</w:t>
    </w:r>
    <w:proofErr w:type="gramEnd"/>
    <w:r w:rsidRPr="004E6CF2">
      <w:rPr>
        <w:sz w:val="18"/>
      </w:rPr>
      <w:t xml:space="preserve"> периодических психиатрических освидетельствований</w:t>
    </w:r>
    <w:r>
      <w:rPr>
        <w:sz w:val="18"/>
      </w:rPr>
      <w:t xml:space="preserve"> (п. 10)</w:t>
    </w:r>
  </w:p>
  <w:p w:rsidR="00483344" w:rsidRDefault="00483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20" w:rsidRPr="00C47120" w:rsidRDefault="00C47120" w:rsidP="00C47120">
    <w:pPr>
      <w:pStyle w:val="a4"/>
      <w:jc w:val="both"/>
      <w:rPr>
        <w:sz w:val="20"/>
        <w:szCs w:val="20"/>
      </w:rPr>
    </w:pPr>
    <w:sdt>
      <w:sdtPr>
        <w:id w:val="241843395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>
          <w:t xml:space="preserve">                                                                </w:t>
        </w:r>
        <w:r w:rsidRPr="00C47120">
          <w:rPr>
            <w:sz w:val="20"/>
            <w:szCs w:val="20"/>
          </w:rPr>
          <w:fldChar w:fldCharType="begin"/>
        </w:r>
        <w:r w:rsidRPr="00C47120">
          <w:rPr>
            <w:sz w:val="20"/>
            <w:szCs w:val="20"/>
          </w:rPr>
          <w:instrText>PAGE   \* MERGEFORMAT</w:instrText>
        </w:r>
        <w:r w:rsidRPr="00C4712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47120">
          <w:rPr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                                            Продолжение Приложения 3</w:t>
    </w:r>
  </w:p>
  <w:p w:rsidR="00C47120" w:rsidRDefault="00C471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D2"/>
    <w:rsid w:val="00467F06"/>
    <w:rsid w:val="00483344"/>
    <w:rsid w:val="006A45CC"/>
    <w:rsid w:val="009B0172"/>
    <w:rsid w:val="00AE50E0"/>
    <w:rsid w:val="00C47120"/>
    <w:rsid w:val="00D37FD2"/>
    <w:rsid w:val="00D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0639-370A-4205-9720-7F93333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83344"/>
    <w:pPr>
      <w:keepNext/>
      <w:outlineLvl w:val="1"/>
    </w:pPr>
    <w:rPr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34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48334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833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3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33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3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3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2017-08-09T11:32:00Z</cp:lastPrinted>
  <dcterms:created xsi:type="dcterms:W3CDTF">2017-07-04T07:03:00Z</dcterms:created>
  <dcterms:modified xsi:type="dcterms:W3CDTF">2017-08-09T11:32:00Z</dcterms:modified>
</cp:coreProperties>
</file>