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DA4" w:rsidRDefault="00BC0DA4" w:rsidP="00D9762C">
      <w:pPr>
        <w:pStyle w:val="a9"/>
        <w:suppressAutoHyphens/>
        <w:rPr>
          <w:rFonts w:ascii="Times New Roman" w:hAnsi="Times New Roman"/>
          <w:sz w:val="2"/>
          <w:szCs w:val="24"/>
        </w:rPr>
      </w:pPr>
    </w:p>
    <w:p w:rsidR="005A268F" w:rsidRDefault="00DF2C63" w:rsidP="00DF2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left="5954"/>
        <w:rPr>
          <w:rFonts w:ascii="Times New Roman" w:hAnsi="Times New Roman"/>
          <w:sz w:val="24"/>
        </w:rPr>
      </w:pPr>
      <w:r w:rsidRPr="00C30C85">
        <w:rPr>
          <w:rFonts w:ascii="Times New Roman" w:hAnsi="Times New Roman"/>
          <w:sz w:val="24"/>
          <w:szCs w:val="20"/>
        </w:rPr>
        <w:t xml:space="preserve">Приложение </w:t>
      </w:r>
      <w:r>
        <w:rPr>
          <w:rFonts w:ascii="Times New Roman" w:hAnsi="Times New Roman"/>
        </w:rPr>
        <w:t>4</w:t>
      </w:r>
      <w:r w:rsidR="007F7082">
        <w:rPr>
          <w:rFonts w:ascii="Times New Roman" w:hAnsi="Times New Roman"/>
        </w:rPr>
        <w:br/>
      </w:r>
      <w:r w:rsidRPr="00C30C85">
        <w:rPr>
          <w:rFonts w:ascii="Times New Roman" w:hAnsi="Times New Roman"/>
          <w:sz w:val="24"/>
          <w:szCs w:val="20"/>
        </w:rPr>
        <w:t>к Методике прогнозирования масштабов заражения аварийно химически опасными веществами при авариях (разрушениях) на химически опасных объектах и транспорте</w:t>
      </w:r>
      <w:r>
        <w:rPr>
          <w:rFonts w:ascii="Times New Roman" w:hAnsi="Times New Roman"/>
        </w:rPr>
        <w:br/>
      </w:r>
      <w:r w:rsidRPr="00136841">
        <w:rPr>
          <w:rFonts w:ascii="Times New Roman" w:hAnsi="Times New Roman"/>
          <w:sz w:val="24"/>
        </w:rPr>
        <w:t xml:space="preserve">(раздел </w:t>
      </w:r>
      <w:r w:rsidRPr="00136841">
        <w:rPr>
          <w:rFonts w:ascii="Times New Roman" w:hAnsi="Times New Roman"/>
          <w:sz w:val="24"/>
          <w:lang w:val="en-US"/>
        </w:rPr>
        <w:t>II</w:t>
      </w:r>
      <w:r w:rsidRPr="00136841">
        <w:rPr>
          <w:rFonts w:ascii="Times New Roman" w:hAnsi="Times New Roman"/>
          <w:sz w:val="24"/>
        </w:rPr>
        <w:t>)</w:t>
      </w:r>
    </w:p>
    <w:p w:rsidR="00DF2C63" w:rsidRPr="00C30C85" w:rsidRDefault="00DF2C63" w:rsidP="005A2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240" w:after="120" w:line="240" w:lineRule="auto"/>
        <w:ind w:left="5954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(в редакции приказа </w:t>
      </w:r>
      <w:r w:rsidRPr="00136841">
        <w:rPr>
          <w:rFonts w:ascii="Times New Roman" w:hAnsi="Times New Roman"/>
          <w:sz w:val="24"/>
          <w:szCs w:val="20"/>
        </w:rPr>
        <w:t>Министерств</w:t>
      </w:r>
      <w:r>
        <w:rPr>
          <w:rFonts w:ascii="Times New Roman" w:hAnsi="Times New Roman"/>
          <w:sz w:val="24"/>
          <w:szCs w:val="20"/>
        </w:rPr>
        <w:t>а</w:t>
      </w:r>
      <w:r w:rsidRPr="00136841">
        <w:rPr>
          <w:rFonts w:ascii="Times New Roman" w:hAnsi="Times New Roman"/>
          <w:sz w:val="24"/>
          <w:szCs w:val="20"/>
        </w:rPr>
        <w:t xml:space="preserve"> по делам гражданской обороны, чрезвычайным ситуациям и ликвидации последствий стихийных бедствий </w:t>
      </w:r>
      <w:r>
        <w:rPr>
          <w:rFonts w:ascii="Times New Roman" w:hAnsi="Times New Roman"/>
          <w:sz w:val="24"/>
          <w:szCs w:val="20"/>
        </w:rPr>
        <w:t xml:space="preserve">Донецкой Народной Республики </w:t>
      </w:r>
      <w:r>
        <w:rPr>
          <w:rFonts w:ascii="Times New Roman" w:hAnsi="Times New Roman"/>
          <w:sz w:val="24"/>
          <w:szCs w:val="20"/>
        </w:rPr>
        <w:br/>
        <w:t xml:space="preserve">от </w:t>
      </w:r>
      <w:r w:rsidR="00696894">
        <w:rPr>
          <w:rFonts w:ascii="Times New Roman" w:hAnsi="Times New Roman"/>
          <w:sz w:val="24"/>
          <w:szCs w:val="20"/>
        </w:rPr>
        <w:t>12.10.</w:t>
      </w:r>
      <w:r>
        <w:rPr>
          <w:rFonts w:ascii="Times New Roman" w:hAnsi="Times New Roman"/>
          <w:sz w:val="24"/>
          <w:szCs w:val="20"/>
        </w:rPr>
        <w:t>2017 г. №</w:t>
      </w:r>
      <w:r w:rsidR="00696894">
        <w:rPr>
          <w:rFonts w:ascii="Times New Roman" w:hAnsi="Times New Roman"/>
          <w:sz w:val="24"/>
          <w:szCs w:val="20"/>
        </w:rPr>
        <w:t> 367</w:t>
      </w:r>
      <w:r w:rsidR="009F03DE">
        <w:rPr>
          <w:rFonts w:ascii="Times New Roman" w:hAnsi="Times New Roman"/>
          <w:sz w:val="24"/>
          <w:szCs w:val="20"/>
        </w:rPr>
        <w:t>)</w:t>
      </w:r>
    </w:p>
    <w:p w:rsidR="00DF2C63" w:rsidRPr="00387559" w:rsidRDefault="00DF2C63" w:rsidP="00DF2C63">
      <w:pPr>
        <w:tabs>
          <w:tab w:val="left" w:pos="1276"/>
        </w:tabs>
        <w:suppressAutoHyphens/>
        <w:autoSpaceDE w:val="0"/>
        <w:autoSpaceDN w:val="0"/>
        <w:adjustRightInd w:val="0"/>
        <w:spacing w:before="480" w:after="240" w:line="240" w:lineRule="auto"/>
        <w:ind w:left="567" w:right="567"/>
        <w:jc w:val="center"/>
        <w:rPr>
          <w:rFonts w:ascii="Times New Roman" w:hAnsi="Times New Roman"/>
          <w:b/>
          <w:sz w:val="28"/>
          <w:szCs w:val="27"/>
        </w:rPr>
      </w:pPr>
      <w:r>
        <w:rPr>
          <w:rFonts w:ascii="Times New Roman" w:hAnsi="Times New Roman"/>
          <w:b/>
          <w:sz w:val="28"/>
          <w:szCs w:val="27"/>
        </w:rPr>
        <w:t>ПРАВИЛА</w:t>
      </w:r>
      <w:r>
        <w:rPr>
          <w:rFonts w:ascii="Times New Roman" w:hAnsi="Times New Roman"/>
          <w:b/>
          <w:sz w:val="28"/>
          <w:szCs w:val="27"/>
        </w:rPr>
        <w:br/>
        <w:t>р</w:t>
      </w:r>
      <w:r w:rsidRPr="00387559">
        <w:rPr>
          <w:rFonts w:ascii="Times New Roman" w:hAnsi="Times New Roman"/>
          <w:b/>
          <w:sz w:val="28"/>
          <w:szCs w:val="27"/>
        </w:rPr>
        <w:t>асчёт</w:t>
      </w:r>
      <w:r>
        <w:rPr>
          <w:rFonts w:ascii="Times New Roman" w:hAnsi="Times New Roman"/>
          <w:b/>
          <w:sz w:val="28"/>
          <w:szCs w:val="27"/>
        </w:rPr>
        <w:t>а</w:t>
      </w:r>
      <w:r w:rsidRPr="00387559">
        <w:rPr>
          <w:rFonts w:ascii="Times New Roman" w:hAnsi="Times New Roman"/>
          <w:b/>
          <w:sz w:val="28"/>
          <w:szCs w:val="27"/>
        </w:rPr>
        <w:t xml:space="preserve"> количества и структуры поражённых</w:t>
      </w:r>
      <w:r>
        <w:rPr>
          <w:rFonts w:ascii="Times New Roman" w:hAnsi="Times New Roman"/>
          <w:b/>
          <w:sz w:val="28"/>
          <w:szCs w:val="27"/>
        </w:rPr>
        <w:t xml:space="preserve"> при </w:t>
      </w:r>
      <w:r w:rsidRPr="00A9090E">
        <w:rPr>
          <w:rFonts w:ascii="Times New Roman" w:hAnsi="Times New Roman"/>
          <w:b/>
          <w:sz w:val="28"/>
          <w:szCs w:val="27"/>
        </w:rPr>
        <w:t>авариях (разрушениях) на химически опасных объектах и транспорте</w:t>
      </w:r>
    </w:p>
    <w:p w:rsidR="00DF2C63" w:rsidRDefault="00DF2C63" w:rsidP="00DF2C63">
      <w:pPr>
        <w:numPr>
          <w:ilvl w:val="0"/>
          <w:numId w:val="20"/>
        </w:numPr>
        <w:tabs>
          <w:tab w:val="left" w:pos="1134"/>
        </w:tabs>
        <w:suppressAutoHyphens/>
        <w:autoSpaceDE w:val="0"/>
        <w:autoSpaceDN w:val="0"/>
        <w:adjustRightInd w:val="0"/>
        <w:spacing w:before="600" w:after="0" w:line="240" w:lineRule="auto"/>
        <w:ind w:left="0" w:firstLine="709"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 xml:space="preserve">Правила </w:t>
      </w:r>
      <w:r w:rsidRPr="005C5B50">
        <w:rPr>
          <w:rFonts w:ascii="Times New Roman" w:hAnsi="Times New Roman"/>
          <w:sz w:val="28"/>
          <w:szCs w:val="27"/>
        </w:rPr>
        <w:t>расчёта количества и структуры поражённых при авариях (разрушениях) на химически опасных объектах и транспорте</w:t>
      </w:r>
      <w:r>
        <w:rPr>
          <w:rFonts w:ascii="Times New Roman" w:hAnsi="Times New Roman"/>
          <w:sz w:val="28"/>
          <w:szCs w:val="27"/>
        </w:rPr>
        <w:t xml:space="preserve"> (далее – Правила) </w:t>
      </w:r>
      <w:r w:rsidR="00F1547B">
        <w:rPr>
          <w:rFonts w:ascii="Times New Roman" w:hAnsi="Times New Roman"/>
          <w:sz w:val="28"/>
          <w:szCs w:val="27"/>
        </w:rPr>
        <w:t>предназначены для</w:t>
      </w:r>
      <w:r w:rsidRPr="00A86959">
        <w:rPr>
          <w:rFonts w:ascii="Times New Roman" w:hAnsi="Times New Roman"/>
          <w:sz w:val="28"/>
          <w:szCs w:val="27"/>
        </w:rPr>
        <w:t xml:space="preserve"> определения единого </w:t>
      </w:r>
      <w:r>
        <w:rPr>
          <w:rFonts w:ascii="Times New Roman" w:hAnsi="Times New Roman"/>
          <w:sz w:val="28"/>
          <w:szCs w:val="27"/>
        </w:rPr>
        <w:t>подхода к</w:t>
      </w:r>
      <w:r w:rsidRPr="00A86959">
        <w:rPr>
          <w:rFonts w:ascii="Times New Roman" w:hAnsi="Times New Roman"/>
          <w:sz w:val="28"/>
          <w:szCs w:val="27"/>
        </w:rPr>
        <w:t xml:space="preserve"> расчёт</w:t>
      </w:r>
      <w:r>
        <w:rPr>
          <w:rFonts w:ascii="Times New Roman" w:hAnsi="Times New Roman"/>
          <w:sz w:val="28"/>
          <w:szCs w:val="27"/>
        </w:rPr>
        <w:t>у</w:t>
      </w:r>
      <w:r w:rsidRPr="00A86959">
        <w:rPr>
          <w:rFonts w:ascii="Times New Roman" w:hAnsi="Times New Roman"/>
          <w:sz w:val="28"/>
          <w:szCs w:val="27"/>
        </w:rPr>
        <w:t xml:space="preserve"> количества поражённых среди населения, попадающего в зону возможного химического заражения в случае разлива (выброса) аварийно химически опасных веществ при авариях на химически опасных объектах</w:t>
      </w:r>
      <w:r>
        <w:rPr>
          <w:rFonts w:ascii="Times New Roman" w:hAnsi="Times New Roman"/>
          <w:sz w:val="28"/>
          <w:szCs w:val="27"/>
        </w:rPr>
        <w:t>.</w:t>
      </w:r>
    </w:p>
    <w:p w:rsidR="00DF2C63" w:rsidRDefault="00DF2C63" w:rsidP="00DF2C63">
      <w:pPr>
        <w:numPr>
          <w:ilvl w:val="0"/>
          <w:numId w:val="20"/>
        </w:numPr>
        <w:tabs>
          <w:tab w:val="left" w:pos="1134"/>
        </w:tabs>
        <w:suppressAutoHyphens/>
        <w:autoSpaceDE w:val="0"/>
        <w:autoSpaceDN w:val="0"/>
        <w:adjustRightInd w:val="0"/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>Расчёт количества поражённых, как среди производственного персонала химически опасного объекта, на котором произошла авария, так и среди населения, проживающего вблизи такого объекта и попадающего в зону возможного химического заражения, производится исходя из количества людей, оказавшихся в очаге поражения, их защищённости от воздействия паров аварийно химически опасных веществ (далее – АХОВ).</w:t>
      </w:r>
    </w:p>
    <w:p w:rsidR="00DF2C63" w:rsidRDefault="00DF2C63" w:rsidP="00DF2C63">
      <w:pPr>
        <w:numPr>
          <w:ilvl w:val="0"/>
          <w:numId w:val="20"/>
        </w:numPr>
        <w:tabs>
          <w:tab w:val="left" w:pos="1134"/>
        </w:tabs>
        <w:suppressAutoHyphens/>
        <w:autoSpaceDE w:val="0"/>
        <w:autoSpaceDN w:val="0"/>
        <w:adjustRightInd w:val="0"/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>Количество людей, оказавшихся в очаге поражения, рассчитывается как путём суммирования количества производственного персонала (населения), находящегося на отдельных производственных участках химически опасного объекта (в жилых кварталах, населённых пунктах и т.п.), подвергшихся воздействию зараженного воздуха, так и путём умножения средней плотности находящихся на территории такого объекта (населённого пункта) производственного персонала (населения) на площадь зараженной территории.</w:t>
      </w:r>
    </w:p>
    <w:p w:rsidR="00DF2C63" w:rsidRDefault="00DF2C63" w:rsidP="00DF2C63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>Количество поражённых для указанных случаев рассчитывается по следующим формулам:</w:t>
      </w:r>
    </w:p>
    <w:p w:rsidR="00DF2C63" w:rsidRDefault="00DF2C63" w:rsidP="00DF2C63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2835"/>
        <w:jc w:val="right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 xml:space="preserve">П = </w:t>
      </w:r>
      <w:r>
        <w:rPr>
          <w:rFonts w:ascii="Times New Roman" w:hAnsi="Times New Roman"/>
          <w:sz w:val="28"/>
          <w:szCs w:val="27"/>
          <w:lang w:val="en-US"/>
        </w:rPr>
        <w:t>L</w:t>
      </w:r>
      <w:r w:rsidRPr="00A7766B">
        <w:rPr>
          <w:rFonts w:ascii="Times New Roman" w:hAnsi="Times New Roman"/>
          <w:sz w:val="28"/>
          <w:szCs w:val="27"/>
        </w:rPr>
        <w:t xml:space="preserve"> </w:t>
      </w:r>
      <w:r>
        <w:rPr>
          <w:sz w:val="24"/>
          <w:szCs w:val="24"/>
        </w:rPr>
        <w:t>•</w:t>
      </w:r>
      <w:r>
        <w:rPr>
          <w:rFonts w:ascii="Times New Roman" w:hAnsi="Times New Roman"/>
          <w:sz w:val="28"/>
          <w:szCs w:val="27"/>
        </w:rPr>
        <w:t xml:space="preserve"> (1-К</w:t>
      </w:r>
      <w:r w:rsidRPr="0010659B">
        <w:rPr>
          <w:rFonts w:ascii="Times New Roman" w:hAnsi="Times New Roman"/>
          <w:sz w:val="28"/>
          <w:szCs w:val="27"/>
          <w:vertAlign w:val="subscript"/>
        </w:rPr>
        <w:t>защ</w:t>
      </w:r>
      <w:r>
        <w:rPr>
          <w:rFonts w:ascii="Times New Roman" w:hAnsi="Times New Roman"/>
          <w:sz w:val="28"/>
          <w:szCs w:val="27"/>
        </w:rPr>
        <w:t>)</w:t>
      </w:r>
      <w:r>
        <w:rPr>
          <w:rFonts w:ascii="Times New Roman" w:hAnsi="Times New Roman"/>
          <w:sz w:val="28"/>
          <w:szCs w:val="27"/>
        </w:rPr>
        <w:tab/>
      </w:r>
      <w:r>
        <w:rPr>
          <w:rFonts w:ascii="Times New Roman" w:hAnsi="Times New Roman"/>
          <w:sz w:val="28"/>
          <w:szCs w:val="27"/>
        </w:rPr>
        <w:tab/>
      </w:r>
      <w:r>
        <w:rPr>
          <w:rFonts w:ascii="Times New Roman" w:hAnsi="Times New Roman"/>
          <w:sz w:val="28"/>
          <w:szCs w:val="27"/>
        </w:rPr>
        <w:tab/>
      </w:r>
      <w:r>
        <w:rPr>
          <w:rFonts w:ascii="Times New Roman" w:hAnsi="Times New Roman"/>
          <w:sz w:val="28"/>
          <w:szCs w:val="27"/>
        </w:rPr>
        <w:tab/>
      </w:r>
      <w:r>
        <w:rPr>
          <w:rFonts w:ascii="Times New Roman" w:hAnsi="Times New Roman"/>
          <w:sz w:val="28"/>
          <w:szCs w:val="27"/>
        </w:rPr>
        <w:tab/>
      </w:r>
      <w:r>
        <w:rPr>
          <w:rFonts w:ascii="Times New Roman" w:hAnsi="Times New Roman"/>
          <w:sz w:val="28"/>
          <w:szCs w:val="27"/>
        </w:rPr>
        <w:tab/>
        <w:t>(1)</w:t>
      </w:r>
    </w:p>
    <w:p w:rsidR="00DF2C63" w:rsidRPr="0010659B" w:rsidRDefault="00DF2C63" w:rsidP="00DF2C63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2835"/>
        <w:jc w:val="right"/>
        <w:rPr>
          <w:rFonts w:ascii="Times New Roman" w:hAnsi="Times New Roman"/>
          <w:sz w:val="28"/>
          <w:szCs w:val="27"/>
          <w:lang w:val="uk-UA"/>
        </w:rPr>
      </w:pPr>
      <w:r>
        <w:rPr>
          <w:rFonts w:ascii="Times New Roman" w:hAnsi="Times New Roman"/>
          <w:sz w:val="28"/>
          <w:szCs w:val="27"/>
        </w:rPr>
        <w:t>П = Δ</w:t>
      </w:r>
      <w:r>
        <w:rPr>
          <w:sz w:val="24"/>
          <w:szCs w:val="24"/>
        </w:rPr>
        <w:t xml:space="preserve"> •</w:t>
      </w:r>
      <w:r w:rsidRPr="00354A1C">
        <w:rPr>
          <w:rFonts w:ascii="Times New Roman" w:hAnsi="Times New Roman"/>
          <w:sz w:val="28"/>
          <w:szCs w:val="27"/>
        </w:rPr>
        <w:t xml:space="preserve"> </w:t>
      </w:r>
      <w:r>
        <w:rPr>
          <w:rFonts w:ascii="Times New Roman" w:hAnsi="Times New Roman"/>
          <w:sz w:val="28"/>
          <w:szCs w:val="27"/>
          <w:lang w:val="en-US"/>
        </w:rPr>
        <w:t>S</w:t>
      </w:r>
      <w:r w:rsidRPr="002055FC">
        <w:rPr>
          <w:rFonts w:ascii="Times New Roman" w:hAnsi="Times New Roman"/>
          <w:sz w:val="28"/>
          <w:szCs w:val="27"/>
          <w:vertAlign w:val="subscript"/>
          <w:lang w:val="uk-UA"/>
        </w:rPr>
        <w:t>пр</w:t>
      </w:r>
      <w:r>
        <w:rPr>
          <w:rFonts w:ascii="Times New Roman" w:hAnsi="Times New Roman"/>
          <w:sz w:val="28"/>
          <w:szCs w:val="27"/>
          <w:lang w:val="uk-UA"/>
        </w:rPr>
        <w:t xml:space="preserve"> </w:t>
      </w:r>
      <w:r>
        <w:rPr>
          <w:rFonts w:ascii="Times New Roman" w:hAnsi="Times New Roman"/>
          <w:sz w:val="28"/>
          <w:szCs w:val="27"/>
        </w:rPr>
        <w:t>(1-К</w:t>
      </w:r>
      <w:r w:rsidRPr="0010659B">
        <w:rPr>
          <w:rFonts w:ascii="Times New Roman" w:hAnsi="Times New Roman"/>
          <w:sz w:val="28"/>
          <w:szCs w:val="27"/>
          <w:vertAlign w:val="subscript"/>
        </w:rPr>
        <w:t>защ</w:t>
      </w:r>
      <w:r>
        <w:rPr>
          <w:rFonts w:ascii="Times New Roman" w:hAnsi="Times New Roman"/>
          <w:sz w:val="28"/>
          <w:szCs w:val="27"/>
        </w:rPr>
        <w:t>)</w:t>
      </w:r>
      <w:r>
        <w:rPr>
          <w:rFonts w:ascii="Times New Roman" w:hAnsi="Times New Roman"/>
          <w:sz w:val="28"/>
          <w:szCs w:val="27"/>
        </w:rPr>
        <w:tab/>
      </w:r>
      <w:r>
        <w:rPr>
          <w:rFonts w:ascii="Times New Roman" w:hAnsi="Times New Roman"/>
          <w:sz w:val="28"/>
          <w:szCs w:val="27"/>
        </w:rPr>
        <w:tab/>
      </w:r>
      <w:r>
        <w:rPr>
          <w:rFonts w:ascii="Times New Roman" w:hAnsi="Times New Roman"/>
          <w:sz w:val="28"/>
          <w:szCs w:val="27"/>
        </w:rPr>
        <w:tab/>
      </w:r>
      <w:r>
        <w:rPr>
          <w:rFonts w:ascii="Times New Roman" w:hAnsi="Times New Roman"/>
          <w:sz w:val="28"/>
          <w:szCs w:val="27"/>
        </w:rPr>
        <w:tab/>
      </w:r>
      <w:r>
        <w:rPr>
          <w:rFonts w:ascii="Times New Roman" w:hAnsi="Times New Roman"/>
          <w:sz w:val="28"/>
          <w:szCs w:val="27"/>
        </w:rPr>
        <w:tab/>
        <w:t>(2)</w:t>
      </w:r>
    </w:p>
    <w:p w:rsidR="00DF2C63" w:rsidRDefault="00DF2C63" w:rsidP="00DF2C63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992" w:hanging="992"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lastRenderedPageBreak/>
        <w:t>где: П – число поражённых на предприятии (в городе, сельской местности и т.п.), чел.;</w:t>
      </w:r>
    </w:p>
    <w:p w:rsidR="00DF2C63" w:rsidRDefault="00DF2C63" w:rsidP="00DF2C63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1105" w:hanging="425"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  <w:lang w:val="en-US"/>
        </w:rPr>
        <w:t>L </w:t>
      </w:r>
      <w:r>
        <w:rPr>
          <w:rFonts w:ascii="Times New Roman" w:hAnsi="Times New Roman"/>
          <w:sz w:val="28"/>
          <w:szCs w:val="27"/>
        </w:rPr>
        <w:t>– количество производственного персонала (населения), оказавшегося в очаге поражения, чел.;</w:t>
      </w:r>
    </w:p>
    <w:p w:rsidR="00DF2C63" w:rsidRDefault="00DF2C63" w:rsidP="00DF2C63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1105" w:hanging="425"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>Δ – средняя плотность размещения производственного персонала (населения) по территории объекта (города, загородной зоны, посёлка и т.п.), чел/км</w:t>
      </w:r>
      <w:r w:rsidRPr="002055FC">
        <w:rPr>
          <w:rFonts w:ascii="Times New Roman" w:hAnsi="Times New Roman"/>
          <w:sz w:val="28"/>
          <w:szCs w:val="27"/>
          <w:vertAlign w:val="superscript"/>
        </w:rPr>
        <w:t>2</w:t>
      </w:r>
      <w:r>
        <w:rPr>
          <w:rFonts w:ascii="Times New Roman" w:hAnsi="Times New Roman"/>
          <w:sz w:val="28"/>
          <w:szCs w:val="27"/>
        </w:rPr>
        <w:t>;</w:t>
      </w:r>
    </w:p>
    <w:p w:rsidR="00DF2C63" w:rsidRDefault="00DF2C63" w:rsidP="00DF2C63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1105" w:hanging="425"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  <w:lang w:val="en-US"/>
        </w:rPr>
        <w:t>S</w:t>
      </w:r>
      <w:r w:rsidRPr="002055FC">
        <w:rPr>
          <w:rFonts w:ascii="Times New Roman" w:hAnsi="Times New Roman"/>
          <w:sz w:val="28"/>
          <w:szCs w:val="27"/>
          <w:vertAlign w:val="subscript"/>
          <w:lang w:val="uk-UA"/>
        </w:rPr>
        <w:t>пр</w:t>
      </w:r>
      <w:r>
        <w:rPr>
          <w:rFonts w:ascii="Times New Roman" w:hAnsi="Times New Roman"/>
          <w:sz w:val="28"/>
          <w:szCs w:val="27"/>
        </w:rPr>
        <w:t xml:space="preserve"> – площадь предприятия (города, загородной зоны, посёлка и т.п.), приземный слой воздуха которой был подвержен заражению, км</w:t>
      </w:r>
      <w:r w:rsidRPr="002055FC">
        <w:rPr>
          <w:rFonts w:ascii="Times New Roman" w:hAnsi="Times New Roman"/>
          <w:sz w:val="28"/>
          <w:szCs w:val="27"/>
          <w:vertAlign w:val="superscript"/>
        </w:rPr>
        <w:t>2</w:t>
      </w:r>
      <w:r>
        <w:rPr>
          <w:rFonts w:ascii="Times New Roman" w:hAnsi="Times New Roman"/>
          <w:sz w:val="28"/>
          <w:szCs w:val="27"/>
        </w:rPr>
        <w:t>;</w:t>
      </w:r>
    </w:p>
    <w:p w:rsidR="00DF2C63" w:rsidRDefault="00DF2C63" w:rsidP="00DF2C63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1105" w:hanging="425"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>К</w:t>
      </w:r>
      <w:r w:rsidRPr="0010659B">
        <w:rPr>
          <w:rFonts w:ascii="Times New Roman" w:hAnsi="Times New Roman"/>
          <w:sz w:val="28"/>
          <w:szCs w:val="27"/>
          <w:vertAlign w:val="subscript"/>
        </w:rPr>
        <w:t>защ</w:t>
      </w:r>
      <w:r w:rsidRPr="00C87846">
        <w:rPr>
          <w:rFonts w:ascii="Times New Roman" w:hAnsi="Times New Roman"/>
          <w:sz w:val="28"/>
          <w:szCs w:val="27"/>
        </w:rPr>
        <w:t> </w:t>
      </w:r>
      <w:r>
        <w:rPr>
          <w:rFonts w:ascii="Times New Roman" w:hAnsi="Times New Roman"/>
          <w:sz w:val="28"/>
          <w:szCs w:val="27"/>
        </w:rPr>
        <w:t>– коэффициент защищённости производственного персонала (населения) от поражения АХОВ.</w:t>
      </w:r>
    </w:p>
    <w:p w:rsidR="00DF2C63" w:rsidRDefault="00DF2C63" w:rsidP="00DF2C63">
      <w:pPr>
        <w:tabs>
          <w:tab w:val="left" w:pos="1276"/>
        </w:tabs>
        <w:suppressAutoHyphens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>Коэффициент защищённости рассчитывается исходя из места пребывания производственного персонала (населения) в момент подхода облака к поражаемому объекту и защитных свойств используемых при этом укрытий или табельных средств индивидуальной защиты.</w:t>
      </w:r>
    </w:p>
    <w:p w:rsidR="00DF2C63" w:rsidRPr="004E0A55" w:rsidRDefault="00DF2C63" w:rsidP="00DF2C63">
      <w:pPr>
        <w:tabs>
          <w:tab w:val="left" w:pos="1276"/>
        </w:tabs>
        <w:suppressAutoHyphens/>
        <w:autoSpaceDE w:val="0"/>
        <w:autoSpaceDN w:val="0"/>
        <w:adjustRightInd w:val="0"/>
        <w:spacing w:before="120" w:after="0" w:line="240" w:lineRule="auto"/>
        <w:ind w:firstLine="709"/>
        <w:jc w:val="right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>К</w:t>
      </w:r>
      <w:r w:rsidRPr="0010659B">
        <w:rPr>
          <w:rFonts w:ascii="Times New Roman" w:hAnsi="Times New Roman"/>
          <w:sz w:val="28"/>
          <w:szCs w:val="27"/>
          <w:vertAlign w:val="subscript"/>
        </w:rPr>
        <w:t>защ</w:t>
      </w:r>
      <w:r>
        <w:rPr>
          <w:rFonts w:ascii="Times New Roman" w:hAnsi="Times New Roman"/>
          <w:sz w:val="28"/>
          <w:szCs w:val="27"/>
        </w:rPr>
        <w:t xml:space="preserve"> = </w:t>
      </w:r>
      <w:r>
        <w:rPr>
          <w:rFonts w:ascii="Times New Roman" w:hAnsi="Times New Roman"/>
          <w:sz w:val="28"/>
          <w:szCs w:val="27"/>
          <w:lang w:val="en-US"/>
        </w:rPr>
        <w:t>q</w:t>
      </w:r>
      <w:r w:rsidRPr="00EA4B40">
        <w:rPr>
          <w:rFonts w:ascii="Times New Roman" w:hAnsi="Times New Roman"/>
          <w:sz w:val="28"/>
          <w:szCs w:val="27"/>
          <w:vertAlign w:val="subscript"/>
        </w:rPr>
        <w:t>1</w:t>
      </w:r>
      <w:r>
        <w:rPr>
          <w:sz w:val="24"/>
          <w:szCs w:val="24"/>
        </w:rPr>
        <w:t>•</w:t>
      </w:r>
      <w:r>
        <w:rPr>
          <w:rFonts w:ascii="Times New Roman" w:hAnsi="Times New Roman"/>
          <w:sz w:val="28"/>
          <w:szCs w:val="27"/>
          <w:lang w:val="en-US"/>
        </w:rPr>
        <w:t>K</w:t>
      </w:r>
      <w:r w:rsidRPr="00EA4B40">
        <w:rPr>
          <w:rFonts w:ascii="Times New Roman" w:hAnsi="Times New Roman"/>
          <w:sz w:val="28"/>
          <w:szCs w:val="27"/>
          <w:vertAlign w:val="subscript"/>
        </w:rPr>
        <w:t>1</w:t>
      </w:r>
      <w:r>
        <w:rPr>
          <w:rFonts w:ascii="Times New Roman" w:hAnsi="Times New Roman"/>
          <w:sz w:val="28"/>
          <w:szCs w:val="27"/>
          <w:vertAlign w:val="subscript"/>
          <w:lang w:val="uk-UA"/>
        </w:rPr>
        <w:t xml:space="preserve"> </w:t>
      </w:r>
      <w:r w:rsidRPr="00EA4B40">
        <w:rPr>
          <w:rFonts w:ascii="Times New Roman" w:hAnsi="Times New Roman"/>
          <w:sz w:val="28"/>
          <w:szCs w:val="27"/>
          <w:vertAlign w:val="subscript"/>
          <w:lang w:val="uk-UA"/>
        </w:rPr>
        <w:t>защ</w:t>
      </w:r>
      <w:r w:rsidRPr="00EA4B40">
        <w:rPr>
          <w:rFonts w:ascii="Times New Roman" w:hAnsi="Times New Roman"/>
          <w:sz w:val="28"/>
          <w:szCs w:val="27"/>
        </w:rPr>
        <w:t xml:space="preserve"> + </w:t>
      </w:r>
      <w:r>
        <w:rPr>
          <w:rFonts w:ascii="Times New Roman" w:hAnsi="Times New Roman"/>
          <w:sz w:val="28"/>
          <w:szCs w:val="27"/>
          <w:lang w:val="en-US"/>
        </w:rPr>
        <w:t>q</w:t>
      </w:r>
      <w:r w:rsidRPr="00EA4B40">
        <w:rPr>
          <w:rFonts w:ascii="Times New Roman" w:hAnsi="Times New Roman"/>
          <w:sz w:val="28"/>
          <w:szCs w:val="27"/>
          <w:vertAlign w:val="subscript"/>
        </w:rPr>
        <w:t>2</w:t>
      </w:r>
      <w:r>
        <w:rPr>
          <w:sz w:val="24"/>
          <w:szCs w:val="24"/>
        </w:rPr>
        <w:t>•</w:t>
      </w:r>
      <w:r>
        <w:rPr>
          <w:rFonts w:ascii="Times New Roman" w:hAnsi="Times New Roman"/>
          <w:sz w:val="28"/>
          <w:szCs w:val="27"/>
          <w:lang w:val="en-US"/>
        </w:rPr>
        <w:t>K</w:t>
      </w:r>
      <w:r w:rsidRPr="00EA4B40">
        <w:rPr>
          <w:rFonts w:ascii="Times New Roman" w:hAnsi="Times New Roman"/>
          <w:sz w:val="28"/>
          <w:szCs w:val="27"/>
          <w:vertAlign w:val="subscript"/>
        </w:rPr>
        <w:t>2</w:t>
      </w:r>
      <w:r>
        <w:rPr>
          <w:rFonts w:ascii="Times New Roman" w:hAnsi="Times New Roman"/>
          <w:sz w:val="28"/>
          <w:szCs w:val="27"/>
          <w:vertAlign w:val="subscript"/>
        </w:rPr>
        <w:t xml:space="preserve"> </w:t>
      </w:r>
      <w:r w:rsidRPr="00EA4B40">
        <w:rPr>
          <w:rFonts w:ascii="Times New Roman" w:hAnsi="Times New Roman"/>
          <w:sz w:val="28"/>
          <w:szCs w:val="27"/>
          <w:vertAlign w:val="subscript"/>
          <w:lang w:val="uk-UA"/>
        </w:rPr>
        <w:t>защ</w:t>
      </w:r>
      <w:r w:rsidRPr="00EA4B40">
        <w:rPr>
          <w:rFonts w:ascii="Times New Roman" w:hAnsi="Times New Roman"/>
          <w:sz w:val="28"/>
          <w:szCs w:val="27"/>
          <w:vertAlign w:val="subscript"/>
        </w:rPr>
        <w:t xml:space="preserve"> + … </w:t>
      </w:r>
      <w:r w:rsidRPr="004E0A55">
        <w:rPr>
          <w:rFonts w:ascii="Times New Roman" w:hAnsi="Times New Roman"/>
          <w:sz w:val="28"/>
          <w:szCs w:val="27"/>
          <w:vertAlign w:val="subscript"/>
        </w:rPr>
        <w:t xml:space="preserve">+ </w:t>
      </w:r>
      <w:r>
        <w:rPr>
          <w:rFonts w:ascii="Times New Roman" w:hAnsi="Times New Roman"/>
          <w:sz w:val="28"/>
          <w:szCs w:val="27"/>
          <w:lang w:val="en-US"/>
        </w:rPr>
        <w:t>q</w:t>
      </w:r>
      <w:r>
        <w:rPr>
          <w:rFonts w:ascii="Times New Roman" w:hAnsi="Times New Roman"/>
          <w:sz w:val="28"/>
          <w:szCs w:val="27"/>
          <w:vertAlign w:val="subscript"/>
          <w:lang w:val="en-US"/>
        </w:rPr>
        <w:t>n</w:t>
      </w:r>
      <w:r>
        <w:rPr>
          <w:sz w:val="24"/>
          <w:szCs w:val="24"/>
        </w:rPr>
        <w:t>•</w:t>
      </w:r>
      <w:r>
        <w:rPr>
          <w:rFonts w:ascii="Times New Roman" w:hAnsi="Times New Roman"/>
          <w:sz w:val="28"/>
          <w:szCs w:val="27"/>
          <w:lang w:val="en-US"/>
        </w:rPr>
        <w:t>K</w:t>
      </w:r>
      <w:r>
        <w:rPr>
          <w:rFonts w:ascii="Times New Roman" w:hAnsi="Times New Roman"/>
          <w:sz w:val="28"/>
          <w:szCs w:val="27"/>
          <w:vertAlign w:val="subscript"/>
          <w:lang w:val="en-US"/>
        </w:rPr>
        <w:t>n</w:t>
      </w:r>
      <w:r>
        <w:rPr>
          <w:rFonts w:ascii="Times New Roman" w:hAnsi="Times New Roman"/>
          <w:sz w:val="28"/>
          <w:szCs w:val="27"/>
          <w:vertAlign w:val="subscript"/>
          <w:lang w:val="uk-UA"/>
        </w:rPr>
        <w:t xml:space="preserve"> </w:t>
      </w:r>
      <w:r w:rsidRPr="00EA4B40">
        <w:rPr>
          <w:rFonts w:ascii="Times New Roman" w:hAnsi="Times New Roman"/>
          <w:sz w:val="28"/>
          <w:szCs w:val="27"/>
          <w:vertAlign w:val="subscript"/>
          <w:lang w:val="uk-UA"/>
        </w:rPr>
        <w:t>защ</w:t>
      </w:r>
      <w:r w:rsidRPr="004E0A55">
        <w:rPr>
          <w:rFonts w:ascii="Times New Roman" w:hAnsi="Times New Roman"/>
          <w:sz w:val="28"/>
          <w:szCs w:val="27"/>
        </w:rPr>
        <w:tab/>
      </w:r>
      <w:r w:rsidRPr="004E0A55">
        <w:rPr>
          <w:rFonts w:ascii="Times New Roman" w:hAnsi="Times New Roman"/>
          <w:sz w:val="28"/>
          <w:szCs w:val="27"/>
        </w:rPr>
        <w:tab/>
      </w:r>
      <w:r w:rsidRPr="004E0A55">
        <w:rPr>
          <w:rFonts w:ascii="Times New Roman" w:hAnsi="Times New Roman"/>
          <w:sz w:val="28"/>
          <w:szCs w:val="27"/>
        </w:rPr>
        <w:tab/>
        <w:t>(</w:t>
      </w:r>
      <w:r>
        <w:rPr>
          <w:rFonts w:ascii="Times New Roman" w:hAnsi="Times New Roman"/>
          <w:sz w:val="28"/>
          <w:szCs w:val="27"/>
        </w:rPr>
        <w:t>3</w:t>
      </w:r>
      <w:r w:rsidRPr="004E0A55">
        <w:rPr>
          <w:rFonts w:ascii="Times New Roman" w:hAnsi="Times New Roman"/>
          <w:sz w:val="28"/>
          <w:szCs w:val="27"/>
        </w:rPr>
        <w:t>)</w:t>
      </w:r>
    </w:p>
    <w:p w:rsidR="00DF2C63" w:rsidRDefault="00DF2C63" w:rsidP="00DF2C63">
      <w:pPr>
        <w:tabs>
          <w:tab w:val="left" w:pos="1276"/>
        </w:tabs>
        <w:suppressAutoHyphens/>
        <w:autoSpaceDE w:val="0"/>
        <w:autoSpaceDN w:val="0"/>
        <w:adjustRightInd w:val="0"/>
        <w:spacing w:before="120" w:after="0" w:line="240" w:lineRule="auto"/>
        <w:ind w:left="992" w:hanging="992"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 xml:space="preserve">где: </w:t>
      </w:r>
      <w:r>
        <w:rPr>
          <w:rFonts w:ascii="Times New Roman" w:hAnsi="Times New Roman"/>
          <w:sz w:val="28"/>
          <w:szCs w:val="27"/>
          <w:lang w:val="en-US"/>
        </w:rPr>
        <w:t>q</w:t>
      </w:r>
      <w:r>
        <w:rPr>
          <w:rFonts w:ascii="Times New Roman" w:hAnsi="Times New Roman"/>
          <w:sz w:val="28"/>
          <w:szCs w:val="27"/>
          <w:lang w:val="uk-UA"/>
        </w:rPr>
        <w:t xml:space="preserve"> </w:t>
      </w:r>
      <w:r>
        <w:rPr>
          <w:rFonts w:ascii="Times New Roman" w:hAnsi="Times New Roman"/>
          <w:sz w:val="28"/>
          <w:szCs w:val="27"/>
        </w:rPr>
        <w:t xml:space="preserve">– доля производственного персонала (населения), находящегося в </w:t>
      </w:r>
      <w:r w:rsidRPr="00050716">
        <w:rPr>
          <w:rFonts w:ascii="Times New Roman" w:hAnsi="Times New Roman"/>
          <w:sz w:val="28"/>
          <w:szCs w:val="27"/>
        </w:rPr>
        <w:br/>
      </w:r>
      <w:r>
        <w:rPr>
          <w:rFonts w:ascii="Times New Roman" w:hAnsi="Times New Roman"/>
          <w:sz w:val="28"/>
          <w:szCs w:val="27"/>
          <w:lang w:val="en-US"/>
        </w:rPr>
        <w:t>i</w:t>
      </w:r>
      <w:r>
        <w:rPr>
          <w:rFonts w:ascii="Times New Roman" w:hAnsi="Times New Roman"/>
          <w:sz w:val="28"/>
          <w:szCs w:val="27"/>
          <w:lang w:val="uk-UA"/>
        </w:rPr>
        <w:t>-</w:t>
      </w:r>
      <w:r>
        <w:rPr>
          <w:rFonts w:ascii="Times New Roman" w:hAnsi="Times New Roman"/>
          <w:sz w:val="28"/>
          <w:szCs w:val="27"/>
        </w:rPr>
        <w:t>укрытии (</w:t>
      </w:r>
      <w:r>
        <w:rPr>
          <w:rFonts w:ascii="Times New Roman" w:hAnsi="Times New Roman"/>
          <w:sz w:val="28"/>
          <w:szCs w:val="27"/>
          <w:lang w:val="en-US"/>
        </w:rPr>
        <w:t>S</w:t>
      </w:r>
      <w:r w:rsidRPr="00EA4B40">
        <w:rPr>
          <w:rFonts w:ascii="Times New Roman" w:hAnsi="Times New Roman"/>
          <w:sz w:val="28"/>
          <w:szCs w:val="27"/>
          <w:vertAlign w:val="subscript"/>
          <w:lang w:val="en-US"/>
        </w:rPr>
        <w:t>q</w:t>
      </w:r>
      <w:r w:rsidRPr="00EA4B40">
        <w:rPr>
          <w:rFonts w:ascii="Times New Roman" w:hAnsi="Times New Roman"/>
          <w:sz w:val="28"/>
          <w:szCs w:val="27"/>
          <w:vertAlign w:val="subscript"/>
        </w:rPr>
        <w:t>1</w:t>
      </w:r>
      <w:r>
        <w:rPr>
          <w:rFonts w:ascii="Times New Roman" w:hAnsi="Times New Roman"/>
          <w:sz w:val="28"/>
          <w:szCs w:val="27"/>
        </w:rPr>
        <w:t xml:space="preserve"> = 1);</w:t>
      </w:r>
    </w:p>
    <w:p w:rsidR="00DF2C63" w:rsidRDefault="00DF2C63" w:rsidP="00DF2C63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1105" w:hanging="425"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>К</w:t>
      </w:r>
      <w:r w:rsidRPr="00EA4B40">
        <w:rPr>
          <w:rFonts w:ascii="Times New Roman" w:hAnsi="Times New Roman"/>
          <w:sz w:val="28"/>
          <w:szCs w:val="27"/>
          <w:vertAlign w:val="subscript"/>
          <w:lang w:val="en-US"/>
        </w:rPr>
        <w:t>i</w:t>
      </w:r>
      <w:r w:rsidRPr="00EA4B40">
        <w:rPr>
          <w:rFonts w:ascii="Times New Roman" w:hAnsi="Times New Roman"/>
          <w:sz w:val="28"/>
          <w:szCs w:val="27"/>
          <w:vertAlign w:val="subscript"/>
        </w:rPr>
        <w:t xml:space="preserve"> защ</w:t>
      </w:r>
      <w:r>
        <w:rPr>
          <w:rFonts w:ascii="Times New Roman" w:hAnsi="Times New Roman"/>
          <w:sz w:val="28"/>
          <w:szCs w:val="27"/>
        </w:rPr>
        <w:t xml:space="preserve"> – коэффициент защиты </w:t>
      </w:r>
      <w:r>
        <w:rPr>
          <w:rFonts w:ascii="Times New Roman" w:hAnsi="Times New Roman"/>
          <w:sz w:val="28"/>
          <w:szCs w:val="27"/>
          <w:lang w:val="en-US"/>
        </w:rPr>
        <w:t>i</w:t>
      </w:r>
      <w:r>
        <w:rPr>
          <w:rFonts w:ascii="Times New Roman" w:hAnsi="Times New Roman"/>
          <w:sz w:val="28"/>
          <w:szCs w:val="27"/>
        </w:rPr>
        <w:t>-укрытия;</w:t>
      </w:r>
    </w:p>
    <w:p w:rsidR="00DF2C63" w:rsidRDefault="00DF2C63" w:rsidP="00DF2C63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1105" w:hanging="425"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>1 – эвакуированный персонал (население);</w:t>
      </w:r>
    </w:p>
    <w:p w:rsidR="00DF2C63" w:rsidRDefault="00DF2C63" w:rsidP="00DF2C63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1105" w:hanging="425"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>2 – персонал (население), находящийся открыто на местности;</w:t>
      </w:r>
    </w:p>
    <w:p w:rsidR="00DF2C63" w:rsidRDefault="00DF2C63" w:rsidP="00DF2C63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1105" w:hanging="425"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>3 – персонал (население), обеспеченный промышленными противогазами;</w:t>
      </w:r>
    </w:p>
    <w:p w:rsidR="00DF2C63" w:rsidRDefault="00DF2C63" w:rsidP="00DF2C63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1105" w:hanging="425"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>4 – персонал, укрываемый в убежищах;</w:t>
      </w:r>
    </w:p>
    <w:p w:rsidR="00DF2C63" w:rsidRDefault="00DF2C63" w:rsidP="00DF2C63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1105" w:hanging="425"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>5 – персонал, находящийся в производственных зданиях.</w:t>
      </w:r>
    </w:p>
    <w:p w:rsidR="00DF2C63" w:rsidRPr="006A3A52" w:rsidRDefault="00DF2C63" w:rsidP="00DF2C63">
      <w:pPr>
        <w:numPr>
          <w:ilvl w:val="0"/>
          <w:numId w:val="20"/>
        </w:numPr>
        <w:tabs>
          <w:tab w:val="left" w:pos="1134"/>
        </w:tabs>
        <w:suppressAutoHyphens/>
        <w:autoSpaceDE w:val="0"/>
        <w:autoSpaceDN w:val="0"/>
        <w:adjustRightInd w:val="0"/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>Коэффициенты защищённости людей от АХОВ при использовании различных временных укрытий, а также средств индивидуальной защиты</w:t>
      </w:r>
      <w:r w:rsidRPr="00674F22">
        <w:rPr>
          <w:rFonts w:ascii="Times New Roman" w:hAnsi="Times New Roman"/>
          <w:sz w:val="28"/>
          <w:szCs w:val="27"/>
        </w:rPr>
        <w:t xml:space="preserve"> </w:t>
      </w:r>
      <w:r>
        <w:rPr>
          <w:rFonts w:ascii="Times New Roman" w:hAnsi="Times New Roman"/>
          <w:sz w:val="28"/>
          <w:szCs w:val="27"/>
        </w:rPr>
        <w:t>приведены в таблицах 1 и 2 Приложения 1 к настоящ</w:t>
      </w:r>
      <w:r w:rsidR="0032653C">
        <w:rPr>
          <w:rFonts w:ascii="Times New Roman" w:hAnsi="Times New Roman"/>
          <w:sz w:val="28"/>
          <w:szCs w:val="27"/>
        </w:rPr>
        <w:t>и</w:t>
      </w:r>
      <w:r>
        <w:rPr>
          <w:rFonts w:ascii="Times New Roman" w:hAnsi="Times New Roman"/>
          <w:sz w:val="28"/>
          <w:szCs w:val="27"/>
        </w:rPr>
        <w:t>м П</w:t>
      </w:r>
      <w:r w:rsidR="0032653C">
        <w:rPr>
          <w:rFonts w:ascii="Times New Roman" w:hAnsi="Times New Roman"/>
          <w:sz w:val="28"/>
          <w:szCs w:val="27"/>
        </w:rPr>
        <w:t>равилам</w:t>
      </w:r>
      <w:r>
        <w:rPr>
          <w:rFonts w:ascii="Times New Roman" w:hAnsi="Times New Roman"/>
          <w:sz w:val="28"/>
          <w:szCs w:val="27"/>
        </w:rPr>
        <w:t>.</w:t>
      </w:r>
    </w:p>
    <w:p w:rsidR="00DF2C63" w:rsidRDefault="00DF2C63" w:rsidP="00DF2C63">
      <w:pPr>
        <w:numPr>
          <w:ilvl w:val="0"/>
          <w:numId w:val="20"/>
        </w:numPr>
        <w:tabs>
          <w:tab w:val="left" w:pos="1134"/>
        </w:tabs>
        <w:suppressAutoHyphens/>
        <w:autoSpaceDE w:val="0"/>
        <w:autoSpaceDN w:val="0"/>
        <w:adjustRightInd w:val="0"/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>Ориентировочная структура потерь людей в очаге поражения приведена в таблице 3 Приложения 1 к настоящ</w:t>
      </w:r>
      <w:r w:rsidR="0032653C">
        <w:rPr>
          <w:rFonts w:ascii="Times New Roman" w:hAnsi="Times New Roman"/>
          <w:sz w:val="28"/>
          <w:szCs w:val="27"/>
        </w:rPr>
        <w:t>и</w:t>
      </w:r>
      <w:r>
        <w:rPr>
          <w:rFonts w:ascii="Times New Roman" w:hAnsi="Times New Roman"/>
          <w:sz w:val="28"/>
          <w:szCs w:val="27"/>
        </w:rPr>
        <w:t>м П</w:t>
      </w:r>
      <w:r w:rsidR="0032653C">
        <w:rPr>
          <w:rFonts w:ascii="Times New Roman" w:hAnsi="Times New Roman"/>
          <w:sz w:val="28"/>
          <w:szCs w:val="27"/>
        </w:rPr>
        <w:t>равилам</w:t>
      </w:r>
      <w:r>
        <w:rPr>
          <w:rFonts w:ascii="Times New Roman" w:hAnsi="Times New Roman"/>
          <w:sz w:val="28"/>
          <w:szCs w:val="27"/>
        </w:rPr>
        <w:t>.</w:t>
      </w:r>
    </w:p>
    <w:p w:rsidR="00DF2C63" w:rsidRDefault="00DF2C63" w:rsidP="00DF2C63">
      <w:pPr>
        <w:numPr>
          <w:ilvl w:val="0"/>
          <w:numId w:val="20"/>
        </w:numPr>
        <w:tabs>
          <w:tab w:val="left" w:pos="1134"/>
        </w:tabs>
        <w:suppressAutoHyphens/>
        <w:autoSpaceDE w:val="0"/>
        <w:autoSpaceDN w:val="0"/>
        <w:adjustRightInd w:val="0"/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>Для определения площади зоны заражения, приходящейся на территорию предприятия (города) используется следующая формула:</w:t>
      </w:r>
    </w:p>
    <w:p w:rsidR="00DF2C63" w:rsidRDefault="00DF2C63" w:rsidP="00DF2C63">
      <w:pPr>
        <w:tabs>
          <w:tab w:val="left" w:pos="1276"/>
        </w:tabs>
        <w:suppressAutoHyphens/>
        <w:autoSpaceDE w:val="0"/>
        <w:autoSpaceDN w:val="0"/>
        <w:adjustRightInd w:val="0"/>
        <w:spacing w:before="120" w:after="0" w:line="240" w:lineRule="auto"/>
        <w:jc w:val="right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  <w:lang w:val="en-US"/>
        </w:rPr>
        <w:t>S</w:t>
      </w:r>
      <w:r w:rsidRPr="000B1D97">
        <w:rPr>
          <w:rFonts w:ascii="Times New Roman" w:hAnsi="Times New Roman"/>
          <w:sz w:val="28"/>
          <w:szCs w:val="27"/>
          <w:vertAlign w:val="subscript"/>
        </w:rPr>
        <w:t>пр</w:t>
      </w:r>
      <w:r w:rsidRPr="006F59AD">
        <w:rPr>
          <w:rFonts w:ascii="Times New Roman" w:hAnsi="Times New Roman"/>
          <w:sz w:val="28"/>
          <w:szCs w:val="27"/>
        </w:rPr>
        <w:t xml:space="preserve"> = </w:t>
      </w:r>
      <w:r>
        <w:rPr>
          <w:rFonts w:ascii="Times New Roman" w:hAnsi="Times New Roman"/>
          <w:sz w:val="28"/>
          <w:szCs w:val="27"/>
          <w:lang w:val="en-US"/>
        </w:rPr>
        <w:t>α</w:t>
      </w:r>
      <w:r>
        <w:rPr>
          <w:sz w:val="24"/>
          <w:szCs w:val="24"/>
        </w:rPr>
        <w:t>•</w:t>
      </w:r>
      <w:r w:rsidRPr="006F59AD">
        <w:rPr>
          <w:rFonts w:ascii="Times New Roman" w:hAnsi="Times New Roman"/>
          <w:sz w:val="28"/>
          <w:szCs w:val="27"/>
        </w:rPr>
        <w:t>Ѕ</w:t>
      </w:r>
      <w:r>
        <w:rPr>
          <w:rFonts w:ascii="Times New Roman" w:hAnsi="Times New Roman"/>
          <w:sz w:val="28"/>
          <w:szCs w:val="27"/>
        </w:rPr>
        <w:t>,</w:t>
      </w:r>
      <w:r>
        <w:rPr>
          <w:rFonts w:ascii="Times New Roman" w:hAnsi="Times New Roman"/>
          <w:sz w:val="28"/>
          <w:szCs w:val="27"/>
        </w:rPr>
        <w:tab/>
      </w:r>
      <w:r>
        <w:rPr>
          <w:rFonts w:ascii="Times New Roman" w:hAnsi="Times New Roman"/>
          <w:sz w:val="28"/>
          <w:szCs w:val="27"/>
        </w:rPr>
        <w:tab/>
      </w:r>
      <w:r>
        <w:rPr>
          <w:rFonts w:ascii="Times New Roman" w:hAnsi="Times New Roman"/>
          <w:sz w:val="28"/>
          <w:szCs w:val="27"/>
        </w:rPr>
        <w:tab/>
      </w:r>
      <w:r>
        <w:rPr>
          <w:rFonts w:ascii="Times New Roman" w:hAnsi="Times New Roman"/>
          <w:sz w:val="28"/>
          <w:szCs w:val="27"/>
        </w:rPr>
        <w:tab/>
      </w:r>
      <w:r>
        <w:rPr>
          <w:rFonts w:ascii="Times New Roman" w:hAnsi="Times New Roman"/>
          <w:sz w:val="28"/>
          <w:szCs w:val="27"/>
        </w:rPr>
        <w:tab/>
      </w:r>
      <w:r>
        <w:rPr>
          <w:rFonts w:ascii="Times New Roman" w:hAnsi="Times New Roman"/>
          <w:sz w:val="28"/>
          <w:szCs w:val="27"/>
        </w:rPr>
        <w:tab/>
      </w:r>
      <w:r>
        <w:rPr>
          <w:rFonts w:ascii="Times New Roman" w:hAnsi="Times New Roman"/>
          <w:sz w:val="28"/>
          <w:szCs w:val="27"/>
        </w:rPr>
        <w:tab/>
        <w:t>(4)</w:t>
      </w:r>
    </w:p>
    <w:p w:rsidR="00DF2C63" w:rsidRDefault="00DF2C63" w:rsidP="00DF2C63">
      <w:pPr>
        <w:tabs>
          <w:tab w:val="left" w:pos="1276"/>
        </w:tabs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 xml:space="preserve">где </w:t>
      </w:r>
      <w:r>
        <w:rPr>
          <w:rFonts w:ascii="Times New Roman" w:hAnsi="Times New Roman"/>
          <w:sz w:val="28"/>
          <w:szCs w:val="27"/>
          <w:lang w:val="en-US"/>
        </w:rPr>
        <w:t>S</w:t>
      </w:r>
      <w:r w:rsidRPr="000B1D97">
        <w:rPr>
          <w:rFonts w:ascii="Times New Roman" w:hAnsi="Times New Roman"/>
          <w:sz w:val="28"/>
          <w:szCs w:val="27"/>
          <w:vertAlign w:val="subscript"/>
        </w:rPr>
        <w:t>пр</w:t>
      </w:r>
      <w:r>
        <w:rPr>
          <w:rFonts w:ascii="Times New Roman" w:hAnsi="Times New Roman"/>
          <w:sz w:val="28"/>
          <w:szCs w:val="27"/>
        </w:rPr>
        <w:t xml:space="preserve"> – площадь территории предприятия;</w:t>
      </w:r>
    </w:p>
    <w:p w:rsidR="00DF2C63" w:rsidRDefault="00DF2C63" w:rsidP="00DF2C63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8"/>
          <w:szCs w:val="27"/>
        </w:rPr>
      </w:pPr>
      <w:r w:rsidRPr="006F59AD">
        <w:rPr>
          <w:rFonts w:ascii="Times New Roman" w:hAnsi="Times New Roman"/>
          <w:sz w:val="28"/>
          <w:szCs w:val="27"/>
        </w:rPr>
        <w:t>Ѕ</w:t>
      </w:r>
      <w:r>
        <w:rPr>
          <w:rFonts w:ascii="Times New Roman" w:hAnsi="Times New Roman"/>
          <w:sz w:val="28"/>
          <w:szCs w:val="27"/>
        </w:rPr>
        <w:t xml:space="preserve"> – общая (максимальная) площадь заражения, км</w:t>
      </w:r>
      <w:r w:rsidRPr="006F59AD">
        <w:rPr>
          <w:rFonts w:ascii="Times New Roman" w:hAnsi="Times New Roman"/>
          <w:sz w:val="28"/>
          <w:szCs w:val="27"/>
          <w:vertAlign w:val="superscript"/>
        </w:rPr>
        <w:t>2</w:t>
      </w:r>
      <w:r>
        <w:rPr>
          <w:rFonts w:ascii="Times New Roman" w:hAnsi="Times New Roman"/>
          <w:sz w:val="28"/>
          <w:szCs w:val="27"/>
        </w:rPr>
        <w:t>;</w:t>
      </w:r>
    </w:p>
    <w:p w:rsidR="00DF2C63" w:rsidRDefault="00DF2C63" w:rsidP="00DF2C63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964" w:hanging="510"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  <w:lang w:val="en-US"/>
        </w:rPr>
        <w:t>α</w:t>
      </w:r>
      <w:r>
        <w:rPr>
          <w:rFonts w:ascii="Times New Roman" w:hAnsi="Times New Roman"/>
          <w:sz w:val="28"/>
          <w:szCs w:val="27"/>
        </w:rPr>
        <w:t xml:space="preserve"> – расчётный коэффициент – определяется по таблице 4 Приложения 1 </w:t>
      </w:r>
      <w:r>
        <w:rPr>
          <w:rFonts w:ascii="Times New Roman" w:hAnsi="Times New Roman"/>
          <w:sz w:val="28"/>
          <w:szCs w:val="27"/>
        </w:rPr>
        <w:br/>
        <w:t>к настоящ</w:t>
      </w:r>
      <w:r w:rsidR="0032653C">
        <w:rPr>
          <w:rFonts w:ascii="Times New Roman" w:hAnsi="Times New Roman"/>
          <w:sz w:val="28"/>
          <w:szCs w:val="27"/>
        </w:rPr>
        <w:t>и</w:t>
      </w:r>
      <w:r>
        <w:rPr>
          <w:rFonts w:ascii="Times New Roman" w:hAnsi="Times New Roman"/>
          <w:sz w:val="28"/>
          <w:szCs w:val="27"/>
        </w:rPr>
        <w:t>м П</w:t>
      </w:r>
      <w:r w:rsidR="0032653C">
        <w:rPr>
          <w:rFonts w:ascii="Times New Roman" w:hAnsi="Times New Roman"/>
          <w:sz w:val="28"/>
          <w:szCs w:val="27"/>
        </w:rPr>
        <w:t>равилам</w:t>
      </w:r>
      <w:r>
        <w:rPr>
          <w:rFonts w:ascii="Times New Roman" w:hAnsi="Times New Roman"/>
          <w:sz w:val="28"/>
          <w:szCs w:val="27"/>
        </w:rPr>
        <w:t>.</w:t>
      </w:r>
    </w:p>
    <w:p w:rsidR="00DF2C63" w:rsidRPr="00652EC5" w:rsidRDefault="00DF2C63" w:rsidP="00DF2C63">
      <w:pPr>
        <w:pStyle w:val="26"/>
        <w:shd w:val="clear" w:color="auto" w:fill="auto"/>
        <w:spacing w:before="360" w:line="240" w:lineRule="auto"/>
        <w:ind w:firstLine="709"/>
        <w:jc w:val="both"/>
        <w:rPr>
          <w:sz w:val="28"/>
          <w:szCs w:val="24"/>
        </w:rPr>
      </w:pPr>
      <w:r w:rsidRPr="006611B2">
        <w:rPr>
          <w:b/>
          <w:sz w:val="28"/>
          <w:szCs w:val="27"/>
          <w:u w:val="single"/>
        </w:rPr>
        <w:t>Пример 1.</w:t>
      </w:r>
      <w:r w:rsidRPr="006611B2">
        <w:rPr>
          <w:sz w:val="44"/>
          <w:szCs w:val="24"/>
        </w:rPr>
        <w:t xml:space="preserve"> </w:t>
      </w:r>
      <w:r w:rsidRPr="00652EC5">
        <w:rPr>
          <w:sz w:val="28"/>
          <w:szCs w:val="24"/>
        </w:rPr>
        <w:t xml:space="preserve">В результате аварии, произошедшей на мясокомбинате в момент перекачки сжиженного аммиака из железнодорожной цистерны в </w:t>
      </w:r>
      <w:r w:rsidRPr="00652EC5">
        <w:rPr>
          <w:sz w:val="28"/>
          <w:szCs w:val="24"/>
        </w:rPr>
        <w:lastRenderedPageBreak/>
        <w:t>складской резервуар, произошёл выброс 10 т аварийно химически опасного вещества.</w:t>
      </w:r>
    </w:p>
    <w:p w:rsidR="00DF2C63" w:rsidRPr="00652EC5" w:rsidRDefault="00DF2C63" w:rsidP="00DF2C63">
      <w:pPr>
        <w:pStyle w:val="26"/>
        <w:shd w:val="clear" w:color="auto" w:fill="auto"/>
        <w:spacing w:line="240" w:lineRule="auto"/>
        <w:ind w:firstLine="709"/>
        <w:jc w:val="both"/>
        <w:rPr>
          <w:sz w:val="28"/>
          <w:szCs w:val="24"/>
        </w:rPr>
      </w:pPr>
      <w:r w:rsidRPr="00652EC5">
        <w:rPr>
          <w:sz w:val="28"/>
          <w:szCs w:val="24"/>
        </w:rPr>
        <w:t>В очаге поражения оказались мясоразделочный и колбасный цеха. Определить возможный ущерб через 15 минут после аварии, если известно, что рабочая смена в мясоразделочном цехе составляет 80, а в колбасном – 60 чел. Коэффициенты воздухообмена зданий соответственно равны 1,0 и 0,5. Производственный персонал противогазами не обеспечен.</w:t>
      </w:r>
    </w:p>
    <w:p w:rsidR="00DF2C63" w:rsidRPr="00652EC5" w:rsidRDefault="00DF2C63" w:rsidP="00DF2C63">
      <w:pPr>
        <w:pStyle w:val="36"/>
        <w:shd w:val="clear" w:color="auto" w:fill="auto"/>
        <w:spacing w:before="240" w:line="240" w:lineRule="auto"/>
        <w:ind w:firstLine="709"/>
        <w:rPr>
          <w:sz w:val="28"/>
          <w:szCs w:val="24"/>
        </w:rPr>
      </w:pPr>
      <w:r w:rsidRPr="00652EC5">
        <w:rPr>
          <w:rStyle w:val="395pt"/>
          <w:sz w:val="28"/>
          <w:szCs w:val="24"/>
        </w:rPr>
        <w:t>Решение.</w:t>
      </w:r>
    </w:p>
    <w:p w:rsidR="00DF2C63" w:rsidRPr="00652EC5" w:rsidRDefault="00DF2C63" w:rsidP="00DF2C63">
      <w:pPr>
        <w:pStyle w:val="26"/>
        <w:numPr>
          <w:ilvl w:val="0"/>
          <w:numId w:val="18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sz w:val="28"/>
          <w:szCs w:val="24"/>
        </w:rPr>
      </w:pPr>
      <w:r w:rsidRPr="00652EC5">
        <w:rPr>
          <w:sz w:val="28"/>
          <w:szCs w:val="24"/>
        </w:rPr>
        <w:t>По таблице</w:t>
      </w:r>
      <w:r>
        <w:rPr>
          <w:sz w:val="28"/>
          <w:szCs w:val="24"/>
        </w:rPr>
        <w:t> 1</w:t>
      </w:r>
      <w:r w:rsidRPr="00652EC5">
        <w:rPr>
          <w:sz w:val="28"/>
          <w:szCs w:val="24"/>
        </w:rPr>
        <w:t xml:space="preserve"> находим коэффициенты защищённости производственного персонала, находящегося в мясоразделочном и колбасном цехах. Они соответственно равны 0,67 и 0,97.</w:t>
      </w:r>
    </w:p>
    <w:p w:rsidR="00DF2C63" w:rsidRPr="00652EC5" w:rsidRDefault="00DF2C63" w:rsidP="00DF2C63">
      <w:pPr>
        <w:pStyle w:val="26"/>
        <w:numPr>
          <w:ilvl w:val="0"/>
          <w:numId w:val="18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sz w:val="28"/>
          <w:szCs w:val="24"/>
        </w:rPr>
      </w:pPr>
      <w:r w:rsidRPr="00652EC5">
        <w:rPr>
          <w:sz w:val="28"/>
          <w:szCs w:val="24"/>
        </w:rPr>
        <w:t>По формуле (</w:t>
      </w:r>
      <w:r>
        <w:rPr>
          <w:sz w:val="28"/>
          <w:szCs w:val="24"/>
        </w:rPr>
        <w:t>1</w:t>
      </w:r>
      <w:r w:rsidRPr="00652EC5">
        <w:rPr>
          <w:sz w:val="28"/>
          <w:szCs w:val="24"/>
        </w:rPr>
        <w:t>) рассчитываем число поражённых:</w:t>
      </w:r>
    </w:p>
    <w:p w:rsidR="00DF2C63" w:rsidRPr="00652EC5" w:rsidRDefault="00DF2C63" w:rsidP="00DF2C63">
      <w:pPr>
        <w:pStyle w:val="26"/>
        <w:shd w:val="clear" w:color="auto" w:fill="auto"/>
        <w:spacing w:before="120" w:after="120" w:line="240" w:lineRule="auto"/>
        <w:ind w:firstLine="0"/>
        <w:rPr>
          <w:sz w:val="28"/>
          <w:szCs w:val="24"/>
        </w:rPr>
      </w:pPr>
      <w:r w:rsidRPr="00652EC5">
        <w:rPr>
          <w:sz w:val="28"/>
          <w:szCs w:val="24"/>
        </w:rPr>
        <w:t>П = 80</w:t>
      </w:r>
      <w:r>
        <w:rPr>
          <w:sz w:val="24"/>
          <w:szCs w:val="24"/>
        </w:rPr>
        <w:t xml:space="preserve"> •</w:t>
      </w:r>
      <w:r w:rsidRPr="00652EC5">
        <w:rPr>
          <w:sz w:val="28"/>
          <w:szCs w:val="24"/>
        </w:rPr>
        <w:t xml:space="preserve"> (1</w:t>
      </w:r>
      <w:r>
        <w:rPr>
          <w:sz w:val="28"/>
          <w:szCs w:val="24"/>
        </w:rPr>
        <w:t xml:space="preserve"> </w:t>
      </w:r>
      <w:r w:rsidRPr="00652EC5">
        <w:rPr>
          <w:sz w:val="28"/>
          <w:szCs w:val="24"/>
        </w:rPr>
        <w:t>-</w:t>
      </w:r>
      <w:r>
        <w:rPr>
          <w:sz w:val="28"/>
          <w:szCs w:val="24"/>
        </w:rPr>
        <w:t xml:space="preserve"> </w:t>
      </w:r>
      <w:r w:rsidRPr="00652EC5">
        <w:rPr>
          <w:sz w:val="28"/>
          <w:szCs w:val="24"/>
        </w:rPr>
        <w:t>0,67) + 60</w:t>
      </w:r>
      <w:r>
        <w:rPr>
          <w:sz w:val="24"/>
          <w:szCs w:val="24"/>
        </w:rPr>
        <w:t xml:space="preserve"> •</w:t>
      </w:r>
      <w:r w:rsidRPr="00652EC5">
        <w:rPr>
          <w:sz w:val="28"/>
          <w:szCs w:val="24"/>
        </w:rPr>
        <w:t xml:space="preserve"> (1</w:t>
      </w:r>
      <w:r>
        <w:rPr>
          <w:sz w:val="28"/>
          <w:szCs w:val="24"/>
        </w:rPr>
        <w:t xml:space="preserve"> </w:t>
      </w:r>
      <w:r w:rsidRPr="00652EC5">
        <w:rPr>
          <w:sz w:val="28"/>
          <w:szCs w:val="24"/>
        </w:rPr>
        <w:t>-</w:t>
      </w:r>
      <w:r>
        <w:rPr>
          <w:sz w:val="28"/>
          <w:szCs w:val="24"/>
        </w:rPr>
        <w:t xml:space="preserve"> </w:t>
      </w:r>
      <w:r w:rsidRPr="00652EC5">
        <w:rPr>
          <w:sz w:val="28"/>
          <w:szCs w:val="24"/>
        </w:rPr>
        <w:t xml:space="preserve">0,97) = </w:t>
      </w:r>
      <w:r>
        <w:rPr>
          <w:sz w:val="28"/>
          <w:szCs w:val="24"/>
        </w:rPr>
        <w:t>28</w:t>
      </w:r>
      <w:r w:rsidRPr="00652EC5">
        <w:rPr>
          <w:sz w:val="28"/>
          <w:szCs w:val="24"/>
        </w:rPr>
        <w:t>чел.</w:t>
      </w:r>
    </w:p>
    <w:p w:rsidR="00DF2C63" w:rsidRPr="00652EC5" w:rsidRDefault="00DF2C63" w:rsidP="00DF2C63">
      <w:pPr>
        <w:pStyle w:val="26"/>
        <w:numPr>
          <w:ilvl w:val="0"/>
          <w:numId w:val="18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sz w:val="28"/>
          <w:szCs w:val="24"/>
        </w:rPr>
      </w:pPr>
      <w:r w:rsidRPr="00652EC5">
        <w:rPr>
          <w:sz w:val="28"/>
          <w:szCs w:val="24"/>
        </w:rPr>
        <w:t xml:space="preserve">По таблице </w:t>
      </w:r>
      <w:r>
        <w:rPr>
          <w:sz w:val="28"/>
          <w:szCs w:val="24"/>
        </w:rPr>
        <w:t>3</w:t>
      </w:r>
      <w:r w:rsidRPr="00652EC5">
        <w:rPr>
          <w:sz w:val="28"/>
          <w:szCs w:val="24"/>
        </w:rPr>
        <w:t xml:space="preserve"> определяем структуру поражённых: смертельных – </w:t>
      </w:r>
      <w:r>
        <w:rPr>
          <w:sz w:val="28"/>
          <w:szCs w:val="24"/>
        </w:rPr>
        <w:t>4</w:t>
      </w:r>
      <w:r w:rsidRPr="00652EC5">
        <w:rPr>
          <w:sz w:val="28"/>
          <w:szCs w:val="24"/>
        </w:rPr>
        <w:t xml:space="preserve">, тяжёлой и средней степени – 3, лёгкой степени – </w:t>
      </w:r>
      <w:r>
        <w:rPr>
          <w:sz w:val="28"/>
          <w:szCs w:val="24"/>
        </w:rPr>
        <w:t>7</w:t>
      </w:r>
      <w:r w:rsidRPr="00652EC5">
        <w:rPr>
          <w:sz w:val="28"/>
          <w:szCs w:val="24"/>
        </w:rPr>
        <w:t>, пороговых поражённых –</w:t>
      </w:r>
      <w:r>
        <w:rPr>
          <w:sz w:val="28"/>
          <w:szCs w:val="24"/>
        </w:rPr>
        <w:t xml:space="preserve"> 14 </w:t>
      </w:r>
      <w:r w:rsidRPr="00652EC5">
        <w:rPr>
          <w:sz w:val="28"/>
          <w:szCs w:val="24"/>
        </w:rPr>
        <w:t>чел.</w:t>
      </w:r>
    </w:p>
    <w:p w:rsidR="00DF2C63" w:rsidRPr="00652EC5" w:rsidRDefault="00DF2C63" w:rsidP="00DF2C63">
      <w:pPr>
        <w:pStyle w:val="26"/>
        <w:shd w:val="clear" w:color="auto" w:fill="auto"/>
        <w:spacing w:before="240" w:line="240" w:lineRule="auto"/>
        <w:ind w:firstLine="709"/>
        <w:jc w:val="both"/>
        <w:rPr>
          <w:sz w:val="28"/>
          <w:szCs w:val="24"/>
        </w:rPr>
      </w:pPr>
      <w:r w:rsidRPr="006611B2">
        <w:rPr>
          <w:b/>
          <w:sz w:val="28"/>
          <w:szCs w:val="27"/>
          <w:u w:val="single"/>
        </w:rPr>
        <w:t>Пример 2.</w:t>
      </w:r>
      <w:r w:rsidRPr="00652EC5">
        <w:rPr>
          <w:sz w:val="28"/>
          <w:szCs w:val="24"/>
        </w:rPr>
        <w:t xml:space="preserve"> На хладокомбинате произошла авария с выбросом из технологической системы сжиженного аммиака. Количество вытекшей из системы жидкости не установлено. Известно, что аммиак в системе находился под избыточным давлением, в технологической ёмкости содержалось 20 т аммиака. Технологическая система находится по направлению ветра на удалении 0,3 км от внешней границы предприятия. </w:t>
      </w:r>
    </w:p>
    <w:p w:rsidR="00DF2C63" w:rsidRPr="00652EC5" w:rsidRDefault="00DF2C63" w:rsidP="00DF2C63">
      <w:pPr>
        <w:pStyle w:val="26"/>
        <w:shd w:val="clear" w:color="auto" w:fill="auto"/>
        <w:spacing w:line="240" w:lineRule="auto"/>
        <w:ind w:firstLine="709"/>
        <w:jc w:val="both"/>
        <w:rPr>
          <w:sz w:val="28"/>
          <w:szCs w:val="24"/>
        </w:rPr>
      </w:pPr>
      <w:r w:rsidRPr="00652EC5">
        <w:rPr>
          <w:sz w:val="28"/>
          <w:szCs w:val="24"/>
        </w:rPr>
        <w:t xml:space="preserve">Погодные условия: авария произошла в летний период в 10.00, скорость ветра по данным прогноза – 3 м/с, температура воздуха – +20ºС, сплошная облачность. </w:t>
      </w:r>
    </w:p>
    <w:p w:rsidR="00DF2C63" w:rsidRPr="00652EC5" w:rsidRDefault="00DF2C63" w:rsidP="00DF2C63">
      <w:pPr>
        <w:pStyle w:val="26"/>
        <w:shd w:val="clear" w:color="auto" w:fill="auto"/>
        <w:spacing w:line="240" w:lineRule="auto"/>
        <w:ind w:firstLine="709"/>
        <w:jc w:val="both"/>
        <w:rPr>
          <w:sz w:val="28"/>
          <w:szCs w:val="24"/>
        </w:rPr>
      </w:pPr>
      <w:r w:rsidRPr="00652EC5">
        <w:rPr>
          <w:sz w:val="28"/>
          <w:szCs w:val="24"/>
        </w:rPr>
        <w:t>Средняя плотность распределения производственного персонала по территории комбината составляет 3 600 чел/км</w:t>
      </w:r>
      <w:r w:rsidRPr="00652EC5">
        <w:rPr>
          <w:sz w:val="28"/>
          <w:szCs w:val="24"/>
          <w:vertAlign w:val="superscript"/>
        </w:rPr>
        <w:t>2</w:t>
      </w:r>
      <w:r w:rsidRPr="00652EC5">
        <w:rPr>
          <w:sz w:val="28"/>
          <w:szCs w:val="24"/>
        </w:rPr>
        <w:t xml:space="preserve">, производственные здания в среднем имеют коэффициент кратности воздухообмена, равный 1,0. Дополнительные условия: 5,0% персонала работает на улице; убежища с режимом регенерации воздуха общей вместимостью на 20% персонала поддерживаются в постоянной готовности к приёму укрываемых; производственный персонал </w:t>
      </w:r>
      <w:r>
        <w:rPr>
          <w:sz w:val="28"/>
          <w:szCs w:val="24"/>
        </w:rPr>
        <w:t xml:space="preserve">промышленными </w:t>
      </w:r>
      <w:r w:rsidRPr="00652EC5">
        <w:rPr>
          <w:sz w:val="28"/>
          <w:szCs w:val="24"/>
        </w:rPr>
        <w:t>противогазами не обеспечен.</w:t>
      </w:r>
    </w:p>
    <w:p w:rsidR="00DF2C63" w:rsidRPr="00652EC5" w:rsidRDefault="00DF2C63" w:rsidP="00DF2C63">
      <w:pPr>
        <w:pStyle w:val="26"/>
        <w:shd w:val="clear" w:color="auto" w:fill="auto"/>
        <w:spacing w:line="240" w:lineRule="auto"/>
        <w:ind w:firstLine="709"/>
        <w:jc w:val="both"/>
        <w:rPr>
          <w:sz w:val="28"/>
          <w:szCs w:val="24"/>
        </w:rPr>
      </w:pPr>
      <w:r w:rsidRPr="00652EC5">
        <w:rPr>
          <w:sz w:val="28"/>
          <w:szCs w:val="24"/>
        </w:rPr>
        <w:t xml:space="preserve">Оценить возможные последствия через 30 минут после образования очага химического поражения для предприятия исходя из масштабов заражения территории. </w:t>
      </w:r>
    </w:p>
    <w:p w:rsidR="00DF2C63" w:rsidRPr="00652EC5" w:rsidRDefault="00DF2C63" w:rsidP="00DF2C63">
      <w:pPr>
        <w:pStyle w:val="36"/>
        <w:shd w:val="clear" w:color="auto" w:fill="auto"/>
        <w:spacing w:before="240" w:line="240" w:lineRule="auto"/>
        <w:ind w:firstLine="709"/>
        <w:rPr>
          <w:sz w:val="28"/>
          <w:szCs w:val="24"/>
        </w:rPr>
      </w:pPr>
      <w:r w:rsidRPr="00FC339D">
        <w:rPr>
          <w:rStyle w:val="395pt"/>
          <w:sz w:val="28"/>
          <w:szCs w:val="24"/>
        </w:rPr>
        <w:t>Решение</w:t>
      </w:r>
      <w:r w:rsidRPr="00652EC5">
        <w:rPr>
          <w:rStyle w:val="395pt"/>
          <w:sz w:val="28"/>
          <w:szCs w:val="24"/>
        </w:rPr>
        <w:t>.</w:t>
      </w:r>
    </w:p>
    <w:p w:rsidR="00DF2C63" w:rsidRPr="00D02E0F" w:rsidRDefault="00DF2C63" w:rsidP="00DF2C63">
      <w:pPr>
        <w:pStyle w:val="26"/>
        <w:shd w:val="clear" w:color="auto" w:fill="auto"/>
        <w:tabs>
          <w:tab w:val="left" w:pos="993"/>
        </w:tabs>
        <w:spacing w:before="60" w:line="24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  <w:lang w:val="ru"/>
        </w:rPr>
        <w:t xml:space="preserve">Расчёт параметров зоны заражения проводим </w:t>
      </w:r>
      <w:r w:rsidRPr="00F36B33">
        <w:rPr>
          <w:sz w:val="28"/>
          <w:szCs w:val="24"/>
          <w:lang w:val="ru"/>
        </w:rPr>
        <w:t>в соответствии с Методикой</w:t>
      </w:r>
      <w:r w:rsidRPr="00D02E0F">
        <w:rPr>
          <w:sz w:val="28"/>
          <w:szCs w:val="24"/>
        </w:rPr>
        <w:t>.</w:t>
      </w:r>
    </w:p>
    <w:p w:rsidR="00DF2C63" w:rsidRPr="00652EC5" w:rsidRDefault="00DF2C63" w:rsidP="00DF2C63">
      <w:pPr>
        <w:pStyle w:val="26"/>
        <w:numPr>
          <w:ilvl w:val="0"/>
          <w:numId w:val="19"/>
        </w:numPr>
        <w:shd w:val="clear" w:color="auto" w:fill="auto"/>
        <w:tabs>
          <w:tab w:val="left" w:pos="993"/>
        </w:tabs>
        <w:spacing w:before="120" w:line="240" w:lineRule="auto"/>
        <w:ind w:left="0" w:firstLine="851"/>
        <w:jc w:val="both"/>
        <w:rPr>
          <w:sz w:val="28"/>
          <w:szCs w:val="24"/>
          <w:lang w:val="ru"/>
        </w:rPr>
      </w:pPr>
      <w:r w:rsidRPr="00652EC5">
        <w:rPr>
          <w:sz w:val="28"/>
          <w:szCs w:val="24"/>
        </w:rPr>
        <w:t xml:space="preserve">Так как авария произошла в технологической системе, то следует, что выброшенный аммиак разлился по подстилающей </w:t>
      </w:r>
      <w:r>
        <w:rPr>
          <w:sz w:val="28"/>
          <w:szCs w:val="24"/>
        </w:rPr>
        <w:t>поверхности</w:t>
      </w:r>
      <w:r w:rsidRPr="00652EC5">
        <w:rPr>
          <w:sz w:val="28"/>
          <w:szCs w:val="24"/>
        </w:rPr>
        <w:t xml:space="preserve"> свободно.</w:t>
      </w:r>
    </w:p>
    <w:p w:rsidR="00DF2C63" w:rsidRPr="00652EC5" w:rsidRDefault="00DF2C63" w:rsidP="00DF2C63">
      <w:pPr>
        <w:pStyle w:val="26"/>
        <w:numPr>
          <w:ilvl w:val="0"/>
          <w:numId w:val="19"/>
        </w:numPr>
        <w:shd w:val="clear" w:color="auto" w:fill="auto"/>
        <w:tabs>
          <w:tab w:val="left" w:pos="993"/>
        </w:tabs>
        <w:spacing w:before="120" w:line="240" w:lineRule="auto"/>
        <w:ind w:left="0" w:firstLine="851"/>
        <w:jc w:val="both"/>
        <w:rPr>
          <w:sz w:val="28"/>
          <w:szCs w:val="24"/>
        </w:rPr>
      </w:pPr>
      <w:r w:rsidRPr="00652EC5">
        <w:rPr>
          <w:sz w:val="28"/>
          <w:szCs w:val="24"/>
        </w:rPr>
        <w:lastRenderedPageBreak/>
        <w:t>По таблице (Приложение 2 к Методике</w:t>
      </w:r>
      <w:r>
        <w:rPr>
          <w:sz w:val="28"/>
          <w:szCs w:val="24"/>
        </w:rPr>
        <w:t>)</w:t>
      </w:r>
      <w:r w:rsidRPr="00652EC5">
        <w:rPr>
          <w:sz w:val="28"/>
          <w:szCs w:val="24"/>
        </w:rPr>
        <w:t xml:space="preserve"> определяем степень вертикальной устойчивости воздуха – изотермия.</w:t>
      </w:r>
    </w:p>
    <w:p w:rsidR="00DF2C63" w:rsidRDefault="00DF2C63" w:rsidP="00DF2C63">
      <w:pPr>
        <w:pStyle w:val="26"/>
        <w:numPr>
          <w:ilvl w:val="0"/>
          <w:numId w:val="19"/>
        </w:numPr>
        <w:shd w:val="clear" w:color="auto" w:fill="auto"/>
        <w:tabs>
          <w:tab w:val="left" w:pos="993"/>
        </w:tabs>
        <w:spacing w:before="120" w:line="240" w:lineRule="auto"/>
        <w:ind w:left="0" w:firstLine="851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По формулам 1 и 5 Методики: </w:t>
      </w:r>
    </w:p>
    <w:p w:rsidR="00DF2C63" w:rsidRPr="00FC339D" w:rsidRDefault="00DF2C63" w:rsidP="00DF2C63">
      <w:pPr>
        <w:pStyle w:val="26"/>
        <w:shd w:val="clear" w:color="auto" w:fill="auto"/>
        <w:tabs>
          <w:tab w:val="left" w:pos="993"/>
        </w:tabs>
        <w:spacing w:before="60" w:line="240" w:lineRule="auto"/>
        <w:ind w:left="567" w:firstLine="0"/>
        <w:rPr>
          <w:sz w:val="28"/>
          <w:szCs w:val="24"/>
        </w:rPr>
      </w:pPr>
      <w:r w:rsidRPr="00FC339D">
        <w:rPr>
          <w:sz w:val="28"/>
          <w:szCs w:val="28"/>
          <w:lang w:val="en-US"/>
        </w:rPr>
        <w:t>Q</w:t>
      </w:r>
      <w:r w:rsidRPr="00FC339D">
        <w:rPr>
          <w:sz w:val="28"/>
          <w:szCs w:val="28"/>
          <w:vertAlign w:val="subscript"/>
        </w:rPr>
        <w:t xml:space="preserve">э1 </w:t>
      </w:r>
      <w:r w:rsidRPr="00FC339D">
        <w:rPr>
          <w:sz w:val="28"/>
          <w:szCs w:val="28"/>
        </w:rPr>
        <w:t xml:space="preserve">= </w:t>
      </w:r>
      <w:r w:rsidRPr="00FC339D">
        <w:rPr>
          <w:sz w:val="28"/>
          <w:szCs w:val="28"/>
          <w:lang w:val="en-US"/>
        </w:rPr>
        <w:t>K</w:t>
      </w:r>
      <w:r w:rsidRPr="00FC339D">
        <w:rPr>
          <w:sz w:val="28"/>
          <w:szCs w:val="28"/>
          <w:vertAlign w:val="subscript"/>
        </w:rPr>
        <w:t>1</w:t>
      </w:r>
      <w:r w:rsidRPr="00FC339D">
        <w:rPr>
          <w:sz w:val="28"/>
          <w:szCs w:val="28"/>
        </w:rPr>
        <w:t xml:space="preserve"> </w:t>
      </w:r>
      <w:r w:rsidRPr="00FC339D">
        <w:rPr>
          <w:sz w:val="28"/>
          <w:szCs w:val="28"/>
        </w:rPr>
        <w:sym w:font="Symbol" w:char="F02A"/>
      </w:r>
      <w:r w:rsidRPr="00FC339D">
        <w:rPr>
          <w:sz w:val="28"/>
          <w:szCs w:val="28"/>
        </w:rPr>
        <w:t xml:space="preserve"> </w:t>
      </w:r>
      <w:r w:rsidRPr="00FC339D">
        <w:rPr>
          <w:sz w:val="28"/>
          <w:szCs w:val="28"/>
          <w:lang w:val="en-US"/>
        </w:rPr>
        <w:t>K</w:t>
      </w:r>
      <w:r w:rsidRPr="00FC339D">
        <w:rPr>
          <w:sz w:val="28"/>
          <w:szCs w:val="28"/>
          <w:vertAlign w:val="subscript"/>
        </w:rPr>
        <w:t>3</w:t>
      </w:r>
      <w:r w:rsidRPr="00FC339D">
        <w:rPr>
          <w:sz w:val="28"/>
          <w:szCs w:val="28"/>
        </w:rPr>
        <w:t xml:space="preserve"> </w:t>
      </w:r>
      <w:r w:rsidRPr="00FC339D">
        <w:rPr>
          <w:sz w:val="28"/>
          <w:szCs w:val="28"/>
        </w:rPr>
        <w:sym w:font="Symbol" w:char="F02A"/>
      </w:r>
      <w:r w:rsidRPr="00FC339D">
        <w:rPr>
          <w:sz w:val="28"/>
          <w:szCs w:val="28"/>
        </w:rPr>
        <w:t xml:space="preserve"> </w:t>
      </w:r>
      <w:r w:rsidRPr="00FC339D">
        <w:rPr>
          <w:sz w:val="28"/>
          <w:szCs w:val="28"/>
          <w:lang w:val="en-US"/>
        </w:rPr>
        <w:t>K</w:t>
      </w:r>
      <w:r w:rsidRPr="00FC339D">
        <w:rPr>
          <w:sz w:val="28"/>
          <w:szCs w:val="28"/>
          <w:vertAlign w:val="subscript"/>
        </w:rPr>
        <w:t>5</w:t>
      </w:r>
      <w:r w:rsidRPr="00FC339D">
        <w:rPr>
          <w:sz w:val="28"/>
          <w:szCs w:val="28"/>
        </w:rPr>
        <w:t xml:space="preserve"> </w:t>
      </w:r>
      <w:r w:rsidRPr="00FC339D">
        <w:rPr>
          <w:sz w:val="28"/>
          <w:szCs w:val="28"/>
        </w:rPr>
        <w:sym w:font="Symbol" w:char="F02A"/>
      </w:r>
      <w:r w:rsidRPr="00FC339D">
        <w:rPr>
          <w:sz w:val="28"/>
          <w:szCs w:val="28"/>
        </w:rPr>
        <w:t xml:space="preserve"> </w:t>
      </w:r>
      <w:r w:rsidRPr="00FC339D">
        <w:rPr>
          <w:sz w:val="28"/>
          <w:szCs w:val="28"/>
          <w:lang w:val="en-US"/>
        </w:rPr>
        <w:t>K</w:t>
      </w:r>
      <w:r w:rsidRPr="00FC339D">
        <w:rPr>
          <w:sz w:val="28"/>
          <w:szCs w:val="28"/>
          <w:vertAlign w:val="subscript"/>
        </w:rPr>
        <w:t>7</w:t>
      </w:r>
      <w:r w:rsidRPr="00FC339D">
        <w:rPr>
          <w:sz w:val="28"/>
          <w:szCs w:val="28"/>
        </w:rPr>
        <w:t xml:space="preserve"> </w:t>
      </w:r>
      <w:r w:rsidRPr="00FC339D">
        <w:rPr>
          <w:sz w:val="28"/>
          <w:szCs w:val="28"/>
        </w:rPr>
        <w:sym w:font="Symbol" w:char="F02A"/>
      </w:r>
      <w:r w:rsidRPr="00FC339D">
        <w:rPr>
          <w:sz w:val="28"/>
          <w:szCs w:val="28"/>
        </w:rPr>
        <w:t xml:space="preserve"> </w:t>
      </w:r>
      <w:r w:rsidRPr="00FC339D">
        <w:rPr>
          <w:sz w:val="28"/>
          <w:szCs w:val="28"/>
          <w:lang w:val="en-US"/>
        </w:rPr>
        <w:t>Q</w:t>
      </w:r>
      <w:r w:rsidRPr="00FC339D">
        <w:rPr>
          <w:sz w:val="28"/>
          <w:szCs w:val="28"/>
          <w:vertAlign w:val="subscript"/>
        </w:rPr>
        <w:t>о</w:t>
      </w:r>
      <w:r w:rsidRPr="00FC339D">
        <w:rPr>
          <w:sz w:val="28"/>
          <w:szCs w:val="28"/>
        </w:rPr>
        <w:t>,</w:t>
      </w:r>
    </w:p>
    <w:p w:rsidR="00DF2C63" w:rsidRPr="00FC339D" w:rsidRDefault="00DF2C63" w:rsidP="00DF2C63">
      <w:pPr>
        <w:pStyle w:val="26"/>
        <w:shd w:val="clear" w:color="auto" w:fill="auto"/>
        <w:tabs>
          <w:tab w:val="left" w:pos="993"/>
        </w:tabs>
        <w:spacing w:before="60" w:line="240" w:lineRule="auto"/>
        <w:ind w:firstLine="851"/>
        <w:rPr>
          <w:sz w:val="28"/>
          <w:szCs w:val="24"/>
          <w:lang w:val="en-US"/>
        </w:rPr>
      </w:pPr>
      <w:r w:rsidRPr="00FC339D">
        <w:rPr>
          <w:sz w:val="28"/>
          <w:szCs w:val="28"/>
          <w:lang w:val="en-US"/>
        </w:rPr>
        <w:t>Q</w:t>
      </w:r>
      <w:r w:rsidRPr="00FC339D">
        <w:rPr>
          <w:sz w:val="28"/>
          <w:szCs w:val="28"/>
          <w:vertAlign w:val="subscript"/>
        </w:rPr>
        <w:t>э</w:t>
      </w:r>
      <w:r w:rsidRPr="00FC339D">
        <w:rPr>
          <w:sz w:val="28"/>
          <w:szCs w:val="28"/>
          <w:vertAlign w:val="subscript"/>
          <w:lang w:val="en-US"/>
        </w:rPr>
        <w:t>2</w:t>
      </w:r>
      <w:r w:rsidRPr="00FC339D">
        <w:rPr>
          <w:sz w:val="28"/>
          <w:szCs w:val="28"/>
          <w:lang w:val="en-US"/>
        </w:rPr>
        <w:t xml:space="preserve"> = (1 - K</w:t>
      </w:r>
      <w:r w:rsidRPr="00FC339D">
        <w:rPr>
          <w:sz w:val="28"/>
          <w:szCs w:val="28"/>
          <w:vertAlign w:val="subscript"/>
          <w:lang w:val="en-US"/>
        </w:rPr>
        <w:t>1</w:t>
      </w:r>
      <w:r w:rsidRPr="00FC339D">
        <w:rPr>
          <w:sz w:val="28"/>
          <w:szCs w:val="28"/>
          <w:lang w:val="en-US"/>
        </w:rPr>
        <w:t xml:space="preserve">) </w:t>
      </w:r>
      <w:r w:rsidRPr="00FC339D">
        <w:rPr>
          <w:sz w:val="28"/>
          <w:szCs w:val="28"/>
          <w:lang w:val="en-US"/>
        </w:rPr>
        <w:sym w:font="Symbol" w:char="F02A"/>
      </w:r>
      <w:r w:rsidRPr="00FC339D">
        <w:rPr>
          <w:sz w:val="28"/>
          <w:szCs w:val="28"/>
          <w:lang w:val="en-US"/>
        </w:rPr>
        <w:t xml:space="preserve"> K</w:t>
      </w:r>
      <w:r w:rsidRPr="00FC339D">
        <w:rPr>
          <w:sz w:val="28"/>
          <w:szCs w:val="28"/>
          <w:vertAlign w:val="subscript"/>
          <w:lang w:val="en-US"/>
        </w:rPr>
        <w:t>2</w:t>
      </w:r>
      <w:r w:rsidRPr="00FC339D">
        <w:rPr>
          <w:sz w:val="28"/>
          <w:szCs w:val="28"/>
          <w:lang w:val="en-US"/>
        </w:rPr>
        <w:t xml:space="preserve"> </w:t>
      </w:r>
      <w:r w:rsidRPr="00FC339D">
        <w:rPr>
          <w:sz w:val="28"/>
          <w:szCs w:val="28"/>
          <w:lang w:val="en-US"/>
        </w:rPr>
        <w:sym w:font="Symbol" w:char="F02A"/>
      </w:r>
      <w:r w:rsidRPr="00FC339D">
        <w:rPr>
          <w:sz w:val="28"/>
          <w:szCs w:val="28"/>
          <w:lang w:val="en-US"/>
        </w:rPr>
        <w:t xml:space="preserve"> K</w:t>
      </w:r>
      <w:r w:rsidRPr="00FC339D">
        <w:rPr>
          <w:sz w:val="28"/>
          <w:szCs w:val="28"/>
          <w:vertAlign w:val="subscript"/>
          <w:lang w:val="en-US"/>
        </w:rPr>
        <w:t>3</w:t>
      </w:r>
      <w:r w:rsidRPr="00FC339D">
        <w:rPr>
          <w:sz w:val="28"/>
          <w:szCs w:val="28"/>
          <w:lang w:val="en-US"/>
        </w:rPr>
        <w:t xml:space="preserve"> </w:t>
      </w:r>
      <w:r w:rsidRPr="00FC339D">
        <w:rPr>
          <w:sz w:val="28"/>
          <w:szCs w:val="28"/>
          <w:lang w:val="en-US"/>
        </w:rPr>
        <w:sym w:font="Symbol" w:char="F02A"/>
      </w:r>
      <w:r w:rsidRPr="00FC339D">
        <w:rPr>
          <w:sz w:val="28"/>
          <w:szCs w:val="28"/>
          <w:lang w:val="en-US"/>
        </w:rPr>
        <w:t xml:space="preserve"> K</w:t>
      </w:r>
      <w:r w:rsidRPr="00FC339D">
        <w:rPr>
          <w:sz w:val="28"/>
          <w:szCs w:val="28"/>
          <w:vertAlign w:val="subscript"/>
          <w:lang w:val="en-US"/>
        </w:rPr>
        <w:t>4</w:t>
      </w:r>
      <w:r w:rsidRPr="00FC339D">
        <w:rPr>
          <w:sz w:val="28"/>
          <w:szCs w:val="28"/>
          <w:lang w:val="en-US"/>
        </w:rPr>
        <w:t xml:space="preserve"> </w:t>
      </w:r>
      <w:r w:rsidRPr="00FC339D">
        <w:rPr>
          <w:sz w:val="28"/>
          <w:szCs w:val="28"/>
          <w:lang w:val="en-US"/>
        </w:rPr>
        <w:sym w:font="Symbol" w:char="F02A"/>
      </w:r>
      <w:r w:rsidRPr="00FC339D">
        <w:rPr>
          <w:sz w:val="28"/>
          <w:szCs w:val="28"/>
          <w:lang w:val="en-US"/>
        </w:rPr>
        <w:t xml:space="preserve"> K</w:t>
      </w:r>
      <w:r w:rsidRPr="00FC339D">
        <w:rPr>
          <w:sz w:val="28"/>
          <w:szCs w:val="28"/>
          <w:vertAlign w:val="subscript"/>
          <w:lang w:val="en-US"/>
        </w:rPr>
        <w:t>5</w:t>
      </w:r>
      <w:r w:rsidRPr="00FC339D">
        <w:rPr>
          <w:sz w:val="28"/>
          <w:szCs w:val="28"/>
          <w:lang w:val="en-US"/>
        </w:rPr>
        <w:t xml:space="preserve"> </w:t>
      </w:r>
      <w:r w:rsidRPr="00FC339D">
        <w:rPr>
          <w:sz w:val="28"/>
          <w:szCs w:val="28"/>
          <w:lang w:val="en-US"/>
        </w:rPr>
        <w:sym w:font="Symbol" w:char="F02A"/>
      </w:r>
      <w:r w:rsidRPr="00FC339D">
        <w:rPr>
          <w:sz w:val="28"/>
          <w:szCs w:val="28"/>
          <w:lang w:val="en-US"/>
        </w:rPr>
        <w:t xml:space="preserve"> K</w:t>
      </w:r>
      <w:r w:rsidRPr="00FC339D">
        <w:rPr>
          <w:sz w:val="28"/>
          <w:szCs w:val="28"/>
          <w:vertAlign w:val="subscript"/>
          <w:lang w:val="en-US"/>
        </w:rPr>
        <w:t>6</w:t>
      </w:r>
      <w:r w:rsidRPr="00FC339D">
        <w:rPr>
          <w:sz w:val="28"/>
          <w:szCs w:val="28"/>
          <w:lang w:val="en-US"/>
        </w:rPr>
        <w:t xml:space="preserve"> </w:t>
      </w:r>
      <w:r w:rsidRPr="00FC339D">
        <w:rPr>
          <w:sz w:val="28"/>
          <w:szCs w:val="28"/>
          <w:lang w:val="en-US"/>
        </w:rPr>
        <w:sym w:font="Symbol" w:char="F02A"/>
      </w:r>
      <w:r w:rsidRPr="00FC339D">
        <w:rPr>
          <w:sz w:val="28"/>
          <w:szCs w:val="28"/>
          <w:lang w:val="en-US"/>
        </w:rPr>
        <w:t xml:space="preserve"> K</w:t>
      </w:r>
      <w:r w:rsidRPr="00FC339D">
        <w:rPr>
          <w:sz w:val="28"/>
          <w:szCs w:val="28"/>
          <w:vertAlign w:val="subscript"/>
          <w:lang w:val="en-US"/>
        </w:rPr>
        <w:t>7</w:t>
      </w:r>
      <w:r w:rsidRPr="00FC339D">
        <w:rPr>
          <w:sz w:val="28"/>
          <w:szCs w:val="28"/>
          <w:lang w:val="en-US"/>
        </w:rPr>
        <w:t xml:space="preserve"> </w:t>
      </w:r>
      <w:r w:rsidRPr="00FC339D">
        <w:rPr>
          <w:sz w:val="28"/>
          <w:szCs w:val="28"/>
          <w:lang w:val="en-US"/>
        </w:rPr>
        <w:sym w:font="Symbol" w:char="F02A"/>
      </w:r>
      <w:r w:rsidRPr="00FC339D">
        <w:rPr>
          <w:sz w:val="28"/>
          <w:szCs w:val="28"/>
          <w:lang w:val="en-U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о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h*d</m:t>
            </m:r>
          </m:den>
        </m:f>
      </m:oMath>
    </w:p>
    <w:p w:rsidR="00DF2C63" w:rsidRDefault="00DF2C63" w:rsidP="00DF2C63">
      <w:pPr>
        <w:pStyle w:val="26"/>
        <w:shd w:val="clear" w:color="auto" w:fill="auto"/>
        <w:tabs>
          <w:tab w:val="left" w:pos="993"/>
        </w:tabs>
        <w:spacing w:before="60" w:line="240" w:lineRule="auto"/>
        <w:ind w:firstLine="0"/>
        <w:jc w:val="both"/>
        <w:rPr>
          <w:sz w:val="28"/>
          <w:szCs w:val="28"/>
        </w:rPr>
      </w:pPr>
      <w:r w:rsidRPr="009B42B8">
        <w:rPr>
          <w:sz w:val="28"/>
          <w:szCs w:val="24"/>
        </w:rPr>
        <w:t>находим</w:t>
      </w:r>
      <w:r w:rsidRPr="009B42B8">
        <w:rPr>
          <w:sz w:val="28"/>
          <w:szCs w:val="28"/>
        </w:rPr>
        <w:t xml:space="preserve"> </w:t>
      </w:r>
      <w:r w:rsidRPr="00E659CE">
        <w:rPr>
          <w:sz w:val="28"/>
          <w:szCs w:val="28"/>
        </w:rPr>
        <w:t>эквивалентно</w:t>
      </w:r>
      <w:r>
        <w:rPr>
          <w:sz w:val="28"/>
          <w:szCs w:val="28"/>
        </w:rPr>
        <w:t>е</w:t>
      </w:r>
      <w:r w:rsidRPr="00E659CE">
        <w:rPr>
          <w:sz w:val="28"/>
          <w:szCs w:val="28"/>
        </w:rPr>
        <w:t xml:space="preserve"> количеств</w:t>
      </w:r>
      <w:r>
        <w:rPr>
          <w:sz w:val="28"/>
          <w:szCs w:val="28"/>
        </w:rPr>
        <w:t>о</w:t>
      </w:r>
      <w:r w:rsidRPr="00E659CE">
        <w:rPr>
          <w:sz w:val="28"/>
          <w:szCs w:val="28"/>
        </w:rPr>
        <w:t xml:space="preserve"> вещества</w:t>
      </w:r>
      <w:r>
        <w:rPr>
          <w:sz w:val="28"/>
          <w:szCs w:val="28"/>
        </w:rPr>
        <w:t xml:space="preserve"> в первичном и вторичном облаке:</w:t>
      </w:r>
    </w:p>
    <w:p w:rsidR="00DF2C63" w:rsidRDefault="00DF2C63" w:rsidP="00DF2C63">
      <w:pPr>
        <w:pStyle w:val="26"/>
        <w:shd w:val="clear" w:color="auto" w:fill="auto"/>
        <w:tabs>
          <w:tab w:val="left" w:pos="993"/>
        </w:tabs>
        <w:spacing w:before="60" w:line="240" w:lineRule="auto"/>
        <w:ind w:left="567" w:firstLine="0"/>
        <w:jc w:val="both"/>
        <w:rPr>
          <w:sz w:val="28"/>
          <w:szCs w:val="24"/>
        </w:rPr>
      </w:pPr>
      <w:r w:rsidRPr="00FC339D">
        <w:rPr>
          <w:sz w:val="28"/>
          <w:szCs w:val="28"/>
          <w:lang w:val="en-US"/>
        </w:rPr>
        <w:t>Q</w:t>
      </w:r>
      <w:r w:rsidRPr="00FC339D">
        <w:rPr>
          <w:sz w:val="28"/>
          <w:szCs w:val="28"/>
          <w:vertAlign w:val="subscript"/>
        </w:rPr>
        <w:t xml:space="preserve">э1 </w:t>
      </w:r>
      <w:r w:rsidRPr="00E659CE">
        <w:rPr>
          <w:b/>
          <w:sz w:val="28"/>
          <w:szCs w:val="28"/>
        </w:rPr>
        <w:t>=</w:t>
      </w:r>
      <w:r>
        <w:rPr>
          <w:sz w:val="28"/>
          <w:szCs w:val="24"/>
        </w:rPr>
        <w:t xml:space="preserve"> 0,18 * 0,04 * 0,23 *1 * 20 = 0,033 т, </w:t>
      </w:r>
    </w:p>
    <w:p w:rsidR="00DF2C63" w:rsidRPr="009B42B8" w:rsidRDefault="00DF2C63" w:rsidP="00DF2C63">
      <w:pPr>
        <w:pStyle w:val="26"/>
        <w:shd w:val="clear" w:color="auto" w:fill="auto"/>
        <w:tabs>
          <w:tab w:val="left" w:pos="993"/>
        </w:tabs>
        <w:spacing w:before="60" w:line="240" w:lineRule="auto"/>
        <w:ind w:left="567" w:firstLine="0"/>
        <w:jc w:val="both"/>
        <w:rPr>
          <w:sz w:val="28"/>
          <w:szCs w:val="24"/>
        </w:rPr>
      </w:pPr>
      <w:r w:rsidRPr="00FC339D">
        <w:rPr>
          <w:sz w:val="28"/>
          <w:szCs w:val="28"/>
          <w:lang w:val="en-US"/>
        </w:rPr>
        <w:t>Q</w:t>
      </w:r>
      <w:r w:rsidRPr="00FC339D">
        <w:rPr>
          <w:sz w:val="28"/>
          <w:szCs w:val="28"/>
          <w:vertAlign w:val="subscript"/>
        </w:rPr>
        <w:t>э2</w:t>
      </w:r>
      <w:r>
        <w:rPr>
          <w:sz w:val="28"/>
          <w:szCs w:val="24"/>
        </w:rPr>
        <w:t xml:space="preserve"> = (1 - 0,18)</w:t>
      </w:r>
      <w:r w:rsidRPr="00C35866">
        <w:rPr>
          <w:sz w:val="24"/>
          <w:szCs w:val="24"/>
        </w:rPr>
        <w:t xml:space="preserve"> •</w:t>
      </w:r>
      <w:r>
        <w:rPr>
          <w:sz w:val="28"/>
          <w:szCs w:val="24"/>
        </w:rPr>
        <w:t xml:space="preserve"> 0,025 </w:t>
      </w:r>
      <w:r w:rsidRPr="00C35866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>
        <w:rPr>
          <w:sz w:val="28"/>
          <w:szCs w:val="24"/>
        </w:rPr>
        <w:t xml:space="preserve">0,04 </w:t>
      </w:r>
      <w:r w:rsidRPr="00C35866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>
        <w:rPr>
          <w:sz w:val="28"/>
          <w:szCs w:val="24"/>
        </w:rPr>
        <w:t xml:space="preserve">1,67 </w:t>
      </w:r>
      <w:r w:rsidRPr="00C35866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>
        <w:rPr>
          <w:sz w:val="28"/>
          <w:szCs w:val="24"/>
        </w:rPr>
        <w:t xml:space="preserve">0,23 </w:t>
      </w:r>
      <w:r w:rsidRPr="00C35866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>
        <w:rPr>
          <w:sz w:val="28"/>
          <w:szCs w:val="24"/>
        </w:rPr>
        <w:t xml:space="preserve">0,574 </w:t>
      </w:r>
      <w:r w:rsidRPr="00C35866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>
        <w:rPr>
          <w:sz w:val="28"/>
          <w:szCs w:val="24"/>
        </w:rPr>
        <w:t xml:space="preserve">1 </w:t>
      </w:r>
      <w:r w:rsidRPr="00C35866">
        <w:rPr>
          <w:sz w:val="24"/>
          <w:szCs w:val="24"/>
        </w:rPr>
        <w:t>•</w:t>
      </w:r>
      <w:r>
        <w:rPr>
          <w:sz w:val="28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  <w:lang w:val="en-US"/>
              </w:rPr>
              <m:t>20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0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.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05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*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0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.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681</m:t>
            </m:r>
          </m:den>
        </m:f>
      </m:oMath>
      <w:r>
        <w:rPr>
          <w:sz w:val="28"/>
          <w:szCs w:val="24"/>
        </w:rPr>
        <w:t xml:space="preserve"> = 0,1063 т.</w:t>
      </w:r>
    </w:p>
    <w:p w:rsidR="00DF2C63" w:rsidRPr="00652EC5" w:rsidRDefault="00DF2C63" w:rsidP="00DF2C63">
      <w:pPr>
        <w:pStyle w:val="26"/>
        <w:numPr>
          <w:ilvl w:val="0"/>
          <w:numId w:val="19"/>
        </w:numPr>
        <w:shd w:val="clear" w:color="auto" w:fill="auto"/>
        <w:tabs>
          <w:tab w:val="left" w:pos="993"/>
        </w:tabs>
        <w:spacing w:before="120" w:line="240" w:lineRule="auto"/>
        <w:ind w:left="0" w:firstLine="851"/>
        <w:jc w:val="both"/>
        <w:rPr>
          <w:sz w:val="28"/>
          <w:szCs w:val="24"/>
        </w:rPr>
      </w:pPr>
      <w:r w:rsidRPr="00652EC5">
        <w:rPr>
          <w:sz w:val="28"/>
          <w:szCs w:val="24"/>
        </w:rPr>
        <w:t>По таблице П1 (приложение 1 к Методике) для свободного разлива при изотермии и скорости ветра 3 м/с находим: глубина зоны заражения первичным облаком составляет 0,37</w:t>
      </w:r>
      <w:r>
        <w:rPr>
          <w:sz w:val="28"/>
          <w:szCs w:val="24"/>
        </w:rPr>
        <w:t>0</w:t>
      </w:r>
      <w:r w:rsidRPr="00652EC5">
        <w:rPr>
          <w:sz w:val="28"/>
          <w:szCs w:val="24"/>
        </w:rPr>
        <w:t xml:space="preserve"> км, вторичным облаком – </w:t>
      </w:r>
      <w:r>
        <w:rPr>
          <w:sz w:val="28"/>
          <w:szCs w:val="24"/>
        </w:rPr>
        <w:t>0,693</w:t>
      </w:r>
      <w:r w:rsidRPr="00652EC5">
        <w:rPr>
          <w:sz w:val="28"/>
          <w:szCs w:val="24"/>
        </w:rPr>
        <w:t xml:space="preserve"> км.</w:t>
      </w:r>
    </w:p>
    <w:p w:rsidR="00DF2C63" w:rsidRDefault="00DF2C63" w:rsidP="00DF2C63">
      <w:pPr>
        <w:pStyle w:val="26"/>
        <w:numPr>
          <w:ilvl w:val="0"/>
          <w:numId w:val="19"/>
        </w:numPr>
        <w:shd w:val="clear" w:color="auto" w:fill="auto"/>
        <w:tabs>
          <w:tab w:val="left" w:pos="993"/>
        </w:tabs>
        <w:spacing w:before="120" w:line="240" w:lineRule="auto"/>
        <w:ind w:left="0" w:firstLine="851"/>
        <w:jc w:val="both"/>
        <w:rPr>
          <w:sz w:val="28"/>
          <w:szCs w:val="28"/>
        </w:rPr>
      </w:pPr>
      <w:r w:rsidRPr="00652EC5">
        <w:rPr>
          <w:sz w:val="28"/>
          <w:szCs w:val="28"/>
        </w:rPr>
        <w:t xml:space="preserve">По </w:t>
      </w:r>
      <w:r w:rsidRPr="00CD543F">
        <w:rPr>
          <w:sz w:val="28"/>
          <w:szCs w:val="24"/>
        </w:rPr>
        <w:t>формуле</w:t>
      </w:r>
      <w:r>
        <w:rPr>
          <w:sz w:val="28"/>
          <w:szCs w:val="24"/>
        </w:rPr>
        <w:t xml:space="preserve"> 10 Методики:</w:t>
      </w:r>
      <w:r w:rsidRPr="00652EC5">
        <w:rPr>
          <w:sz w:val="28"/>
          <w:szCs w:val="28"/>
        </w:rPr>
        <w:t xml:space="preserve"> </w:t>
      </w:r>
      <w:r w:rsidRPr="00FC339D">
        <w:rPr>
          <w:sz w:val="28"/>
          <w:szCs w:val="28"/>
        </w:rPr>
        <w:t>S</w:t>
      </w:r>
      <w:r w:rsidRPr="00FC339D">
        <w:rPr>
          <w:sz w:val="28"/>
          <w:szCs w:val="28"/>
          <w:vertAlign w:val="subscript"/>
        </w:rPr>
        <w:t>ф</w:t>
      </w:r>
      <w:r w:rsidRPr="00FC339D">
        <w:rPr>
          <w:sz w:val="28"/>
          <w:szCs w:val="28"/>
        </w:rPr>
        <w:t> = K</w:t>
      </w:r>
      <w:r w:rsidRPr="00FC339D">
        <w:rPr>
          <w:sz w:val="28"/>
          <w:szCs w:val="28"/>
          <w:vertAlign w:val="subscript"/>
        </w:rPr>
        <w:t>в </w:t>
      </w:r>
      <w:r w:rsidRPr="00FC339D">
        <w:rPr>
          <w:sz w:val="24"/>
          <w:szCs w:val="24"/>
        </w:rPr>
        <w:t>• </w:t>
      </w:r>
      <w:r w:rsidRPr="00FC339D">
        <w:rPr>
          <w:sz w:val="28"/>
          <w:szCs w:val="28"/>
        </w:rPr>
        <w:t>Г</w:t>
      </w:r>
      <w:r w:rsidRPr="00FC339D">
        <w:rPr>
          <w:sz w:val="28"/>
          <w:szCs w:val="28"/>
          <w:vertAlign w:val="superscript"/>
        </w:rPr>
        <w:t>2 </w:t>
      </w:r>
      <w:r w:rsidRPr="00FC339D">
        <w:rPr>
          <w:sz w:val="24"/>
          <w:szCs w:val="24"/>
        </w:rPr>
        <w:t>• </w:t>
      </w:r>
      <w:r w:rsidRPr="00FC339D">
        <w:rPr>
          <w:sz w:val="28"/>
          <w:szCs w:val="28"/>
        </w:rPr>
        <w:t>N</w:t>
      </w:r>
      <w:r w:rsidRPr="00FC339D">
        <w:rPr>
          <w:sz w:val="28"/>
          <w:szCs w:val="28"/>
          <w:vertAlign w:val="superscript"/>
        </w:rPr>
        <w:t>0,2</w:t>
      </w:r>
      <w:r w:rsidRPr="00652EC5">
        <w:rPr>
          <w:sz w:val="28"/>
          <w:szCs w:val="28"/>
        </w:rPr>
        <w:t xml:space="preserve"> находим</w:t>
      </w:r>
      <w:r w:rsidRPr="006774FF">
        <w:rPr>
          <w:sz w:val="28"/>
          <w:szCs w:val="28"/>
        </w:rPr>
        <w:t xml:space="preserve"> </w:t>
      </w:r>
      <w:r w:rsidRPr="00652EC5">
        <w:rPr>
          <w:sz w:val="28"/>
          <w:szCs w:val="28"/>
        </w:rPr>
        <w:t>площад</w:t>
      </w:r>
      <w:r>
        <w:rPr>
          <w:sz w:val="28"/>
          <w:szCs w:val="28"/>
        </w:rPr>
        <w:t>и</w:t>
      </w:r>
      <w:r w:rsidRPr="00652EC5">
        <w:rPr>
          <w:sz w:val="28"/>
          <w:szCs w:val="28"/>
        </w:rPr>
        <w:t xml:space="preserve"> зон </w:t>
      </w:r>
      <w:r>
        <w:rPr>
          <w:sz w:val="28"/>
          <w:szCs w:val="28"/>
        </w:rPr>
        <w:t xml:space="preserve">фактического </w:t>
      </w:r>
      <w:r w:rsidRPr="00652EC5">
        <w:rPr>
          <w:sz w:val="28"/>
          <w:szCs w:val="28"/>
        </w:rPr>
        <w:t>заражен</w:t>
      </w:r>
      <w:r>
        <w:rPr>
          <w:sz w:val="28"/>
          <w:szCs w:val="28"/>
        </w:rPr>
        <w:t>ия:</w:t>
      </w:r>
    </w:p>
    <w:p w:rsidR="00DF2C63" w:rsidRDefault="00DF2C63" w:rsidP="00DF2C63">
      <w:pPr>
        <w:pStyle w:val="26"/>
        <w:keepNext/>
        <w:shd w:val="clear" w:color="auto" w:fill="auto"/>
        <w:tabs>
          <w:tab w:val="left" w:pos="993"/>
        </w:tabs>
        <w:spacing w:before="6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первичным облаком:</w:t>
      </w:r>
    </w:p>
    <w:p w:rsidR="00DF2C63" w:rsidRDefault="002D2183" w:rsidP="00DF2C63">
      <w:pPr>
        <w:pStyle w:val="26"/>
        <w:shd w:val="clear" w:color="auto" w:fill="auto"/>
        <w:tabs>
          <w:tab w:val="left" w:pos="993"/>
        </w:tabs>
        <w:spacing w:before="60" w:line="240" w:lineRule="auto"/>
        <w:ind w:left="567" w:firstLine="0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ф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1</m:t>
            </m:r>
          </m:sup>
        </m:sSubSup>
      </m:oMath>
      <w:r w:rsidR="00DF2C63">
        <w:rPr>
          <w:b/>
          <w:sz w:val="28"/>
          <w:szCs w:val="28"/>
        </w:rPr>
        <w:t xml:space="preserve"> </w:t>
      </w:r>
      <w:r w:rsidR="00DF2C63" w:rsidRPr="00652EC5">
        <w:rPr>
          <w:b/>
          <w:sz w:val="28"/>
          <w:szCs w:val="28"/>
        </w:rPr>
        <w:t>=</w:t>
      </w:r>
      <w:r w:rsidR="00DF2C63">
        <w:rPr>
          <w:b/>
          <w:sz w:val="28"/>
          <w:szCs w:val="28"/>
        </w:rPr>
        <w:t xml:space="preserve"> </w:t>
      </w:r>
      <w:r w:rsidR="00DF2C63" w:rsidRPr="00C35866">
        <w:rPr>
          <w:sz w:val="28"/>
          <w:szCs w:val="28"/>
        </w:rPr>
        <w:t>0,133</w:t>
      </w:r>
      <w:r w:rsidR="00DF2C63">
        <w:rPr>
          <w:sz w:val="24"/>
          <w:szCs w:val="24"/>
        </w:rPr>
        <w:t xml:space="preserve"> </w:t>
      </w:r>
      <w:r w:rsidR="00DF2C63" w:rsidRPr="00C35866">
        <w:rPr>
          <w:sz w:val="24"/>
          <w:szCs w:val="24"/>
        </w:rPr>
        <w:t>•</w:t>
      </w:r>
      <w:r w:rsidR="00DF2C63">
        <w:rPr>
          <w:sz w:val="24"/>
          <w:szCs w:val="24"/>
        </w:rPr>
        <w:t xml:space="preserve"> </w:t>
      </w:r>
      <w:r w:rsidR="00DF2C63">
        <w:rPr>
          <w:sz w:val="28"/>
          <w:szCs w:val="28"/>
        </w:rPr>
        <w:t>0,37</w:t>
      </w:r>
      <w:r w:rsidR="00DF2C63">
        <w:rPr>
          <w:sz w:val="28"/>
          <w:szCs w:val="28"/>
          <w:vertAlign w:val="superscript"/>
        </w:rPr>
        <w:t>2</w:t>
      </w:r>
      <w:r w:rsidR="00DF2C63">
        <w:rPr>
          <w:sz w:val="24"/>
          <w:szCs w:val="24"/>
        </w:rPr>
        <w:t xml:space="preserve"> </w:t>
      </w:r>
      <w:r w:rsidR="00DF2C63" w:rsidRPr="00C35866">
        <w:rPr>
          <w:sz w:val="24"/>
          <w:szCs w:val="24"/>
        </w:rPr>
        <w:t>•</w:t>
      </w:r>
      <w:r w:rsidR="00DF2C63">
        <w:rPr>
          <w:sz w:val="24"/>
          <w:szCs w:val="24"/>
        </w:rPr>
        <w:t xml:space="preserve"> </w:t>
      </w:r>
      <w:r w:rsidR="00DF2C63">
        <w:rPr>
          <w:sz w:val="28"/>
          <w:szCs w:val="28"/>
        </w:rPr>
        <w:t>0,5</w:t>
      </w:r>
      <w:r w:rsidR="00DF2C63" w:rsidRPr="00C35866">
        <w:rPr>
          <w:sz w:val="28"/>
          <w:szCs w:val="28"/>
          <w:vertAlign w:val="superscript"/>
        </w:rPr>
        <w:t>0,2</w:t>
      </w:r>
      <w:r w:rsidR="00DF2C63" w:rsidRPr="00652EC5">
        <w:rPr>
          <w:sz w:val="28"/>
          <w:szCs w:val="28"/>
        </w:rPr>
        <w:t xml:space="preserve"> </w:t>
      </w:r>
      <w:r w:rsidR="00DF2C63">
        <w:rPr>
          <w:sz w:val="28"/>
          <w:szCs w:val="28"/>
        </w:rPr>
        <w:t xml:space="preserve">= </w:t>
      </w:r>
      <w:r w:rsidR="00DF2C63" w:rsidRPr="00652EC5">
        <w:rPr>
          <w:sz w:val="28"/>
          <w:szCs w:val="28"/>
        </w:rPr>
        <w:t>0,0</w:t>
      </w:r>
      <w:r w:rsidR="00DF2C63">
        <w:rPr>
          <w:sz w:val="28"/>
          <w:szCs w:val="28"/>
        </w:rPr>
        <w:t>16</w:t>
      </w:r>
      <w:r w:rsidR="00DF2C63" w:rsidRPr="00652EC5">
        <w:rPr>
          <w:sz w:val="28"/>
          <w:szCs w:val="28"/>
        </w:rPr>
        <w:t xml:space="preserve"> км</w:t>
      </w:r>
      <w:r w:rsidR="00DF2C63" w:rsidRPr="00652EC5">
        <w:rPr>
          <w:sz w:val="28"/>
          <w:szCs w:val="28"/>
          <w:vertAlign w:val="superscript"/>
        </w:rPr>
        <w:t>2</w:t>
      </w:r>
      <w:r w:rsidR="00DF2C63" w:rsidRPr="00652EC5">
        <w:rPr>
          <w:sz w:val="28"/>
          <w:szCs w:val="28"/>
        </w:rPr>
        <w:t xml:space="preserve">, </w:t>
      </w:r>
    </w:p>
    <w:p w:rsidR="00DF2C63" w:rsidRDefault="00DF2C63" w:rsidP="00DF2C63">
      <w:pPr>
        <w:pStyle w:val="26"/>
        <w:shd w:val="clear" w:color="auto" w:fill="auto"/>
        <w:tabs>
          <w:tab w:val="left" w:pos="993"/>
        </w:tabs>
        <w:spacing w:before="60" w:line="240" w:lineRule="auto"/>
        <w:ind w:firstLine="0"/>
        <w:jc w:val="both"/>
        <w:rPr>
          <w:sz w:val="28"/>
          <w:szCs w:val="28"/>
        </w:rPr>
      </w:pPr>
      <w:r w:rsidRPr="00652EC5">
        <w:rPr>
          <w:sz w:val="28"/>
          <w:szCs w:val="28"/>
        </w:rPr>
        <w:t>вторичным облаком</w:t>
      </w:r>
      <w:r>
        <w:rPr>
          <w:sz w:val="28"/>
          <w:szCs w:val="28"/>
        </w:rPr>
        <w:t>:</w:t>
      </w:r>
    </w:p>
    <w:p w:rsidR="00DF2C63" w:rsidRDefault="002D2183" w:rsidP="00DF2C63">
      <w:pPr>
        <w:pStyle w:val="26"/>
        <w:shd w:val="clear" w:color="auto" w:fill="auto"/>
        <w:tabs>
          <w:tab w:val="left" w:pos="993"/>
        </w:tabs>
        <w:spacing w:before="60" w:line="240" w:lineRule="auto"/>
        <w:ind w:left="567" w:firstLine="0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ф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bSup>
      </m:oMath>
      <w:r w:rsidR="00DF2C63">
        <w:rPr>
          <w:b/>
          <w:sz w:val="28"/>
          <w:szCs w:val="28"/>
        </w:rPr>
        <w:t xml:space="preserve"> </w:t>
      </w:r>
      <w:r w:rsidR="00DF2C63" w:rsidRPr="00652EC5">
        <w:rPr>
          <w:b/>
          <w:sz w:val="28"/>
          <w:szCs w:val="28"/>
        </w:rPr>
        <w:t>=</w:t>
      </w:r>
      <w:r w:rsidR="00DF2C63">
        <w:rPr>
          <w:b/>
          <w:sz w:val="28"/>
          <w:szCs w:val="28"/>
        </w:rPr>
        <w:t xml:space="preserve"> </w:t>
      </w:r>
      <w:r w:rsidR="00DF2C63" w:rsidRPr="00C35866">
        <w:rPr>
          <w:sz w:val="28"/>
          <w:szCs w:val="28"/>
        </w:rPr>
        <w:t>0,133</w:t>
      </w:r>
      <w:r w:rsidR="00DF2C63">
        <w:rPr>
          <w:sz w:val="28"/>
          <w:szCs w:val="28"/>
        </w:rPr>
        <w:t xml:space="preserve"> </w:t>
      </w:r>
      <w:r w:rsidR="00DF2C63" w:rsidRPr="00C35866">
        <w:rPr>
          <w:sz w:val="24"/>
          <w:szCs w:val="24"/>
        </w:rPr>
        <w:t>•</w:t>
      </w:r>
      <w:r w:rsidR="00DF2C63">
        <w:rPr>
          <w:sz w:val="24"/>
          <w:szCs w:val="24"/>
        </w:rPr>
        <w:t xml:space="preserve"> </w:t>
      </w:r>
      <w:r w:rsidR="00DF2C63">
        <w:rPr>
          <w:sz w:val="28"/>
          <w:szCs w:val="28"/>
        </w:rPr>
        <w:t>0,693</w:t>
      </w:r>
      <w:r w:rsidR="00DF2C63">
        <w:rPr>
          <w:sz w:val="28"/>
          <w:szCs w:val="28"/>
          <w:vertAlign w:val="superscript"/>
        </w:rPr>
        <w:t>2</w:t>
      </w:r>
      <w:r w:rsidR="00DF2C63">
        <w:rPr>
          <w:sz w:val="24"/>
          <w:szCs w:val="24"/>
        </w:rPr>
        <w:t xml:space="preserve"> </w:t>
      </w:r>
      <w:r w:rsidR="00DF2C63" w:rsidRPr="00C35866">
        <w:rPr>
          <w:sz w:val="24"/>
          <w:szCs w:val="24"/>
        </w:rPr>
        <w:t>•</w:t>
      </w:r>
      <w:r w:rsidR="00DF2C63">
        <w:rPr>
          <w:sz w:val="24"/>
          <w:szCs w:val="24"/>
        </w:rPr>
        <w:t xml:space="preserve"> </w:t>
      </w:r>
      <w:r w:rsidR="00DF2C63">
        <w:rPr>
          <w:sz w:val="28"/>
          <w:szCs w:val="28"/>
        </w:rPr>
        <w:t>0,5</w:t>
      </w:r>
      <w:r w:rsidR="00DF2C63" w:rsidRPr="00C35866">
        <w:rPr>
          <w:sz w:val="28"/>
          <w:szCs w:val="28"/>
          <w:vertAlign w:val="superscript"/>
        </w:rPr>
        <w:t>0,2</w:t>
      </w:r>
      <w:r w:rsidR="00DF2C63" w:rsidRPr="00652EC5">
        <w:rPr>
          <w:sz w:val="28"/>
          <w:szCs w:val="28"/>
        </w:rPr>
        <w:t xml:space="preserve"> </w:t>
      </w:r>
      <w:r w:rsidR="00DF2C63">
        <w:rPr>
          <w:sz w:val="28"/>
          <w:szCs w:val="28"/>
        </w:rPr>
        <w:t>=</w:t>
      </w:r>
      <w:r w:rsidR="00DF2C63" w:rsidRPr="00652EC5">
        <w:rPr>
          <w:sz w:val="28"/>
          <w:szCs w:val="28"/>
        </w:rPr>
        <w:t xml:space="preserve"> 0,</w:t>
      </w:r>
      <w:r w:rsidR="00DF2C63">
        <w:rPr>
          <w:sz w:val="28"/>
          <w:szCs w:val="28"/>
        </w:rPr>
        <w:t>056</w:t>
      </w:r>
      <w:r w:rsidR="00DF2C63" w:rsidRPr="00652EC5">
        <w:rPr>
          <w:sz w:val="28"/>
          <w:szCs w:val="28"/>
        </w:rPr>
        <w:t xml:space="preserve"> км</w:t>
      </w:r>
      <w:r w:rsidR="00DF2C63" w:rsidRPr="00652EC5">
        <w:rPr>
          <w:sz w:val="28"/>
          <w:szCs w:val="28"/>
          <w:vertAlign w:val="superscript"/>
        </w:rPr>
        <w:t>2</w:t>
      </w:r>
      <w:r w:rsidR="00DF2C63" w:rsidRPr="00652EC5">
        <w:rPr>
          <w:sz w:val="28"/>
          <w:szCs w:val="28"/>
        </w:rPr>
        <w:t>.</w:t>
      </w:r>
    </w:p>
    <w:p w:rsidR="00DF2C63" w:rsidRDefault="00DF2C63" w:rsidP="00DF2C63">
      <w:pPr>
        <w:pStyle w:val="26"/>
        <w:numPr>
          <w:ilvl w:val="0"/>
          <w:numId w:val="19"/>
        </w:numPr>
        <w:shd w:val="clear" w:color="auto" w:fill="auto"/>
        <w:tabs>
          <w:tab w:val="left" w:pos="993"/>
        </w:tabs>
        <w:spacing w:before="12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Находим отношение </w:t>
      </w:r>
      <w:r>
        <w:rPr>
          <w:sz w:val="28"/>
          <w:szCs w:val="27"/>
        </w:rPr>
        <w:t>Г</w:t>
      </w:r>
      <w:r w:rsidRPr="006F59AD">
        <w:rPr>
          <w:sz w:val="28"/>
          <w:szCs w:val="27"/>
          <w:vertAlign w:val="subscript"/>
        </w:rPr>
        <w:t>пр</w:t>
      </w:r>
      <w:r>
        <w:rPr>
          <w:sz w:val="28"/>
          <w:szCs w:val="27"/>
        </w:rPr>
        <w:t>/Г</w:t>
      </w:r>
      <w:r>
        <w:rPr>
          <w:sz w:val="28"/>
          <w:szCs w:val="28"/>
        </w:rPr>
        <w:t>, в том числе:</w:t>
      </w:r>
    </w:p>
    <w:p w:rsidR="00DF2C63" w:rsidRPr="00FC339D" w:rsidRDefault="00DF2C63" w:rsidP="00DF2C63">
      <w:pPr>
        <w:pStyle w:val="26"/>
        <w:shd w:val="clear" w:color="auto" w:fill="auto"/>
        <w:tabs>
          <w:tab w:val="left" w:pos="993"/>
        </w:tabs>
        <w:spacing w:before="120" w:line="240" w:lineRule="auto"/>
        <w:ind w:firstLine="709"/>
        <w:jc w:val="both"/>
        <w:rPr>
          <w:sz w:val="28"/>
          <w:szCs w:val="28"/>
        </w:rPr>
      </w:pPr>
      <w:r w:rsidRPr="00FC339D">
        <w:rPr>
          <w:sz w:val="28"/>
          <w:szCs w:val="28"/>
        </w:rPr>
        <w:t>по первичному облаку</w:t>
      </w:r>
    </w:p>
    <w:p w:rsidR="00DF2C63" w:rsidRDefault="002D2183" w:rsidP="00DF2C63">
      <w:pPr>
        <w:pStyle w:val="26"/>
        <w:shd w:val="clear" w:color="auto" w:fill="auto"/>
        <w:tabs>
          <w:tab w:val="left" w:pos="993"/>
        </w:tabs>
        <w:spacing w:line="240" w:lineRule="auto"/>
        <w:ind w:left="709" w:firstLine="0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7"/>
              </w:rPr>
            </m:ctrlPr>
          </m:sSubSupPr>
          <m:e>
            <m:r>
              <w:rPr>
                <w:rFonts w:ascii="Cambria Math" w:hAnsi="Cambria Math"/>
                <w:sz w:val="28"/>
                <w:szCs w:val="27"/>
              </w:rPr>
              <m:t>Г</m:t>
            </m:r>
          </m:e>
          <m:sub>
            <m:r>
              <w:rPr>
                <w:rFonts w:ascii="Cambria Math" w:hAnsi="Cambria Math"/>
                <w:sz w:val="28"/>
                <w:szCs w:val="27"/>
              </w:rPr>
              <m:t>пр</m:t>
            </m:r>
          </m:sub>
          <m:sup>
            <m:r>
              <w:rPr>
                <w:rFonts w:ascii="Cambria Math" w:hAnsi="Cambria Math"/>
                <w:sz w:val="28"/>
                <w:szCs w:val="27"/>
              </w:rPr>
              <m:t>1</m:t>
            </m:r>
          </m:sup>
        </m:sSubSup>
      </m:oMath>
      <w:r w:rsidR="00DF2C63">
        <w:rPr>
          <w:sz w:val="28"/>
          <w:szCs w:val="27"/>
        </w:rPr>
        <w:t>/Г</w:t>
      </w:r>
      <w:r w:rsidR="00DF2C63" w:rsidRPr="00652EC5">
        <w:rPr>
          <w:sz w:val="28"/>
          <w:szCs w:val="28"/>
          <w:vertAlign w:val="superscript"/>
        </w:rPr>
        <w:t>1</w:t>
      </w:r>
      <w:r w:rsidR="00DF2C63">
        <w:rPr>
          <w:sz w:val="28"/>
          <w:szCs w:val="28"/>
        </w:rPr>
        <w:t xml:space="preserve"> = 0,3/0,37 = 0,81</w:t>
      </w:r>
    </w:p>
    <w:p w:rsidR="00DF2C63" w:rsidRPr="00FC339D" w:rsidRDefault="00DF2C63" w:rsidP="00DF2C63">
      <w:pPr>
        <w:pStyle w:val="26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FC339D">
        <w:rPr>
          <w:sz w:val="28"/>
          <w:szCs w:val="28"/>
        </w:rPr>
        <w:t>по вторичному облаку</w:t>
      </w:r>
    </w:p>
    <w:p w:rsidR="00DF2C63" w:rsidRDefault="002D2183" w:rsidP="00DF2C63">
      <w:pPr>
        <w:pStyle w:val="26"/>
        <w:shd w:val="clear" w:color="auto" w:fill="auto"/>
        <w:tabs>
          <w:tab w:val="left" w:pos="993"/>
        </w:tabs>
        <w:spacing w:line="240" w:lineRule="auto"/>
        <w:ind w:left="709" w:firstLine="0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7"/>
              </w:rPr>
            </m:ctrlPr>
          </m:sSubSupPr>
          <m:e>
            <m:r>
              <w:rPr>
                <w:rFonts w:ascii="Cambria Math" w:hAnsi="Cambria Math"/>
                <w:sz w:val="28"/>
                <w:szCs w:val="27"/>
              </w:rPr>
              <m:t>Г</m:t>
            </m:r>
          </m:e>
          <m:sub>
            <m:r>
              <w:rPr>
                <w:rFonts w:ascii="Cambria Math" w:hAnsi="Cambria Math"/>
                <w:sz w:val="28"/>
                <w:szCs w:val="27"/>
              </w:rPr>
              <m:t>пр</m:t>
            </m:r>
          </m:sub>
          <m:sup>
            <m:r>
              <w:rPr>
                <w:rFonts w:ascii="Cambria Math" w:hAnsi="Cambria Math"/>
                <w:sz w:val="28"/>
                <w:szCs w:val="27"/>
              </w:rPr>
              <m:t>2</m:t>
            </m:r>
          </m:sup>
        </m:sSubSup>
      </m:oMath>
      <w:r w:rsidR="00DF2C63">
        <w:rPr>
          <w:sz w:val="28"/>
          <w:szCs w:val="27"/>
        </w:rPr>
        <w:t>/Г</w:t>
      </w:r>
      <w:r w:rsidR="00DF2C63">
        <w:rPr>
          <w:sz w:val="28"/>
          <w:szCs w:val="28"/>
          <w:vertAlign w:val="superscript"/>
        </w:rPr>
        <w:t>2</w:t>
      </w:r>
      <w:r w:rsidR="00DF2C63">
        <w:rPr>
          <w:sz w:val="28"/>
          <w:szCs w:val="28"/>
        </w:rPr>
        <w:t xml:space="preserve"> = 0,3/0,693 = 0,43</w:t>
      </w:r>
    </w:p>
    <w:p w:rsidR="00DF2C63" w:rsidRDefault="00DF2C63" w:rsidP="00DF2C63">
      <w:pPr>
        <w:pStyle w:val="26"/>
        <w:numPr>
          <w:ilvl w:val="0"/>
          <w:numId w:val="19"/>
        </w:numPr>
        <w:shd w:val="clear" w:color="auto" w:fill="auto"/>
        <w:tabs>
          <w:tab w:val="left" w:pos="993"/>
        </w:tabs>
        <w:spacing w:before="12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таблице 4 находим значения коэффициента α, которые для первичного и вторичного облаков равны соответственно 0,8 и 0,4.</w:t>
      </w:r>
    </w:p>
    <w:p w:rsidR="00DF2C63" w:rsidRDefault="00DF2C63" w:rsidP="00DF2C63">
      <w:pPr>
        <w:pStyle w:val="26"/>
        <w:numPr>
          <w:ilvl w:val="0"/>
          <w:numId w:val="19"/>
        </w:numPr>
        <w:shd w:val="clear" w:color="auto" w:fill="auto"/>
        <w:tabs>
          <w:tab w:val="left" w:pos="993"/>
        </w:tabs>
        <w:spacing w:before="12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формуле (4) рассчитываем площади заражения, приходящиеся на территорию предприятия:</w:t>
      </w:r>
    </w:p>
    <w:p w:rsidR="00DF2C63" w:rsidRDefault="00DF2C63" w:rsidP="00DF2C63">
      <w:pPr>
        <w:pStyle w:val="26"/>
        <w:shd w:val="clear" w:color="auto" w:fill="auto"/>
        <w:tabs>
          <w:tab w:val="left" w:pos="993"/>
        </w:tabs>
        <w:spacing w:before="60" w:line="240" w:lineRule="auto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первичному облаку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пр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1</m:t>
            </m:r>
          </m:sup>
        </m:sSubSup>
      </m:oMath>
      <w:r>
        <w:rPr>
          <w:sz w:val="28"/>
          <w:szCs w:val="28"/>
        </w:rPr>
        <w:t xml:space="preserve"> = 0,8 </w:t>
      </w:r>
      <w:r>
        <w:rPr>
          <w:sz w:val="24"/>
          <w:szCs w:val="24"/>
        </w:rPr>
        <w:t>•</w:t>
      </w:r>
      <w:r>
        <w:rPr>
          <w:sz w:val="28"/>
          <w:szCs w:val="28"/>
        </w:rPr>
        <w:t xml:space="preserve"> 0,016 = 0,013 км</w:t>
      </w:r>
      <w:r w:rsidRPr="00CD543F">
        <w:rPr>
          <w:sz w:val="28"/>
          <w:szCs w:val="28"/>
          <w:vertAlign w:val="superscript"/>
        </w:rPr>
        <w:t>2</w:t>
      </w:r>
    </w:p>
    <w:p w:rsidR="00DF2C63" w:rsidRPr="00652EC5" w:rsidRDefault="00DF2C63" w:rsidP="00DF2C63">
      <w:pPr>
        <w:pStyle w:val="26"/>
        <w:shd w:val="clear" w:color="auto" w:fill="auto"/>
        <w:tabs>
          <w:tab w:val="left" w:pos="993"/>
        </w:tabs>
        <w:spacing w:before="60" w:line="240" w:lineRule="auto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вторичному облаку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пр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bSup>
      </m:oMath>
      <w:r>
        <w:rPr>
          <w:sz w:val="28"/>
          <w:szCs w:val="28"/>
        </w:rPr>
        <w:t xml:space="preserve"> = 0,4 </w:t>
      </w:r>
      <w:r>
        <w:rPr>
          <w:sz w:val="24"/>
          <w:szCs w:val="24"/>
        </w:rPr>
        <w:t>•</w:t>
      </w:r>
      <w:r>
        <w:rPr>
          <w:sz w:val="28"/>
          <w:szCs w:val="28"/>
        </w:rPr>
        <w:t xml:space="preserve"> 0,056 = 0,022 км</w:t>
      </w:r>
      <w:r w:rsidRPr="00CD543F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</w:t>
      </w:r>
    </w:p>
    <w:p w:rsidR="00DF2C63" w:rsidRPr="00CD543F" w:rsidRDefault="00DF2C63" w:rsidP="00DF2C63">
      <w:pPr>
        <w:pStyle w:val="26"/>
        <w:numPr>
          <w:ilvl w:val="0"/>
          <w:numId w:val="19"/>
        </w:numPr>
        <w:shd w:val="clear" w:color="auto" w:fill="auto"/>
        <w:tabs>
          <w:tab w:val="left" w:pos="993"/>
        </w:tabs>
        <w:spacing w:before="120" w:line="240" w:lineRule="auto"/>
        <w:ind w:left="0" w:firstLine="851"/>
        <w:jc w:val="both"/>
        <w:rPr>
          <w:sz w:val="28"/>
          <w:szCs w:val="24"/>
        </w:rPr>
      </w:pPr>
      <w:r w:rsidRPr="001C0E5D">
        <w:rPr>
          <w:sz w:val="28"/>
          <w:szCs w:val="28"/>
        </w:rPr>
        <w:t>Используя</w:t>
      </w:r>
      <w:r w:rsidRPr="00CD543F">
        <w:rPr>
          <w:sz w:val="28"/>
          <w:szCs w:val="24"/>
        </w:rPr>
        <w:t xml:space="preserve"> формулу (</w:t>
      </w:r>
      <w:r>
        <w:rPr>
          <w:sz w:val="28"/>
          <w:szCs w:val="24"/>
        </w:rPr>
        <w:t>3</w:t>
      </w:r>
      <w:r w:rsidRPr="00CD543F">
        <w:rPr>
          <w:sz w:val="28"/>
          <w:szCs w:val="24"/>
        </w:rPr>
        <w:t xml:space="preserve">), находим коэффициент защищённости производственного персонала по объекту в целом. Согласно индексам </w:t>
      </w:r>
      <w:r>
        <w:rPr>
          <w:sz w:val="28"/>
          <w:szCs w:val="24"/>
        </w:rPr>
        <w:t>–</w:t>
      </w:r>
      <w:r w:rsidRPr="00CD543F">
        <w:rPr>
          <w:sz w:val="28"/>
          <w:szCs w:val="24"/>
        </w:rPr>
        <w:t xml:space="preserve"> см.</w:t>
      </w:r>
      <w:r>
        <w:rPr>
          <w:sz w:val="28"/>
          <w:szCs w:val="24"/>
        </w:rPr>
        <w:t> </w:t>
      </w:r>
      <w:r w:rsidRPr="00CD543F">
        <w:rPr>
          <w:sz w:val="28"/>
          <w:szCs w:val="24"/>
        </w:rPr>
        <w:t>формулу (</w:t>
      </w:r>
      <w:r>
        <w:rPr>
          <w:sz w:val="28"/>
          <w:szCs w:val="24"/>
        </w:rPr>
        <w:t>3</w:t>
      </w:r>
      <w:r w:rsidRPr="00CD543F">
        <w:rPr>
          <w:sz w:val="28"/>
          <w:szCs w:val="24"/>
        </w:rPr>
        <w:t xml:space="preserve">) и условию примера: </w:t>
      </w:r>
      <w:r>
        <w:rPr>
          <w:sz w:val="28"/>
          <w:szCs w:val="24"/>
          <w:lang w:val="en-US"/>
        </w:rPr>
        <w:t>q</w:t>
      </w:r>
      <w:r w:rsidRPr="00DB700A">
        <w:rPr>
          <w:sz w:val="28"/>
          <w:szCs w:val="24"/>
          <w:vertAlign w:val="subscript"/>
        </w:rPr>
        <w:t>2</w:t>
      </w:r>
      <w:r w:rsidRPr="00CD543F">
        <w:rPr>
          <w:sz w:val="28"/>
          <w:szCs w:val="24"/>
        </w:rPr>
        <w:t xml:space="preserve"> = 0,05, </w:t>
      </w:r>
      <w:r>
        <w:rPr>
          <w:sz w:val="28"/>
          <w:szCs w:val="24"/>
          <w:lang w:val="en-US"/>
        </w:rPr>
        <w:t>q</w:t>
      </w:r>
      <w:r w:rsidRPr="00DB700A">
        <w:rPr>
          <w:sz w:val="28"/>
          <w:szCs w:val="24"/>
          <w:vertAlign w:val="subscript"/>
        </w:rPr>
        <w:t>4</w:t>
      </w:r>
      <w:r w:rsidRPr="00CD543F">
        <w:rPr>
          <w:sz w:val="28"/>
          <w:szCs w:val="24"/>
        </w:rPr>
        <w:t xml:space="preserve"> = </w:t>
      </w:r>
      <w:r>
        <w:rPr>
          <w:sz w:val="28"/>
          <w:szCs w:val="24"/>
        </w:rPr>
        <w:t>0,2</w:t>
      </w:r>
      <w:r w:rsidRPr="00CD543F">
        <w:rPr>
          <w:sz w:val="28"/>
          <w:szCs w:val="24"/>
        </w:rPr>
        <w:t xml:space="preserve"> и </w:t>
      </w:r>
      <w:r>
        <w:rPr>
          <w:sz w:val="28"/>
          <w:szCs w:val="24"/>
          <w:lang w:val="en-US"/>
        </w:rPr>
        <w:t>q</w:t>
      </w:r>
      <w:r w:rsidRPr="00DB700A">
        <w:rPr>
          <w:sz w:val="28"/>
          <w:szCs w:val="24"/>
          <w:vertAlign w:val="subscript"/>
        </w:rPr>
        <w:t>5</w:t>
      </w:r>
      <w:r w:rsidRPr="00CD543F">
        <w:rPr>
          <w:sz w:val="28"/>
          <w:szCs w:val="24"/>
        </w:rPr>
        <w:t xml:space="preserve"> = 0,75. По таблице </w:t>
      </w:r>
      <w:r>
        <w:rPr>
          <w:sz w:val="28"/>
          <w:szCs w:val="24"/>
        </w:rPr>
        <w:t>1</w:t>
      </w:r>
      <w:r w:rsidRPr="00CD543F">
        <w:rPr>
          <w:sz w:val="28"/>
          <w:szCs w:val="24"/>
        </w:rPr>
        <w:t xml:space="preserve"> коэффициенты защищённости производственного персонала по месту его пребывания составляют: К</w:t>
      </w:r>
      <w:r w:rsidRPr="008733F5">
        <w:rPr>
          <w:sz w:val="28"/>
          <w:szCs w:val="24"/>
          <w:vertAlign w:val="subscript"/>
        </w:rPr>
        <w:t>2защ</w:t>
      </w:r>
      <w:r w:rsidRPr="00CD543F">
        <w:rPr>
          <w:sz w:val="28"/>
          <w:szCs w:val="24"/>
        </w:rPr>
        <w:t xml:space="preserve"> = 0, К</w:t>
      </w:r>
      <w:r w:rsidRPr="008733F5">
        <w:rPr>
          <w:sz w:val="28"/>
          <w:szCs w:val="24"/>
          <w:vertAlign w:val="subscript"/>
        </w:rPr>
        <w:t>4защ</w:t>
      </w:r>
      <w:r w:rsidRPr="00CD543F">
        <w:rPr>
          <w:sz w:val="28"/>
          <w:szCs w:val="24"/>
        </w:rPr>
        <w:t xml:space="preserve"> =</w:t>
      </w:r>
      <w:r>
        <w:rPr>
          <w:sz w:val="28"/>
          <w:szCs w:val="24"/>
        </w:rPr>
        <w:t xml:space="preserve"> </w:t>
      </w:r>
      <w:r w:rsidRPr="00CD543F">
        <w:rPr>
          <w:sz w:val="28"/>
          <w:szCs w:val="24"/>
        </w:rPr>
        <w:t xml:space="preserve">1,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4"/>
              </w:rPr>
            </m:ctrlPr>
          </m:sSubSupPr>
          <m:e>
            <m:r>
              <w:rPr>
                <w:rFonts w:ascii="Cambria Math" w:hAnsi="Cambria Math"/>
                <w:sz w:val="28"/>
                <w:szCs w:val="24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4"/>
              </w:rPr>
              <m:t>5</m:t>
            </m:r>
          </m:sub>
          <m:sup>
            <m:r>
              <w:rPr>
                <w:rFonts w:ascii="Cambria Math" w:hAnsi="Cambria Math"/>
                <w:sz w:val="28"/>
                <w:szCs w:val="24"/>
              </w:rPr>
              <m:t>1</m:t>
            </m:r>
          </m:sup>
        </m:sSubSup>
      </m:oMath>
      <w:r w:rsidRPr="008733F5">
        <w:rPr>
          <w:sz w:val="28"/>
          <w:szCs w:val="24"/>
          <w:vertAlign w:val="subscript"/>
        </w:rPr>
        <w:t>защ</w:t>
      </w:r>
      <w:r w:rsidRPr="00CD543F">
        <w:rPr>
          <w:sz w:val="28"/>
          <w:szCs w:val="24"/>
        </w:rPr>
        <w:t xml:space="preserve"> = 0,67 и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4"/>
              </w:rPr>
            </m:ctrlPr>
          </m:sSubSupPr>
          <m:e>
            <m:r>
              <w:rPr>
                <w:rFonts w:ascii="Cambria Math" w:hAnsi="Cambria Math"/>
                <w:sz w:val="28"/>
                <w:szCs w:val="24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4"/>
              </w:rPr>
              <m:t>5</m:t>
            </m:r>
          </m:sub>
          <m:sup>
            <m:r>
              <w:rPr>
                <w:rFonts w:ascii="Cambria Math" w:hAnsi="Cambria Math"/>
                <w:sz w:val="28"/>
                <w:szCs w:val="24"/>
              </w:rPr>
              <m:t>2</m:t>
            </m:r>
          </m:sup>
        </m:sSubSup>
      </m:oMath>
      <w:r w:rsidRPr="008733F5">
        <w:rPr>
          <w:sz w:val="28"/>
          <w:szCs w:val="24"/>
          <w:vertAlign w:val="subscript"/>
        </w:rPr>
        <w:t>защ</w:t>
      </w:r>
      <w:r>
        <w:rPr>
          <w:sz w:val="28"/>
          <w:szCs w:val="24"/>
        </w:rPr>
        <w:t xml:space="preserve"> </w:t>
      </w:r>
      <w:r w:rsidRPr="00CD543F">
        <w:rPr>
          <w:sz w:val="28"/>
          <w:szCs w:val="24"/>
        </w:rPr>
        <w:t>=</w:t>
      </w:r>
      <w:r>
        <w:rPr>
          <w:sz w:val="28"/>
          <w:szCs w:val="24"/>
        </w:rPr>
        <w:t xml:space="preserve"> </w:t>
      </w:r>
      <w:r w:rsidRPr="00CD543F">
        <w:rPr>
          <w:sz w:val="28"/>
          <w:szCs w:val="24"/>
        </w:rPr>
        <w:t>0,52.</w:t>
      </w:r>
    </w:p>
    <w:p w:rsidR="00DF2C63" w:rsidRPr="008733F5" w:rsidRDefault="00DF2C63" w:rsidP="00DF2C63">
      <w:pPr>
        <w:pStyle w:val="26"/>
        <w:numPr>
          <w:ilvl w:val="0"/>
          <w:numId w:val="19"/>
        </w:numPr>
        <w:shd w:val="clear" w:color="auto" w:fill="auto"/>
        <w:tabs>
          <w:tab w:val="left" w:pos="993"/>
        </w:tabs>
        <w:spacing w:before="60" w:line="240" w:lineRule="auto"/>
        <w:ind w:left="0" w:firstLine="851"/>
        <w:jc w:val="both"/>
        <w:rPr>
          <w:sz w:val="28"/>
          <w:szCs w:val="24"/>
        </w:rPr>
      </w:pPr>
      <w:r w:rsidRPr="001C0E5D">
        <w:rPr>
          <w:sz w:val="28"/>
          <w:szCs w:val="28"/>
        </w:rPr>
        <w:t>По</w:t>
      </w:r>
      <w:r w:rsidRPr="008733F5">
        <w:rPr>
          <w:sz w:val="28"/>
          <w:szCs w:val="24"/>
        </w:rPr>
        <w:t xml:space="preserve"> формуле (3) рассчитываем К</w:t>
      </w:r>
      <w:r w:rsidRPr="008733F5">
        <w:rPr>
          <w:sz w:val="28"/>
          <w:szCs w:val="24"/>
          <w:vertAlign w:val="subscript"/>
        </w:rPr>
        <w:t>защ</w:t>
      </w:r>
      <w:r w:rsidRPr="008733F5">
        <w:rPr>
          <w:sz w:val="28"/>
          <w:szCs w:val="24"/>
        </w:rPr>
        <w:t xml:space="preserve"> по объекту в целом</w:t>
      </w:r>
    </w:p>
    <w:p w:rsidR="00DF2C63" w:rsidRPr="00A7766B" w:rsidRDefault="002D2183" w:rsidP="00DF2C63">
      <w:pPr>
        <w:pStyle w:val="26"/>
        <w:shd w:val="clear" w:color="auto" w:fill="auto"/>
        <w:spacing w:before="120" w:line="240" w:lineRule="auto"/>
        <w:ind w:firstLine="709"/>
        <w:rPr>
          <w:sz w:val="28"/>
          <w:szCs w:val="24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4"/>
              </w:rPr>
            </m:ctrlPr>
          </m:sSubSupPr>
          <m:e>
            <m:r>
              <w:rPr>
                <w:rFonts w:ascii="Cambria Math" w:hAnsi="Cambria Math"/>
                <w:sz w:val="28"/>
                <w:szCs w:val="24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4"/>
              </w:rPr>
              <m:t>защ</m:t>
            </m:r>
          </m:sub>
          <m:sup>
            <m:r>
              <w:rPr>
                <w:rFonts w:ascii="Cambria Math" w:hAnsi="Cambria Math"/>
                <w:sz w:val="28"/>
                <w:szCs w:val="24"/>
              </w:rPr>
              <m:t>1</m:t>
            </m:r>
          </m:sup>
        </m:sSubSup>
      </m:oMath>
      <w:r w:rsidR="00DF2C63" w:rsidRPr="00A7766B">
        <w:rPr>
          <w:sz w:val="28"/>
          <w:szCs w:val="24"/>
        </w:rPr>
        <w:t xml:space="preserve"> = 0,05 • 0 + 0,2 • 1 + 0,75 • 0,67 = 0,70</w:t>
      </w:r>
    </w:p>
    <w:p w:rsidR="00DF2C63" w:rsidRPr="00A7766B" w:rsidRDefault="002D2183" w:rsidP="00DF2C63">
      <w:pPr>
        <w:pStyle w:val="26"/>
        <w:shd w:val="clear" w:color="auto" w:fill="auto"/>
        <w:spacing w:line="240" w:lineRule="auto"/>
        <w:ind w:firstLine="709"/>
        <w:rPr>
          <w:sz w:val="28"/>
          <w:szCs w:val="24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4"/>
              </w:rPr>
            </m:ctrlPr>
          </m:sSubSupPr>
          <m:e>
            <m:r>
              <w:rPr>
                <w:rFonts w:ascii="Cambria Math" w:hAnsi="Cambria Math"/>
                <w:sz w:val="28"/>
                <w:szCs w:val="24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4"/>
              </w:rPr>
              <m:t>защ</m:t>
            </m:r>
          </m:sub>
          <m:sup>
            <m:r>
              <w:rPr>
                <w:rFonts w:ascii="Cambria Math" w:hAnsi="Cambria Math"/>
                <w:sz w:val="28"/>
                <w:szCs w:val="24"/>
              </w:rPr>
              <m:t>2</m:t>
            </m:r>
          </m:sup>
        </m:sSubSup>
      </m:oMath>
      <w:r w:rsidR="00DF2C63" w:rsidRPr="00A7766B">
        <w:rPr>
          <w:sz w:val="28"/>
          <w:szCs w:val="24"/>
        </w:rPr>
        <w:t xml:space="preserve"> =  0,05 • 0 + 0,2 • 1 + 0,75 • 0,52 = 0,59</w:t>
      </w:r>
    </w:p>
    <w:p w:rsidR="00DF2C63" w:rsidRDefault="00DF2C63" w:rsidP="00DF2C63">
      <w:pPr>
        <w:pStyle w:val="26"/>
        <w:numPr>
          <w:ilvl w:val="0"/>
          <w:numId w:val="19"/>
        </w:numPr>
        <w:shd w:val="clear" w:color="auto" w:fill="auto"/>
        <w:tabs>
          <w:tab w:val="left" w:pos="993"/>
        </w:tabs>
        <w:spacing w:before="60" w:line="240" w:lineRule="auto"/>
        <w:ind w:left="0" w:firstLine="851"/>
        <w:jc w:val="both"/>
        <w:rPr>
          <w:sz w:val="28"/>
          <w:szCs w:val="24"/>
        </w:rPr>
      </w:pPr>
      <w:r w:rsidRPr="00A7766B">
        <w:rPr>
          <w:sz w:val="28"/>
          <w:szCs w:val="24"/>
        </w:rPr>
        <w:lastRenderedPageBreak/>
        <w:t>По формуле (</w:t>
      </w:r>
      <w:r>
        <w:rPr>
          <w:sz w:val="28"/>
          <w:szCs w:val="24"/>
        </w:rPr>
        <w:t>2</w:t>
      </w:r>
      <w:r w:rsidRPr="00A7766B">
        <w:rPr>
          <w:sz w:val="28"/>
          <w:szCs w:val="24"/>
        </w:rPr>
        <w:t xml:space="preserve">) рассчитываем число возможных поражённых от: </w:t>
      </w:r>
    </w:p>
    <w:p w:rsidR="00DF2C63" w:rsidRPr="005F51F9" w:rsidRDefault="00DF2C63" w:rsidP="00DF2C63">
      <w:pPr>
        <w:pStyle w:val="26"/>
        <w:shd w:val="clear" w:color="auto" w:fill="auto"/>
        <w:tabs>
          <w:tab w:val="left" w:pos="1134"/>
        </w:tabs>
        <w:spacing w:before="120" w:line="240" w:lineRule="auto"/>
        <w:ind w:firstLine="709"/>
        <w:jc w:val="both"/>
        <w:rPr>
          <w:sz w:val="28"/>
          <w:szCs w:val="24"/>
        </w:rPr>
      </w:pPr>
      <w:r w:rsidRPr="00FC339D">
        <w:rPr>
          <w:rStyle w:val="0pt"/>
          <w:sz w:val="28"/>
          <w:szCs w:val="24"/>
        </w:rPr>
        <w:t>первичного облака</w:t>
      </w:r>
    </w:p>
    <w:p w:rsidR="00DF2C63" w:rsidRPr="000812DD" w:rsidRDefault="00DF2C63" w:rsidP="00DF2C63">
      <w:pPr>
        <w:pStyle w:val="26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812DD">
        <w:rPr>
          <w:sz w:val="28"/>
          <w:szCs w:val="28"/>
        </w:rPr>
        <w:t>П</w:t>
      </w:r>
      <w:r w:rsidRPr="000812DD">
        <w:rPr>
          <w:sz w:val="28"/>
          <w:szCs w:val="28"/>
          <w:vertAlign w:val="superscript"/>
        </w:rPr>
        <w:t>1</w:t>
      </w:r>
      <w:r w:rsidRPr="000812DD">
        <w:rPr>
          <w:sz w:val="28"/>
          <w:szCs w:val="28"/>
        </w:rPr>
        <w:t xml:space="preserve"> = 3600 • 0,0</w:t>
      </w:r>
      <w:r>
        <w:rPr>
          <w:sz w:val="28"/>
          <w:szCs w:val="28"/>
        </w:rPr>
        <w:t>13</w:t>
      </w:r>
      <w:r w:rsidRPr="000812DD">
        <w:rPr>
          <w:sz w:val="28"/>
          <w:szCs w:val="28"/>
        </w:rPr>
        <w:t xml:space="preserve"> • (1 - 0,70) = </w:t>
      </w:r>
      <w:r>
        <w:rPr>
          <w:sz w:val="28"/>
          <w:szCs w:val="28"/>
        </w:rPr>
        <w:t>14</w:t>
      </w:r>
      <w:r w:rsidRPr="000812DD">
        <w:rPr>
          <w:sz w:val="28"/>
          <w:szCs w:val="28"/>
        </w:rPr>
        <w:t xml:space="preserve"> чел.</w:t>
      </w:r>
    </w:p>
    <w:p w:rsidR="00DF2C63" w:rsidRPr="00FC339D" w:rsidRDefault="00DF2C63" w:rsidP="00DF2C63">
      <w:pPr>
        <w:pStyle w:val="26"/>
        <w:shd w:val="clear" w:color="auto" w:fill="auto"/>
        <w:tabs>
          <w:tab w:val="left" w:pos="1134"/>
        </w:tabs>
        <w:spacing w:before="120" w:line="240" w:lineRule="auto"/>
        <w:ind w:firstLine="709"/>
        <w:jc w:val="both"/>
        <w:rPr>
          <w:rStyle w:val="0pt"/>
          <w:i w:val="0"/>
          <w:sz w:val="28"/>
          <w:szCs w:val="24"/>
        </w:rPr>
      </w:pPr>
      <w:r w:rsidRPr="00FC339D">
        <w:rPr>
          <w:rStyle w:val="0pt"/>
          <w:sz w:val="28"/>
          <w:szCs w:val="24"/>
        </w:rPr>
        <w:t>вторичного облака</w:t>
      </w:r>
    </w:p>
    <w:p w:rsidR="00DF2C63" w:rsidRPr="000812DD" w:rsidRDefault="00DF2C63" w:rsidP="00DF2C63">
      <w:pPr>
        <w:pStyle w:val="26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812DD">
        <w:rPr>
          <w:sz w:val="28"/>
          <w:szCs w:val="28"/>
        </w:rPr>
        <w:t>П</w:t>
      </w:r>
      <w:r w:rsidRPr="000812DD">
        <w:rPr>
          <w:sz w:val="28"/>
          <w:szCs w:val="28"/>
          <w:vertAlign w:val="superscript"/>
        </w:rPr>
        <w:t>2</w:t>
      </w:r>
      <w:r w:rsidRPr="000812DD">
        <w:rPr>
          <w:sz w:val="28"/>
          <w:szCs w:val="28"/>
        </w:rPr>
        <w:t xml:space="preserve"> = (3600 - </w:t>
      </w:r>
      <w:r>
        <w:rPr>
          <w:sz w:val="28"/>
          <w:szCs w:val="28"/>
        </w:rPr>
        <w:t>14</w:t>
      </w:r>
      <w:r w:rsidRPr="000812DD">
        <w:rPr>
          <w:sz w:val="28"/>
          <w:szCs w:val="28"/>
        </w:rPr>
        <w:t>) • 0,02</w:t>
      </w:r>
      <w:r>
        <w:rPr>
          <w:sz w:val="28"/>
          <w:szCs w:val="28"/>
        </w:rPr>
        <w:t>2</w:t>
      </w:r>
      <w:r w:rsidRPr="000812DD">
        <w:rPr>
          <w:sz w:val="28"/>
          <w:szCs w:val="28"/>
        </w:rPr>
        <w:t xml:space="preserve"> • (1 - 0,59) = </w:t>
      </w:r>
      <w:r>
        <w:rPr>
          <w:sz w:val="28"/>
          <w:szCs w:val="28"/>
        </w:rPr>
        <w:t>32</w:t>
      </w:r>
      <w:r w:rsidRPr="000812DD">
        <w:rPr>
          <w:sz w:val="28"/>
          <w:szCs w:val="28"/>
        </w:rPr>
        <w:t xml:space="preserve"> чел.</w:t>
      </w:r>
    </w:p>
    <w:p w:rsidR="00DF2C63" w:rsidRPr="00FC339D" w:rsidRDefault="00DF2C63" w:rsidP="00DF2C63">
      <w:pPr>
        <w:pStyle w:val="26"/>
        <w:shd w:val="clear" w:color="auto" w:fill="auto"/>
        <w:spacing w:before="120" w:line="240" w:lineRule="auto"/>
        <w:ind w:firstLine="709"/>
        <w:jc w:val="left"/>
        <w:rPr>
          <w:i/>
          <w:sz w:val="28"/>
          <w:szCs w:val="28"/>
        </w:rPr>
      </w:pPr>
      <w:r w:rsidRPr="00FC339D">
        <w:rPr>
          <w:rStyle w:val="0pt"/>
          <w:sz w:val="28"/>
          <w:szCs w:val="28"/>
        </w:rPr>
        <w:t>суммарное количество поражённых</w:t>
      </w:r>
    </w:p>
    <w:p w:rsidR="00DF2C63" w:rsidRPr="000812DD" w:rsidRDefault="00DF2C63" w:rsidP="00DF2C63">
      <w:pPr>
        <w:pStyle w:val="26"/>
        <w:shd w:val="clear" w:color="auto" w:fill="auto"/>
        <w:spacing w:line="240" w:lineRule="auto"/>
        <w:ind w:firstLine="2977"/>
        <w:jc w:val="left"/>
        <w:rPr>
          <w:sz w:val="28"/>
          <w:szCs w:val="28"/>
        </w:rPr>
      </w:pPr>
      <w:r w:rsidRPr="000812DD">
        <w:rPr>
          <w:sz w:val="28"/>
          <w:szCs w:val="28"/>
        </w:rPr>
        <w:t xml:space="preserve">П = </w:t>
      </w:r>
      <w:r>
        <w:rPr>
          <w:sz w:val="28"/>
          <w:szCs w:val="28"/>
        </w:rPr>
        <w:t>14</w:t>
      </w:r>
      <w:r w:rsidRPr="000812DD">
        <w:rPr>
          <w:sz w:val="28"/>
          <w:szCs w:val="28"/>
        </w:rPr>
        <w:t xml:space="preserve"> + </w:t>
      </w:r>
      <w:r>
        <w:rPr>
          <w:sz w:val="28"/>
          <w:szCs w:val="28"/>
        </w:rPr>
        <w:t>32</w:t>
      </w:r>
      <w:r w:rsidRPr="000812DD">
        <w:rPr>
          <w:sz w:val="28"/>
          <w:szCs w:val="28"/>
        </w:rPr>
        <w:t xml:space="preserve"> = </w:t>
      </w:r>
      <w:r>
        <w:rPr>
          <w:sz w:val="28"/>
          <w:szCs w:val="28"/>
        </w:rPr>
        <w:t>46</w:t>
      </w:r>
      <w:r w:rsidRPr="000812DD">
        <w:rPr>
          <w:sz w:val="28"/>
          <w:szCs w:val="28"/>
        </w:rPr>
        <w:t xml:space="preserve"> чел.</w:t>
      </w:r>
    </w:p>
    <w:p w:rsidR="00DF2C63" w:rsidRPr="005F51F9" w:rsidRDefault="00DF2C63" w:rsidP="00DF2C63">
      <w:pPr>
        <w:pStyle w:val="26"/>
        <w:numPr>
          <w:ilvl w:val="0"/>
          <w:numId w:val="19"/>
        </w:numPr>
        <w:shd w:val="clear" w:color="auto" w:fill="auto"/>
        <w:tabs>
          <w:tab w:val="left" w:pos="993"/>
        </w:tabs>
        <w:spacing w:before="60" w:line="240" w:lineRule="auto"/>
        <w:ind w:left="0" w:firstLine="851"/>
        <w:jc w:val="both"/>
        <w:rPr>
          <w:sz w:val="28"/>
          <w:szCs w:val="24"/>
        </w:rPr>
      </w:pPr>
      <w:r w:rsidRPr="005F51F9">
        <w:rPr>
          <w:sz w:val="28"/>
          <w:szCs w:val="24"/>
        </w:rPr>
        <w:t>Используя данные таблицы 3, определяем структуру поражённых:</w:t>
      </w:r>
      <w:r w:rsidRPr="005F51F9">
        <w:rPr>
          <w:sz w:val="28"/>
          <w:szCs w:val="24"/>
        </w:rPr>
        <w:br/>
        <w:t>смертельные – 7, тяжёлой и средней степени – 5, лёгкой степени – 11, пороговые – 23 чел.</w:t>
      </w:r>
    </w:p>
    <w:p w:rsidR="00DF2C63" w:rsidRPr="000812DD" w:rsidRDefault="00DF2C63" w:rsidP="00DF2C63">
      <w:pPr>
        <w:pStyle w:val="26"/>
        <w:shd w:val="clear" w:color="auto" w:fill="auto"/>
        <w:spacing w:before="240" w:line="240" w:lineRule="auto"/>
        <w:ind w:firstLine="709"/>
        <w:jc w:val="both"/>
        <w:rPr>
          <w:sz w:val="28"/>
          <w:szCs w:val="24"/>
        </w:rPr>
      </w:pPr>
      <w:r w:rsidRPr="006611B2">
        <w:rPr>
          <w:b/>
          <w:sz w:val="28"/>
          <w:szCs w:val="27"/>
          <w:u w:val="single"/>
        </w:rPr>
        <w:t>Пример 3.</w:t>
      </w:r>
      <w:r>
        <w:rPr>
          <w:sz w:val="28"/>
          <w:szCs w:val="24"/>
        </w:rPr>
        <w:t xml:space="preserve"> </w:t>
      </w:r>
      <w:r w:rsidRPr="000812DD">
        <w:rPr>
          <w:sz w:val="28"/>
          <w:szCs w:val="24"/>
        </w:rPr>
        <w:t>На станции "Товарная" города "</w:t>
      </w:r>
      <w:r>
        <w:rPr>
          <w:sz w:val="28"/>
          <w:szCs w:val="24"/>
          <w:lang w:val="en-US"/>
        </w:rPr>
        <w:t>N</w:t>
      </w:r>
      <w:r w:rsidRPr="000812DD">
        <w:rPr>
          <w:sz w:val="28"/>
          <w:szCs w:val="24"/>
        </w:rPr>
        <w:t xml:space="preserve">" в 10.00 утра произошла авария, в результате которой оказалась разрушена цистерна с 40 т сжиженного аммиака. В городе образовался очаг химического </w:t>
      </w:r>
      <w:r>
        <w:rPr>
          <w:sz w:val="28"/>
          <w:szCs w:val="24"/>
        </w:rPr>
        <w:t>за</w:t>
      </w:r>
      <w:r w:rsidRPr="000812DD">
        <w:rPr>
          <w:sz w:val="28"/>
          <w:szCs w:val="24"/>
        </w:rPr>
        <w:t>ражения.</w:t>
      </w:r>
    </w:p>
    <w:p w:rsidR="00DF2C63" w:rsidRPr="001C0E5D" w:rsidRDefault="00DF2C63" w:rsidP="00DF2C63">
      <w:pPr>
        <w:pStyle w:val="26"/>
        <w:shd w:val="clear" w:color="auto" w:fill="auto"/>
        <w:spacing w:line="240" w:lineRule="auto"/>
        <w:ind w:firstLine="709"/>
        <w:jc w:val="both"/>
        <w:rPr>
          <w:sz w:val="28"/>
          <w:szCs w:val="24"/>
        </w:rPr>
      </w:pPr>
      <w:r w:rsidRPr="001C0E5D">
        <w:rPr>
          <w:sz w:val="28"/>
          <w:szCs w:val="24"/>
        </w:rPr>
        <w:t>Оценить возможные последствия химической аварии для населения города "</w:t>
      </w:r>
      <w:r>
        <w:rPr>
          <w:sz w:val="28"/>
          <w:szCs w:val="24"/>
          <w:lang w:val="en-US"/>
        </w:rPr>
        <w:t>N</w:t>
      </w:r>
      <w:r w:rsidRPr="001C0E5D">
        <w:rPr>
          <w:sz w:val="28"/>
          <w:szCs w:val="24"/>
        </w:rPr>
        <w:t xml:space="preserve">" и прилегающей к нему сельской местности через 30 минут после образования очага химического </w:t>
      </w:r>
      <w:r>
        <w:rPr>
          <w:sz w:val="28"/>
          <w:szCs w:val="24"/>
        </w:rPr>
        <w:t>за</w:t>
      </w:r>
      <w:r w:rsidRPr="001C0E5D">
        <w:rPr>
          <w:sz w:val="28"/>
          <w:szCs w:val="24"/>
        </w:rPr>
        <w:t>ражения.</w:t>
      </w:r>
    </w:p>
    <w:p w:rsidR="00DF2C63" w:rsidRPr="001C0E5D" w:rsidRDefault="00DF2C63" w:rsidP="00DF2C63">
      <w:pPr>
        <w:pStyle w:val="26"/>
        <w:shd w:val="clear" w:color="auto" w:fill="auto"/>
        <w:spacing w:line="240" w:lineRule="auto"/>
        <w:ind w:firstLine="709"/>
        <w:jc w:val="both"/>
        <w:rPr>
          <w:sz w:val="28"/>
          <w:szCs w:val="24"/>
        </w:rPr>
      </w:pPr>
      <w:r w:rsidRPr="001C0E5D">
        <w:rPr>
          <w:sz w:val="28"/>
          <w:szCs w:val="24"/>
        </w:rPr>
        <w:t>Глубина городской застройки составляет 2</w:t>
      </w:r>
      <w:r>
        <w:rPr>
          <w:sz w:val="28"/>
          <w:szCs w:val="24"/>
        </w:rPr>
        <w:t> </w:t>
      </w:r>
      <w:r w:rsidRPr="001C0E5D">
        <w:rPr>
          <w:sz w:val="28"/>
          <w:szCs w:val="24"/>
        </w:rPr>
        <w:t xml:space="preserve">км; средняя плотность населения: в городе </w:t>
      </w:r>
      <w:r>
        <w:rPr>
          <w:sz w:val="28"/>
          <w:szCs w:val="24"/>
        </w:rPr>
        <w:t>–</w:t>
      </w:r>
      <w:r w:rsidRPr="001C0E5D">
        <w:rPr>
          <w:sz w:val="28"/>
          <w:szCs w:val="24"/>
        </w:rPr>
        <w:t xml:space="preserve"> 4</w:t>
      </w:r>
      <w:r>
        <w:rPr>
          <w:sz w:val="28"/>
          <w:szCs w:val="24"/>
        </w:rPr>
        <w:t> </w:t>
      </w:r>
      <w:r w:rsidRPr="001C0E5D">
        <w:rPr>
          <w:sz w:val="28"/>
          <w:szCs w:val="24"/>
        </w:rPr>
        <w:t>000 чел/км</w:t>
      </w:r>
      <w:r w:rsidRPr="001C0E5D">
        <w:rPr>
          <w:sz w:val="28"/>
          <w:szCs w:val="24"/>
          <w:vertAlign w:val="superscript"/>
        </w:rPr>
        <w:t>2</w:t>
      </w:r>
      <w:r w:rsidRPr="001C0E5D">
        <w:rPr>
          <w:sz w:val="28"/>
          <w:szCs w:val="24"/>
        </w:rPr>
        <w:t xml:space="preserve">, в сельской местности </w:t>
      </w:r>
      <w:r>
        <w:rPr>
          <w:sz w:val="28"/>
          <w:szCs w:val="24"/>
        </w:rPr>
        <w:t>–</w:t>
      </w:r>
      <w:r w:rsidRPr="001C0E5D">
        <w:rPr>
          <w:sz w:val="28"/>
          <w:szCs w:val="24"/>
        </w:rPr>
        <w:t xml:space="preserve"> 36</w:t>
      </w:r>
      <w:r>
        <w:rPr>
          <w:sz w:val="28"/>
          <w:szCs w:val="24"/>
        </w:rPr>
        <w:t> </w:t>
      </w:r>
      <w:r w:rsidRPr="001C0E5D">
        <w:rPr>
          <w:sz w:val="28"/>
          <w:szCs w:val="24"/>
        </w:rPr>
        <w:t>чел/км</w:t>
      </w:r>
      <w:r>
        <w:rPr>
          <w:sz w:val="28"/>
          <w:szCs w:val="24"/>
          <w:vertAlign w:val="superscript"/>
        </w:rPr>
        <w:t>2</w:t>
      </w:r>
      <w:r w:rsidRPr="001C0E5D">
        <w:rPr>
          <w:sz w:val="28"/>
          <w:szCs w:val="24"/>
        </w:rPr>
        <w:t>. Население противогазами не обеспечено. Система оповещения не сработала.</w:t>
      </w:r>
    </w:p>
    <w:p w:rsidR="00DF2C63" w:rsidRPr="001C0E5D" w:rsidRDefault="00DF2C63" w:rsidP="00DF2C63">
      <w:pPr>
        <w:pStyle w:val="26"/>
        <w:shd w:val="clear" w:color="auto" w:fill="auto"/>
        <w:spacing w:line="240" w:lineRule="auto"/>
        <w:ind w:firstLine="709"/>
        <w:jc w:val="both"/>
        <w:rPr>
          <w:sz w:val="28"/>
          <w:szCs w:val="24"/>
        </w:rPr>
      </w:pPr>
      <w:r w:rsidRPr="001C0E5D">
        <w:rPr>
          <w:sz w:val="28"/>
          <w:szCs w:val="24"/>
        </w:rPr>
        <w:t xml:space="preserve">Метеоусловия: температура воздуха </w:t>
      </w:r>
      <w:r>
        <w:rPr>
          <w:sz w:val="28"/>
          <w:szCs w:val="24"/>
        </w:rPr>
        <w:t>–</w:t>
      </w:r>
      <w:r w:rsidRPr="001C0E5D">
        <w:rPr>
          <w:sz w:val="28"/>
          <w:szCs w:val="24"/>
        </w:rPr>
        <w:t xml:space="preserve"> +20°С, скорость ветра </w:t>
      </w:r>
      <w:r>
        <w:rPr>
          <w:sz w:val="28"/>
          <w:szCs w:val="24"/>
        </w:rPr>
        <w:t>–</w:t>
      </w:r>
      <w:r w:rsidRPr="001C0E5D">
        <w:rPr>
          <w:sz w:val="28"/>
          <w:szCs w:val="24"/>
        </w:rPr>
        <w:t xml:space="preserve"> 1</w:t>
      </w:r>
      <w:r>
        <w:rPr>
          <w:sz w:val="28"/>
          <w:szCs w:val="24"/>
        </w:rPr>
        <w:t> </w:t>
      </w:r>
      <w:r w:rsidRPr="001C0E5D">
        <w:rPr>
          <w:sz w:val="28"/>
          <w:szCs w:val="24"/>
        </w:rPr>
        <w:t>м/с, облачность отсутствует.</w:t>
      </w:r>
    </w:p>
    <w:p w:rsidR="00DF2C63" w:rsidRPr="001C0E5D" w:rsidRDefault="00DF2C63" w:rsidP="00DF2C63">
      <w:pPr>
        <w:pStyle w:val="36"/>
        <w:shd w:val="clear" w:color="auto" w:fill="auto"/>
        <w:spacing w:before="120" w:line="240" w:lineRule="auto"/>
        <w:ind w:firstLine="709"/>
        <w:rPr>
          <w:rStyle w:val="395pt"/>
          <w:b/>
          <w:sz w:val="28"/>
          <w:szCs w:val="24"/>
        </w:rPr>
      </w:pPr>
      <w:bookmarkStart w:id="0" w:name="bookmark0"/>
      <w:r w:rsidRPr="00186BA9">
        <w:rPr>
          <w:rStyle w:val="395pt"/>
          <w:sz w:val="28"/>
          <w:szCs w:val="24"/>
        </w:rPr>
        <w:t>Решение</w:t>
      </w:r>
      <w:r w:rsidRPr="001C0E5D">
        <w:rPr>
          <w:rStyle w:val="395pt"/>
          <w:b/>
          <w:sz w:val="28"/>
          <w:szCs w:val="24"/>
        </w:rPr>
        <w:t>.</w:t>
      </w:r>
      <w:bookmarkEnd w:id="0"/>
    </w:p>
    <w:p w:rsidR="00DF2C63" w:rsidRPr="001C0E5D" w:rsidRDefault="00DF2C63" w:rsidP="00DF2C63">
      <w:pPr>
        <w:pStyle w:val="26"/>
        <w:numPr>
          <w:ilvl w:val="2"/>
          <w:numId w:val="18"/>
        </w:numPr>
        <w:shd w:val="clear" w:color="auto" w:fill="auto"/>
        <w:tabs>
          <w:tab w:val="left" w:pos="993"/>
        </w:tabs>
        <w:spacing w:before="120" w:line="240" w:lineRule="auto"/>
        <w:ind w:firstLine="851"/>
        <w:jc w:val="both"/>
        <w:rPr>
          <w:sz w:val="28"/>
          <w:szCs w:val="24"/>
        </w:rPr>
      </w:pPr>
      <w:r w:rsidRPr="001C0E5D">
        <w:rPr>
          <w:sz w:val="28"/>
          <w:szCs w:val="24"/>
        </w:rPr>
        <w:t xml:space="preserve">По таблице </w:t>
      </w:r>
      <w:r>
        <w:rPr>
          <w:sz w:val="28"/>
          <w:szCs w:val="24"/>
        </w:rPr>
        <w:t>(приложение 2 к Методике)</w:t>
      </w:r>
      <w:r w:rsidRPr="001C0E5D">
        <w:rPr>
          <w:sz w:val="28"/>
          <w:szCs w:val="24"/>
        </w:rPr>
        <w:t xml:space="preserve"> определяем степень вертикальной устойчивости воздуха </w:t>
      </w:r>
      <w:r>
        <w:rPr>
          <w:sz w:val="28"/>
          <w:szCs w:val="24"/>
        </w:rPr>
        <w:t>–</w:t>
      </w:r>
      <w:r w:rsidRPr="001C0E5D">
        <w:rPr>
          <w:rStyle w:val="0pt"/>
          <w:sz w:val="28"/>
          <w:szCs w:val="24"/>
        </w:rPr>
        <w:t xml:space="preserve"> </w:t>
      </w:r>
      <w:r w:rsidRPr="00FC339D">
        <w:rPr>
          <w:rStyle w:val="0pt"/>
          <w:sz w:val="28"/>
          <w:szCs w:val="24"/>
        </w:rPr>
        <w:t>конвекция</w:t>
      </w:r>
      <w:r w:rsidRPr="001C0E5D">
        <w:rPr>
          <w:rStyle w:val="0pt"/>
          <w:sz w:val="28"/>
          <w:szCs w:val="24"/>
        </w:rPr>
        <w:t>.</w:t>
      </w:r>
    </w:p>
    <w:p w:rsidR="00DF2C63" w:rsidRDefault="00DF2C63" w:rsidP="00DF2C63">
      <w:pPr>
        <w:pStyle w:val="26"/>
        <w:numPr>
          <w:ilvl w:val="2"/>
          <w:numId w:val="18"/>
        </w:numPr>
        <w:shd w:val="clear" w:color="auto" w:fill="auto"/>
        <w:tabs>
          <w:tab w:val="left" w:pos="993"/>
        </w:tabs>
        <w:spacing w:before="120" w:line="240" w:lineRule="auto"/>
        <w:ind w:firstLine="851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По формулам 1 и 5 Методики: </w:t>
      </w:r>
    </w:p>
    <w:p w:rsidR="00DF2C63" w:rsidRPr="00FC339D" w:rsidRDefault="00DF2C63" w:rsidP="00DF2C63">
      <w:pPr>
        <w:pStyle w:val="26"/>
        <w:shd w:val="clear" w:color="auto" w:fill="auto"/>
        <w:tabs>
          <w:tab w:val="left" w:pos="993"/>
        </w:tabs>
        <w:spacing w:before="60" w:line="240" w:lineRule="auto"/>
        <w:ind w:left="567" w:firstLine="0"/>
        <w:rPr>
          <w:sz w:val="28"/>
          <w:szCs w:val="24"/>
        </w:rPr>
      </w:pPr>
      <w:r w:rsidRPr="00FC339D">
        <w:rPr>
          <w:sz w:val="28"/>
          <w:szCs w:val="28"/>
          <w:lang w:val="en-US"/>
        </w:rPr>
        <w:t>Q</w:t>
      </w:r>
      <w:r w:rsidRPr="00FC339D">
        <w:rPr>
          <w:sz w:val="28"/>
          <w:szCs w:val="28"/>
          <w:vertAlign w:val="subscript"/>
        </w:rPr>
        <w:t xml:space="preserve">э1 </w:t>
      </w:r>
      <w:r w:rsidRPr="00FC339D">
        <w:rPr>
          <w:sz w:val="28"/>
          <w:szCs w:val="28"/>
        </w:rPr>
        <w:t xml:space="preserve">= </w:t>
      </w:r>
      <w:r w:rsidRPr="00FC339D">
        <w:rPr>
          <w:sz w:val="28"/>
          <w:szCs w:val="28"/>
          <w:lang w:val="en-US"/>
        </w:rPr>
        <w:t>K</w:t>
      </w:r>
      <w:r w:rsidRPr="00FC339D">
        <w:rPr>
          <w:sz w:val="28"/>
          <w:szCs w:val="28"/>
          <w:vertAlign w:val="subscript"/>
        </w:rPr>
        <w:t>1</w:t>
      </w:r>
      <w:r w:rsidRPr="00FC339D">
        <w:rPr>
          <w:sz w:val="28"/>
          <w:szCs w:val="28"/>
        </w:rPr>
        <w:t xml:space="preserve"> </w:t>
      </w:r>
      <w:r w:rsidRPr="00FC339D">
        <w:rPr>
          <w:sz w:val="28"/>
          <w:szCs w:val="28"/>
        </w:rPr>
        <w:sym w:font="Symbol" w:char="F02A"/>
      </w:r>
      <w:r w:rsidRPr="00FC339D">
        <w:rPr>
          <w:sz w:val="28"/>
          <w:szCs w:val="28"/>
        </w:rPr>
        <w:t xml:space="preserve"> </w:t>
      </w:r>
      <w:r w:rsidRPr="00FC339D">
        <w:rPr>
          <w:sz w:val="28"/>
          <w:szCs w:val="28"/>
          <w:lang w:val="en-US"/>
        </w:rPr>
        <w:t>K</w:t>
      </w:r>
      <w:r w:rsidRPr="00FC339D">
        <w:rPr>
          <w:sz w:val="28"/>
          <w:szCs w:val="28"/>
          <w:vertAlign w:val="subscript"/>
        </w:rPr>
        <w:t>3</w:t>
      </w:r>
      <w:r w:rsidRPr="00FC339D">
        <w:rPr>
          <w:sz w:val="28"/>
          <w:szCs w:val="28"/>
        </w:rPr>
        <w:t xml:space="preserve"> </w:t>
      </w:r>
      <w:r w:rsidRPr="00FC339D">
        <w:rPr>
          <w:sz w:val="28"/>
          <w:szCs w:val="28"/>
        </w:rPr>
        <w:sym w:font="Symbol" w:char="F02A"/>
      </w:r>
      <w:r w:rsidRPr="00FC339D">
        <w:rPr>
          <w:sz w:val="28"/>
          <w:szCs w:val="28"/>
        </w:rPr>
        <w:t xml:space="preserve"> </w:t>
      </w:r>
      <w:r w:rsidRPr="00FC339D">
        <w:rPr>
          <w:sz w:val="28"/>
          <w:szCs w:val="28"/>
          <w:lang w:val="en-US"/>
        </w:rPr>
        <w:t>K</w:t>
      </w:r>
      <w:r w:rsidRPr="00FC339D">
        <w:rPr>
          <w:sz w:val="28"/>
          <w:szCs w:val="28"/>
          <w:vertAlign w:val="subscript"/>
        </w:rPr>
        <w:t>5</w:t>
      </w:r>
      <w:r w:rsidRPr="00FC339D">
        <w:rPr>
          <w:sz w:val="28"/>
          <w:szCs w:val="28"/>
        </w:rPr>
        <w:t xml:space="preserve"> </w:t>
      </w:r>
      <w:r w:rsidRPr="00FC339D">
        <w:rPr>
          <w:sz w:val="28"/>
          <w:szCs w:val="28"/>
        </w:rPr>
        <w:sym w:font="Symbol" w:char="F02A"/>
      </w:r>
      <w:r w:rsidRPr="00FC339D">
        <w:rPr>
          <w:sz w:val="28"/>
          <w:szCs w:val="28"/>
        </w:rPr>
        <w:t xml:space="preserve"> </w:t>
      </w:r>
      <w:r w:rsidRPr="00FC339D">
        <w:rPr>
          <w:sz w:val="28"/>
          <w:szCs w:val="28"/>
          <w:lang w:val="en-US"/>
        </w:rPr>
        <w:t>K</w:t>
      </w:r>
      <w:r w:rsidRPr="00FC339D">
        <w:rPr>
          <w:sz w:val="28"/>
          <w:szCs w:val="28"/>
          <w:vertAlign w:val="subscript"/>
        </w:rPr>
        <w:t>7</w:t>
      </w:r>
      <w:r w:rsidRPr="00FC339D">
        <w:rPr>
          <w:sz w:val="28"/>
          <w:szCs w:val="28"/>
        </w:rPr>
        <w:t xml:space="preserve"> </w:t>
      </w:r>
      <w:r w:rsidRPr="00FC339D">
        <w:rPr>
          <w:sz w:val="28"/>
          <w:szCs w:val="28"/>
        </w:rPr>
        <w:sym w:font="Symbol" w:char="F02A"/>
      </w:r>
      <w:r w:rsidRPr="00FC339D">
        <w:rPr>
          <w:sz w:val="28"/>
          <w:szCs w:val="28"/>
        </w:rPr>
        <w:t xml:space="preserve"> </w:t>
      </w:r>
      <w:r w:rsidRPr="00FC339D">
        <w:rPr>
          <w:sz w:val="28"/>
          <w:szCs w:val="28"/>
          <w:lang w:val="en-US"/>
        </w:rPr>
        <w:t>Q</w:t>
      </w:r>
      <w:r w:rsidRPr="00FC339D">
        <w:rPr>
          <w:sz w:val="28"/>
          <w:szCs w:val="28"/>
          <w:vertAlign w:val="subscript"/>
        </w:rPr>
        <w:t>о</w:t>
      </w:r>
      <w:r w:rsidRPr="00FC339D">
        <w:rPr>
          <w:sz w:val="28"/>
          <w:szCs w:val="28"/>
        </w:rPr>
        <w:t>,</w:t>
      </w:r>
    </w:p>
    <w:p w:rsidR="00DF2C63" w:rsidRPr="00FC339D" w:rsidRDefault="00DF2C63" w:rsidP="00DF2C63">
      <w:pPr>
        <w:pStyle w:val="26"/>
        <w:shd w:val="clear" w:color="auto" w:fill="auto"/>
        <w:tabs>
          <w:tab w:val="left" w:pos="993"/>
        </w:tabs>
        <w:spacing w:before="60" w:line="240" w:lineRule="auto"/>
        <w:ind w:firstLine="851"/>
        <w:rPr>
          <w:sz w:val="28"/>
          <w:szCs w:val="24"/>
          <w:lang w:val="en-US"/>
        </w:rPr>
      </w:pPr>
      <w:r w:rsidRPr="00FC339D">
        <w:rPr>
          <w:sz w:val="28"/>
          <w:szCs w:val="28"/>
          <w:lang w:val="en-US"/>
        </w:rPr>
        <w:t>Q</w:t>
      </w:r>
      <w:r w:rsidRPr="00FC339D">
        <w:rPr>
          <w:sz w:val="28"/>
          <w:szCs w:val="28"/>
          <w:vertAlign w:val="subscript"/>
        </w:rPr>
        <w:t>э</w:t>
      </w:r>
      <w:r w:rsidRPr="00FC339D">
        <w:rPr>
          <w:sz w:val="28"/>
          <w:szCs w:val="28"/>
          <w:vertAlign w:val="subscript"/>
          <w:lang w:val="en-US"/>
        </w:rPr>
        <w:t>2</w:t>
      </w:r>
      <w:r w:rsidRPr="00FC339D">
        <w:rPr>
          <w:sz w:val="28"/>
          <w:szCs w:val="28"/>
          <w:lang w:val="en-US"/>
        </w:rPr>
        <w:t xml:space="preserve"> = (1 - K</w:t>
      </w:r>
      <w:r w:rsidRPr="00FC339D">
        <w:rPr>
          <w:sz w:val="28"/>
          <w:szCs w:val="28"/>
          <w:vertAlign w:val="subscript"/>
          <w:lang w:val="en-US"/>
        </w:rPr>
        <w:t>1</w:t>
      </w:r>
      <w:r w:rsidRPr="00FC339D">
        <w:rPr>
          <w:sz w:val="28"/>
          <w:szCs w:val="28"/>
          <w:lang w:val="en-US"/>
        </w:rPr>
        <w:t xml:space="preserve">) </w:t>
      </w:r>
      <w:r w:rsidRPr="00FC339D">
        <w:rPr>
          <w:sz w:val="28"/>
          <w:szCs w:val="28"/>
          <w:lang w:val="en-US"/>
        </w:rPr>
        <w:sym w:font="Symbol" w:char="F02A"/>
      </w:r>
      <w:r w:rsidRPr="00FC339D">
        <w:rPr>
          <w:sz w:val="28"/>
          <w:szCs w:val="28"/>
          <w:lang w:val="en-US"/>
        </w:rPr>
        <w:t xml:space="preserve"> K</w:t>
      </w:r>
      <w:r w:rsidRPr="00FC339D">
        <w:rPr>
          <w:sz w:val="28"/>
          <w:szCs w:val="28"/>
          <w:vertAlign w:val="subscript"/>
          <w:lang w:val="en-US"/>
        </w:rPr>
        <w:t>2</w:t>
      </w:r>
      <w:r w:rsidRPr="00FC339D">
        <w:rPr>
          <w:sz w:val="28"/>
          <w:szCs w:val="28"/>
          <w:lang w:val="en-US"/>
        </w:rPr>
        <w:t xml:space="preserve"> </w:t>
      </w:r>
      <w:r w:rsidRPr="00FC339D">
        <w:rPr>
          <w:sz w:val="28"/>
          <w:szCs w:val="28"/>
          <w:lang w:val="en-US"/>
        </w:rPr>
        <w:sym w:font="Symbol" w:char="F02A"/>
      </w:r>
      <w:r w:rsidRPr="00FC339D">
        <w:rPr>
          <w:sz w:val="28"/>
          <w:szCs w:val="28"/>
          <w:lang w:val="en-US"/>
        </w:rPr>
        <w:t xml:space="preserve"> K</w:t>
      </w:r>
      <w:r w:rsidRPr="00FC339D">
        <w:rPr>
          <w:sz w:val="28"/>
          <w:szCs w:val="28"/>
          <w:vertAlign w:val="subscript"/>
          <w:lang w:val="en-US"/>
        </w:rPr>
        <w:t>3</w:t>
      </w:r>
      <w:r w:rsidRPr="00FC339D">
        <w:rPr>
          <w:sz w:val="28"/>
          <w:szCs w:val="28"/>
          <w:lang w:val="en-US"/>
        </w:rPr>
        <w:t xml:space="preserve"> </w:t>
      </w:r>
      <w:r w:rsidRPr="00FC339D">
        <w:rPr>
          <w:sz w:val="28"/>
          <w:szCs w:val="28"/>
          <w:lang w:val="en-US"/>
        </w:rPr>
        <w:sym w:font="Symbol" w:char="F02A"/>
      </w:r>
      <w:r w:rsidRPr="00FC339D">
        <w:rPr>
          <w:sz w:val="28"/>
          <w:szCs w:val="28"/>
          <w:lang w:val="en-US"/>
        </w:rPr>
        <w:t xml:space="preserve"> K</w:t>
      </w:r>
      <w:r w:rsidRPr="00FC339D">
        <w:rPr>
          <w:sz w:val="28"/>
          <w:szCs w:val="28"/>
          <w:vertAlign w:val="subscript"/>
          <w:lang w:val="en-US"/>
        </w:rPr>
        <w:t>4</w:t>
      </w:r>
      <w:r w:rsidRPr="00FC339D">
        <w:rPr>
          <w:sz w:val="28"/>
          <w:szCs w:val="28"/>
          <w:lang w:val="en-US"/>
        </w:rPr>
        <w:t xml:space="preserve"> </w:t>
      </w:r>
      <w:r w:rsidRPr="00FC339D">
        <w:rPr>
          <w:sz w:val="28"/>
          <w:szCs w:val="28"/>
          <w:lang w:val="en-US"/>
        </w:rPr>
        <w:sym w:font="Symbol" w:char="F02A"/>
      </w:r>
      <w:r w:rsidRPr="00FC339D">
        <w:rPr>
          <w:sz w:val="28"/>
          <w:szCs w:val="28"/>
          <w:lang w:val="en-US"/>
        </w:rPr>
        <w:t xml:space="preserve"> K</w:t>
      </w:r>
      <w:r w:rsidRPr="00FC339D">
        <w:rPr>
          <w:sz w:val="28"/>
          <w:szCs w:val="28"/>
          <w:vertAlign w:val="subscript"/>
          <w:lang w:val="en-US"/>
        </w:rPr>
        <w:t>5</w:t>
      </w:r>
      <w:r w:rsidRPr="00FC339D">
        <w:rPr>
          <w:sz w:val="28"/>
          <w:szCs w:val="28"/>
          <w:lang w:val="en-US"/>
        </w:rPr>
        <w:t xml:space="preserve"> </w:t>
      </w:r>
      <w:r w:rsidRPr="00FC339D">
        <w:rPr>
          <w:sz w:val="28"/>
          <w:szCs w:val="28"/>
          <w:lang w:val="en-US"/>
        </w:rPr>
        <w:sym w:font="Symbol" w:char="F02A"/>
      </w:r>
      <w:r w:rsidRPr="00FC339D">
        <w:rPr>
          <w:sz w:val="28"/>
          <w:szCs w:val="28"/>
          <w:lang w:val="en-US"/>
        </w:rPr>
        <w:t xml:space="preserve"> K</w:t>
      </w:r>
      <w:r w:rsidRPr="00FC339D">
        <w:rPr>
          <w:sz w:val="28"/>
          <w:szCs w:val="28"/>
          <w:vertAlign w:val="subscript"/>
          <w:lang w:val="en-US"/>
        </w:rPr>
        <w:t>6</w:t>
      </w:r>
      <w:r w:rsidRPr="00FC339D">
        <w:rPr>
          <w:sz w:val="28"/>
          <w:szCs w:val="28"/>
          <w:lang w:val="en-US"/>
        </w:rPr>
        <w:t xml:space="preserve"> </w:t>
      </w:r>
      <w:r w:rsidRPr="00FC339D">
        <w:rPr>
          <w:sz w:val="28"/>
          <w:szCs w:val="28"/>
          <w:lang w:val="en-US"/>
        </w:rPr>
        <w:sym w:font="Symbol" w:char="F02A"/>
      </w:r>
      <w:r w:rsidRPr="00FC339D">
        <w:rPr>
          <w:sz w:val="28"/>
          <w:szCs w:val="28"/>
          <w:lang w:val="en-US"/>
        </w:rPr>
        <w:t xml:space="preserve"> K</w:t>
      </w:r>
      <w:r w:rsidRPr="00FC339D">
        <w:rPr>
          <w:sz w:val="28"/>
          <w:szCs w:val="28"/>
          <w:vertAlign w:val="subscript"/>
          <w:lang w:val="en-US"/>
        </w:rPr>
        <w:t>7</w:t>
      </w:r>
      <w:r w:rsidRPr="00FC339D">
        <w:rPr>
          <w:sz w:val="28"/>
          <w:szCs w:val="28"/>
          <w:lang w:val="en-US"/>
        </w:rPr>
        <w:t xml:space="preserve"> </w:t>
      </w:r>
      <w:r w:rsidRPr="00FC339D">
        <w:rPr>
          <w:sz w:val="28"/>
          <w:szCs w:val="28"/>
          <w:lang w:val="en-US"/>
        </w:rPr>
        <w:sym w:font="Symbol" w:char="F02A"/>
      </w:r>
      <w:r w:rsidRPr="00FC339D">
        <w:rPr>
          <w:sz w:val="28"/>
          <w:szCs w:val="28"/>
          <w:lang w:val="en-U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о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h*d</m:t>
            </m:r>
          </m:den>
        </m:f>
      </m:oMath>
    </w:p>
    <w:p w:rsidR="00DF2C63" w:rsidRDefault="00DF2C63" w:rsidP="00DF2C63">
      <w:pPr>
        <w:pStyle w:val="26"/>
        <w:shd w:val="clear" w:color="auto" w:fill="auto"/>
        <w:tabs>
          <w:tab w:val="left" w:pos="993"/>
        </w:tabs>
        <w:spacing w:before="60" w:line="240" w:lineRule="auto"/>
        <w:ind w:firstLine="0"/>
        <w:jc w:val="both"/>
        <w:rPr>
          <w:sz w:val="28"/>
          <w:szCs w:val="28"/>
        </w:rPr>
      </w:pPr>
      <w:r w:rsidRPr="009B42B8">
        <w:rPr>
          <w:sz w:val="28"/>
          <w:szCs w:val="24"/>
        </w:rPr>
        <w:t>находим</w:t>
      </w:r>
      <w:r w:rsidRPr="009B42B8">
        <w:rPr>
          <w:sz w:val="28"/>
          <w:szCs w:val="28"/>
        </w:rPr>
        <w:t xml:space="preserve"> </w:t>
      </w:r>
      <w:r w:rsidRPr="00E659CE">
        <w:rPr>
          <w:sz w:val="28"/>
          <w:szCs w:val="28"/>
        </w:rPr>
        <w:t>эквивалентно</w:t>
      </w:r>
      <w:r>
        <w:rPr>
          <w:sz w:val="28"/>
          <w:szCs w:val="28"/>
        </w:rPr>
        <w:t>е</w:t>
      </w:r>
      <w:r w:rsidRPr="00E659CE">
        <w:rPr>
          <w:sz w:val="28"/>
          <w:szCs w:val="28"/>
        </w:rPr>
        <w:t xml:space="preserve"> количеств</w:t>
      </w:r>
      <w:r>
        <w:rPr>
          <w:sz w:val="28"/>
          <w:szCs w:val="28"/>
        </w:rPr>
        <w:t>о</w:t>
      </w:r>
      <w:r w:rsidRPr="00E659CE">
        <w:rPr>
          <w:sz w:val="28"/>
          <w:szCs w:val="28"/>
        </w:rPr>
        <w:t xml:space="preserve"> вещества</w:t>
      </w:r>
      <w:r>
        <w:rPr>
          <w:sz w:val="28"/>
          <w:szCs w:val="28"/>
        </w:rPr>
        <w:t xml:space="preserve"> в первичном и вторичном облаке:</w:t>
      </w:r>
    </w:p>
    <w:p w:rsidR="00DF2C63" w:rsidRDefault="00DF2C63" w:rsidP="00DF2C63">
      <w:pPr>
        <w:pStyle w:val="26"/>
        <w:shd w:val="clear" w:color="auto" w:fill="auto"/>
        <w:tabs>
          <w:tab w:val="left" w:pos="993"/>
        </w:tabs>
        <w:spacing w:before="60" w:line="240" w:lineRule="auto"/>
        <w:ind w:left="567" w:firstLine="0"/>
        <w:jc w:val="both"/>
        <w:rPr>
          <w:sz w:val="28"/>
          <w:szCs w:val="24"/>
        </w:rPr>
      </w:pPr>
      <w:r w:rsidRPr="00FC339D">
        <w:rPr>
          <w:sz w:val="28"/>
          <w:szCs w:val="28"/>
          <w:lang w:val="en-US"/>
        </w:rPr>
        <w:t>Q</w:t>
      </w:r>
      <w:r w:rsidRPr="00FC339D">
        <w:rPr>
          <w:sz w:val="28"/>
          <w:szCs w:val="28"/>
          <w:vertAlign w:val="subscript"/>
        </w:rPr>
        <w:t>э1</w:t>
      </w:r>
      <w:r w:rsidRPr="00E659CE">
        <w:rPr>
          <w:b/>
          <w:sz w:val="28"/>
          <w:szCs w:val="28"/>
          <w:vertAlign w:val="subscript"/>
        </w:rPr>
        <w:t xml:space="preserve"> </w:t>
      </w:r>
      <w:r w:rsidRPr="00E659CE">
        <w:rPr>
          <w:b/>
          <w:sz w:val="28"/>
          <w:szCs w:val="28"/>
        </w:rPr>
        <w:t>=</w:t>
      </w:r>
      <w:r>
        <w:rPr>
          <w:sz w:val="28"/>
          <w:szCs w:val="24"/>
        </w:rPr>
        <w:t xml:space="preserve"> 0,18 </w:t>
      </w:r>
      <w:r w:rsidRPr="00C35866">
        <w:rPr>
          <w:sz w:val="24"/>
          <w:szCs w:val="24"/>
        </w:rPr>
        <w:t>•</w:t>
      </w:r>
      <w:r>
        <w:rPr>
          <w:sz w:val="28"/>
          <w:szCs w:val="24"/>
        </w:rPr>
        <w:t xml:space="preserve"> 0,04 </w:t>
      </w:r>
      <w:r w:rsidRPr="00C35866">
        <w:rPr>
          <w:sz w:val="24"/>
          <w:szCs w:val="24"/>
        </w:rPr>
        <w:t>•</w:t>
      </w:r>
      <w:r>
        <w:rPr>
          <w:sz w:val="28"/>
          <w:szCs w:val="24"/>
        </w:rPr>
        <w:t xml:space="preserve"> 0,08 </w:t>
      </w:r>
      <w:r w:rsidRPr="00C35866">
        <w:rPr>
          <w:sz w:val="24"/>
          <w:szCs w:val="24"/>
        </w:rPr>
        <w:t>•</w:t>
      </w:r>
      <w:r>
        <w:rPr>
          <w:sz w:val="28"/>
          <w:szCs w:val="24"/>
        </w:rPr>
        <w:t xml:space="preserve"> 1 </w:t>
      </w:r>
      <w:r w:rsidRPr="00C35866">
        <w:rPr>
          <w:sz w:val="24"/>
          <w:szCs w:val="24"/>
        </w:rPr>
        <w:t>•</w:t>
      </w:r>
      <w:r>
        <w:rPr>
          <w:sz w:val="28"/>
          <w:szCs w:val="24"/>
        </w:rPr>
        <w:t xml:space="preserve"> 40 = 0,023 т, </w:t>
      </w:r>
    </w:p>
    <w:p w:rsidR="00DF2C63" w:rsidRPr="009B42B8" w:rsidRDefault="00DF2C63" w:rsidP="00DF2C63">
      <w:pPr>
        <w:pStyle w:val="26"/>
        <w:shd w:val="clear" w:color="auto" w:fill="auto"/>
        <w:tabs>
          <w:tab w:val="left" w:pos="993"/>
        </w:tabs>
        <w:spacing w:before="60" w:line="240" w:lineRule="auto"/>
        <w:ind w:left="567" w:firstLine="0"/>
        <w:jc w:val="both"/>
        <w:rPr>
          <w:sz w:val="28"/>
          <w:szCs w:val="24"/>
        </w:rPr>
      </w:pPr>
      <w:r w:rsidRPr="00FC339D">
        <w:rPr>
          <w:sz w:val="28"/>
          <w:szCs w:val="28"/>
          <w:lang w:val="en-US"/>
        </w:rPr>
        <w:t>Q</w:t>
      </w:r>
      <w:r w:rsidRPr="00FC339D">
        <w:rPr>
          <w:sz w:val="28"/>
          <w:szCs w:val="28"/>
          <w:vertAlign w:val="subscript"/>
        </w:rPr>
        <w:t>э2</w:t>
      </w:r>
      <w:r w:rsidRPr="00FC339D">
        <w:rPr>
          <w:sz w:val="28"/>
          <w:szCs w:val="24"/>
        </w:rPr>
        <w:t xml:space="preserve"> </w:t>
      </w:r>
      <w:r>
        <w:rPr>
          <w:sz w:val="28"/>
          <w:szCs w:val="24"/>
        </w:rPr>
        <w:t>= (1 - 0,18)</w:t>
      </w:r>
      <w:r w:rsidRPr="00C35866">
        <w:rPr>
          <w:sz w:val="24"/>
          <w:szCs w:val="24"/>
        </w:rPr>
        <w:t xml:space="preserve"> •</w:t>
      </w:r>
      <w:r>
        <w:rPr>
          <w:sz w:val="28"/>
          <w:szCs w:val="24"/>
        </w:rPr>
        <w:t xml:space="preserve"> 0,025 </w:t>
      </w:r>
      <w:r w:rsidRPr="00C35866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>
        <w:rPr>
          <w:sz w:val="28"/>
          <w:szCs w:val="24"/>
        </w:rPr>
        <w:t xml:space="preserve">0,04 </w:t>
      </w:r>
      <w:r w:rsidRPr="00C35866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>
        <w:rPr>
          <w:sz w:val="28"/>
          <w:szCs w:val="24"/>
        </w:rPr>
        <w:t xml:space="preserve">1 </w:t>
      </w:r>
      <w:r w:rsidRPr="00C35866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>
        <w:rPr>
          <w:sz w:val="28"/>
          <w:szCs w:val="24"/>
        </w:rPr>
        <w:t xml:space="preserve">0,08 </w:t>
      </w:r>
      <w:r w:rsidRPr="00C35866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>
        <w:rPr>
          <w:sz w:val="28"/>
          <w:szCs w:val="24"/>
        </w:rPr>
        <w:t xml:space="preserve">0,574 </w:t>
      </w:r>
      <w:r w:rsidRPr="00C35866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>
        <w:rPr>
          <w:sz w:val="28"/>
          <w:szCs w:val="24"/>
        </w:rPr>
        <w:t xml:space="preserve">1 </w:t>
      </w:r>
      <w:r w:rsidRPr="00C35866">
        <w:rPr>
          <w:sz w:val="24"/>
          <w:szCs w:val="24"/>
        </w:rPr>
        <w:t>•</w:t>
      </w:r>
      <w:r>
        <w:rPr>
          <w:sz w:val="28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4</m:t>
            </m:r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  <w:lang w:val="en-US"/>
              </w:rPr>
              <m:t>0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0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.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05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*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0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.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681</m:t>
            </m:r>
          </m:den>
        </m:f>
      </m:oMath>
      <w:r>
        <w:rPr>
          <w:sz w:val="28"/>
          <w:szCs w:val="24"/>
        </w:rPr>
        <w:t xml:space="preserve"> = 0,0443 т.</w:t>
      </w:r>
    </w:p>
    <w:p w:rsidR="00DF2C63" w:rsidRPr="00652EC5" w:rsidRDefault="00DF2C63" w:rsidP="00DF2C63">
      <w:pPr>
        <w:pStyle w:val="26"/>
        <w:numPr>
          <w:ilvl w:val="2"/>
          <w:numId w:val="18"/>
        </w:numPr>
        <w:shd w:val="clear" w:color="auto" w:fill="auto"/>
        <w:tabs>
          <w:tab w:val="left" w:pos="993"/>
        </w:tabs>
        <w:spacing w:before="120" w:line="240" w:lineRule="auto"/>
        <w:ind w:firstLine="851"/>
        <w:jc w:val="both"/>
        <w:rPr>
          <w:sz w:val="28"/>
          <w:szCs w:val="24"/>
        </w:rPr>
      </w:pPr>
      <w:r w:rsidRPr="00652EC5">
        <w:rPr>
          <w:sz w:val="28"/>
          <w:szCs w:val="24"/>
        </w:rPr>
        <w:t xml:space="preserve">По таблице П1 (приложение 1 к Методике) для свободного разлива при </w:t>
      </w:r>
      <w:r>
        <w:rPr>
          <w:sz w:val="28"/>
          <w:szCs w:val="24"/>
        </w:rPr>
        <w:t>конвекции</w:t>
      </w:r>
      <w:r w:rsidRPr="00652EC5">
        <w:rPr>
          <w:sz w:val="28"/>
          <w:szCs w:val="24"/>
        </w:rPr>
        <w:t xml:space="preserve"> и скорости ветра </w:t>
      </w:r>
      <w:r>
        <w:rPr>
          <w:sz w:val="28"/>
          <w:szCs w:val="24"/>
        </w:rPr>
        <w:t>1</w:t>
      </w:r>
      <w:r w:rsidRPr="00652EC5">
        <w:rPr>
          <w:sz w:val="28"/>
          <w:szCs w:val="24"/>
        </w:rPr>
        <w:t xml:space="preserve"> м/с находим: глубина зоны заражения первичным облаком составляет </w:t>
      </w:r>
      <w:r>
        <w:rPr>
          <w:sz w:val="28"/>
          <w:szCs w:val="24"/>
        </w:rPr>
        <w:t>0,533</w:t>
      </w:r>
      <w:r w:rsidRPr="00652EC5">
        <w:rPr>
          <w:sz w:val="28"/>
          <w:szCs w:val="24"/>
        </w:rPr>
        <w:t> км, вторичным облаком –</w:t>
      </w:r>
      <w:r>
        <w:rPr>
          <w:sz w:val="28"/>
          <w:szCs w:val="24"/>
        </w:rPr>
        <w:t xml:space="preserve"> 0,783</w:t>
      </w:r>
      <w:r w:rsidRPr="00652EC5">
        <w:rPr>
          <w:sz w:val="28"/>
          <w:szCs w:val="24"/>
        </w:rPr>
        <w:t xml:space="preserve"> км.</w:t>
      </w:r>
    </w:p>
    <w:p w:rsidR="00DF2C63" w:rsidRDefault="00DF2C63" w:rsidP="00DF2C63">
      <w:pPr>
        <w:pStyle w:val="26"/>
        <w:numPr>
          <w:ilvl w:val="2"/>
          <w:numId w:val="18"/>
        </w:numPr>
        <w:shd w:val="clear" w:color="auto" w:fill="auto"/>
        <w:tabs>
          <w:tab w:val="left" w:pos="993"/>
        </w:tabs>
        <w:spacing w:before="120" w:line="240" w:lineRule="auto"/>
        <w:ind w:firstLine="851"/>
        <w:jc w:val="both"/>
        <w:rPr>
          <w:sz w:val="28"/>
          <w:szCs w:val="24"/>
        </w:rPr>
      </w:pPr>
      <w:r w:rsidRPr="001C0E5D">
        <w:rPr>
          <w:sz w:val="28"/>
          <w:szCs w:val="24"/>
        </w:rPr>
        <w:t xml:space="preserve">По </w:t>
      </w:r>
      <w:r>
        <w:rPr>
          <w:sz w:val="28"/>
          <w:szCs w:val="24"/>
        </w:rPr>
        <w:t>формуле</w:t>
      </w:r>
      <w:r w:rsidRPr="006774FF">
        <w:rPr>
          <w:sz w:val="28"/>
          <w:szCs w:val="28"/>
        </w:rPr>
        <w:t xml:space="preserve"> </w:t>
      </w:r>
      <w:r>
        <w:rPr>
          <w:sz w:val="28"/>
          <w:szCs w:val="24"/>
        </w:rPr>
        <w:t xml:space="preserve">9 Методики: </w:t>
      </w:r>
      <w:r w:rsidRPr="00FC339D">
        <w:rPr>
          <w:sz w:val="28"/>
          <w:szCs w:val="28"/>
        </w:rPr>
        <w:t>S</w:t>
      </w:r>
      <w:r w:rsidRPr="00FC339D">
        <w:rPr>
          <w:sz w:val="28"/>
          <w:szCs w:val="28"/>
          <w:vertAlign w:val="subscript"/>
        </w:rPr>
        <w:t>ф</w:t>
      </w:r>
      <w:r w:rsidRPr="00FC339D">
        <w:rPr>
          <w:sz w:val="28"/>
          <w:szCs w:val="28"/>
        </w:rPr>
        <w:t> = K</w:t>
      </w:r>
      <w:r w:rsidRPr="00FC339D">
        <w:rPr>
          <w:sz w:val="28"/>
          <w:szCs w:val="28"/>
          <w:vertAlign w:val="subscript"/>
        </w:rPr>
        <w:t>в</w:t>
      </w:r>
      <w:r w:rsidRPr="00FC339D">
        <w:rPr>
          <w:sz w:val="28"/>
          <w:szCs w:val="28"/>
        </w:rPr>
        <w:t> </w:t>
      </w:r>
      <w:r w:rsidRPr="00FC339D">
        <w:rPr>
          <w:sz w:val="24"/>
          <w:szCs w:val="24"/>
        </w:rPr>
        <w:t>•</w:t>
      </w:r>
      <w:r w:rsidRPr="00FC339D">
        <w:rPr>
          <w:sz w:val="28"/>
          <w:szCs w:val="28"/>
        </w:rPr>
        <w:t> Г</w:t>
      </w:r>
      <w:r w:rsidRPr="00FC339D">
        <w:rPr>
          <w:sz w:val="28"/>
          <w:szCs w:val="28"/>
          <w:vertAlign w:val="superscript"/>
        </w:rPr>
        <w:t>2</w:t>
      </w:r>
      <w:r w:rsidRPr="00FC339D">
        <w:rPr>
          <w:sz w:val="28"/>
          <w:szCs w:val="28"/>
        </w:rPr>
        <w:t> </w:t>
      </w:r>
      <w:r w:rsidRPr="00FC339D">
        <w:rPr>
          <w:sz w:val="24"/>
          <w:szCs w:val="24"/>
        </w:rPr>
        <w:t>•</w:t>
      </w:r>
      <w:r w:rsidRPr="00FC339D">
        <w:rPr>
          <w:sz w:val="28"/>
          <w:szCs w:val="28"/>
        </w:rPr>
        <w:t> N</w:t>
      </w:r>
      <w:r w:rsidRPr="00FC339D">
        <w:rPr>
          <w:sz w:val="28"/>
          <w:szCs w:val="28"/>
          <w:vertAlign w:val="superscript"/>
        </w:rPr>
        <w:t>0,2</w:t>
      </w:r>
      <w:r w:rsidRPr="00652EC5">
        <w:rPr>
          <w:sz w:val="28"/>
          <w:szCs w:val="28"/>
        </w:rPr>
        <w:t xml:space="preserve"> </w:t>
      </w:r>
      <w:r w:rsidRPr="001C0E5D">
        <w:rPr>
          <w:sz w:val="28"/>
          <w:szCs w:val="24"/>
        </w:rPr>
        <w:t>для конвекции и скорости ветра, равной 1</w:t>
      </w:r>
      <w:r>
        <w:rPr>
          <w:sz w:val="28"/>
          <w:szCs w:val="24"/>
        </w:rPr>
        <w:t> </w:t>
      </w:r>
      <w:r w:rsidRPr="001C0E5D">
        <w:rPr>
          <w:sz w:val="28"/>
          <w:szCs w:val="24"/>
        </w:rPr>
        <w:t>м/с, находим</w:t>
      </w:r>
      <w:r>
        <w:rPr>
          <w:sz w:val="28"/>
          <w:szCs w:val="24"/>
        </w:rPr>
        <w:t>:</w:t>
      </w:r>
    </w:p>
    <w:p w:rsidR="00DF2C63" w:rsidRPr="001C0E5D" w:rsidRDefault="00DF2C63" w:rsidP="00DF2C63">
      <w:pPr>
        <w:pStyle w:val="26"/>
        <w:shd w:val="clear" w:color="auto" w:fill="auto"/>
        <w:tabs>
          <w:tab w:val="left" w:pos="993"/>
        </w:tabs>
        <w:spacing w:before="60" w:line="240" w:lineRule="auto"/>
        <w:ind w:firstLine="0"/>
        <w:jc w:val="both"/>
        <w:rPr>
          <w:sz w:val="28"/>
          <w:szCs w:val="24"/>
        </w:rPr>
      </w:pPr>
      <w:r w:rsidRPr="001C0E5D">
        <w:rPr>
          <w:sz w:val="28"/>
          <w:szCs w:val="24"/>
        </w:rPr>
        <w:t>площади зон заражения первичным и вторичным облаками.</w:t>
      </w:r>
    </w:p>
    <w:p w:rsidR="00DF2C63" w:rsidRPr="00833454" w:rsidRDefault="002D2183" w:rsidP="00DF2C63">
      <w:pPr>
        <w:pStyle w:val="26"/>
        <w:shd w:val="clear" w:color="auto" w:fill="auto"/>
        <w:spacing w:line="240" w:lineRule="auto"/>
        <w:ind w:left="567" w:firstLine="0"/>
        <w:jc w:val="both"/>
        <w:rPr>
          <w:sz w:val="28"/>
          <w:szCs w:val="24"/>
        </w:rPr>
      </w:pPr>
      <m:oMath>
        <m:sSubSup>
          <m:sSubSup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bSupPr>
          <m:e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ф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1</m:t>
            </m:r>
          </m:sup>
        </m:sSubSup>
      </m:oMath>
      <w:r w:rsidR="00DF2C63">
        <w:rPr>
          <w:b/>
          <w:sz w:val="28"/>
          <w:szCs w:val="28"/>
        </w:rPr>
        <w:t xml:space="preserve"> </w:t>
      </w:r>
      <w:r w:rsidR="00DF2C63" w:rsidRPr="00652EC5">
        <w:rPr>
          <w:b/>
          <w:sz w:val="28"/>
          <w:szCs w:val="28"/>
        </w:rPr>
        <w:t>=</w:t>
      </w:r>
      <w:r w:rsidR="00DF2C63">
        <w:rPr>
          <w:b/>
          <w:sz w:val="28"/>
          <w:szCs w:val="28"/>
        </w:rPr>
        <w:t xml:space="preserve"> </w:t>
      </w:r>
      <w:r w:rsidR="00DF2C63" w:rsidRPr="00C35866">
        <w:rPr>
          <w:sz w:val="28"/>
          <w:szCs w:val="28"/>
        </w:rPr>
        <w:t>0,</w:t>
      </w:r>
      <w:r w:rsidR="00DF2C63">
        <w:rPr>
          <w:sz w:val="28"/>
          <w:szCs w:val="28"/>
        </w:rPr>
        <w:t>2</w:t>
      </w:r>
      <w:r w:rsidR="00DF2C63" w:rsidRPr="00C35866">
        <w:rPr>
          <w:sz w:val="28"/>
          <w:szCs w:val="28"/>
        </w:rPr>
        <w:t>3</w:t>
      </w:r>
      <w:r w:rsidR="00DF2C63">
        <w:rPr>
          <w:sz w:val="28"/>
          <w:szCs w:val="28"/>
        </w:rPr>
        <w:t>5</w:t>
      </w:r>
      <w:r w:rsidR="00DF2C63">
        <w:rPr>
          <w:sz w:val="28"/>
          <w:szCs w:val="28"/>
          <w:vertAlign w:val="subscript"/>
        </w:rPr>
        <w:t xml:space="preserve"> </w:t>
      </w:r>
      <w:r w:rsidR="00DF2C63" w:rsidRPr="00C35866">
        <w:rPr>
          <w:sz w:val="24"/>
          <w:szCs w:val="24"/>
        </w:rPr>
        <w:t>•</w:t>
      </w:r>
      <w:r w:rsidR="00DF2C63">
        <w:rPr>
          <w:sz w:val="24"/>
          <w:szCs w:val="24"/>
        </w:rPr>
        <w:t xml:space="preserve"> </w:t>
      </w:r>
      <w:r w:rsidR="00DF2C63">
        <w:rPr>
          <w:sz w:val="28"/>
          <w:szCs w:val="28"/>
        </w:rPr>
        <w:t>0,533</w:t>
      </w:r>
      <w:r w:rsidR="00DF2C63" w:rsidRPr="00C35866">
        <w:rPr>
          <w:sz w:val="28"/>
          <w:szCs w:val="28"/>
          <w:vertAlign w:val="superscript"/>
        </w:rPr>
        <w:t>2</w:t>
      </w:r>
      <w:r w:rsidR="00DF2C63">
        <w:rPr>
          <w:sz w:val="28"/>
          <w:szCs w:val="28"/>
        </w:rPr>
        <w:t xml:space="preserve"> </w:t>
      </w:r>
      <w:r w:rsidR="00DF2C63" w:rsidRPr="00C35866">
        <w:rPr>
          <w:sz w:val="24"/>
          <w:szCs w:val="24"/>
        </w:rPr>
        <w:t>•</w:t>
      </w:r>
      <w:r w:rsidR="00DF2C63">
        <w:rPr>
          <w:sz w:val="24"/>
          <w:szCs w:val="24"/>
        </w:rPr>
        <w:t xml:space="preserve"> </w:t>
      </w:r>
      <w:r w:rsidR="00DF2C63">
        <w:rPr>
          <w:sz w:val="28"/>
          <w:szCs w:val="28"/>
        </w:rPr>
        <w:t>0,5</w:t>
      </w:r>
      <w:r w:rsidR="00DF2C63" w:rsidRPr="00C35866">
        <w:rPr>
          <w:sz w:val="28"/>
          <w:szCs w:val="28"/>
          <w:vertAlign w:val="superscript"/>
        </w:rPr>
        <w:t>0,2</w:t>
      </w:r>
      <w:r w:rsidR="00DF2C63" w:rsidRPr="00833454">
        <w:rPr>
          <w:sz w:val="28"/>
          <w:szCs w:val="24"/>
        </w:rPr>
        <w:t xml:space="preserve"> = 0,05</w:t>
      </w:r>
      <w:r w:rsidR="00DF2C63">
        <w:rPr>
          <w:sz w:val="28"/>
          <w:szCs w:val="24"/>
        </w:rPr>
        <w:t>8</w:t>
      </w:r>
      <w:r w:rsidR="00DF2C63" w:rsidRPr="00833454">
        <w:rPr>
          <w:sz w:val="28"/>
          <w:szCs w:val="24"/>
        </w:rPr>
        <w:t xml:space="preserve"> км</w:t>
      </w:r>
      <w:r w:rsidR="00DF2C63" w:rsidRPr="00833454">
        <w:rPr>
          <w:sz w:val="28"/>
          <w:szCs w:val="24"/>
          <w:vertAlign w:val="superscript"/>
        </w:rPr>
        <w:t>2</w:t>
      </w:r>
      <w:r w:rsidR="00DF2C63" w:rsidRPr="00833454">
        <w:rPr>
          <w:sz w:val="28"/>
          <w:szCs w:val="24"/>
        </w:rPr>
        <w:t>;</w:t>
      </w:r>
    </w:p>
    <w:p w:rsidR="00DF2C63" w:rsidRPr="00833454" w:rsidRDefault="002D2183" w:rsidP="00DF2C63">
      <w:pPr>
        <w:pStyle w:val="26"/>
        <w:shd w:val="clear" w:color="auto" w:fill="auto"/>
        <w:spacing w:line="240" w:lineRule="auto"/>
        <w:ind w:left="567" w:firstLine="0"/>
        <w:jc w:val="both"/>
        <w:rPr>
          <w:sz w:val="28"/>
          <w:szCs w:val="24"/>
        </w:rPr>
      </w:pPr>
      <m:oMath>
        <m:sSubSup>
          <m:sSubSup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bSupPr>
          <m:e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ф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bSup>
      </m:oMath>
      <w:r w:rsidR="00DF2C63">
        <w:rPr>
          <w:b/>
          <w:sz w:val="28"/>
          <w:szCs w:val="28"/>
        </w:rPr>
        <w:t xml:space="preserve"> </w:t>
      </w:r>
      <w:r w:rsidR="00DF2C63" w:rsidRPr="00833454">
        <w:rPr>
          <w:sz w:val="28"/>
          <w:szCs w:val="24"/>
        </w:rPr>
        <w:t xml:space="preserve">= </w:t>
      </w:r>
      <w:r w:rsidR="00DF2C63">
        <w:rPr>
          <w:sz w:val="28"/>
          <w:szCs w:val="24"/>
        </w:rPr>
        <w:t xml:space="preserve">0,235 </w:t>
      </w:r>
      <w:r w:rsidR="00DF2C63" w:rsidRPr="00C35866">
        <w:rPr>
          <w:sz w:val="24"/>
          <w:szCs w:val="24"/>
        </w:rPr>
        <w:t>•</w:t>
      </w:r>
      <w:r w:rsidR="00DF2C63">
        <w:rPr>
          <w:sz w:val="28"/>
          <w:szCs w:val="24"/>
        </w:rPr>
        <w:t xml:space="preserve"> 0,783</w:t>
      </w:r>
      <w:r w:rsidR="00DF2C63" w:rsidRPr="001C52B9">
        <w:rPr>
          <w:sz w:val="28"/>
          <w:szCs w:val="24"/>
          <w:vertAlign w:val="superscript"/>
        </w:rPr>
        <w:t>2</w:t>
      </w:r>
      <w:r w:rsidR="00DF2C63">
        <w:rPr>
          <w:sz w:val="28"/>
          <w:szCs w:val="24"/>
        </w:rPr>
        <w:t xml:space="preserve"> </w:t>
      </w:r>
      <w:r w:rsidR="00DF2C63" w:rsidRPr="00C35866">
        <w:rPr>
          <w:sz w:val="24"/>
          <w:szCs w:val="24"/>
        </w:rPr>
        <w:t>•</w:t>
      </w:r>
      <w:r w:rsidR="00DF2C63">
        <w:rPr>
          <w:sz w:val="24"/>
          <w:szCs w:val="24"/>
        </w:rPr>
        <w:t xml:space="preserve"> </w:t>
      </w:r>
      <w:r w:rsidR="00DF2C63">
        <w:rPr>
          <w:sz w:val="28"/>
          <w:szCs w:val="28"/>
        </w:rPr>
        <w:t>0,5</w:t>
      </w:r>
      <w:r w:rsidR="00DF2C63" w:rsidRPr="00C35866">
        <w:rPr>
          <w:sz w:val="28"/>
          <w:szCs w:val="28"/>
          <w:vertAlign w:val="superscript"/>
        </w:rPr>
        <w:t>0,2</w:t>
      </w:r>
      <w:r w:rsidR="00DF2C63">
        <w:rPr>
          <w:sz w:val="28"/>
          <w:szCs w:val="24"/>
        </w:rPr>
        <w:t xml:space="preserve">= </w:t>
      </w:r>
      <w:r w:rsidR="00DF2C63" w:rsidRPr="00833454">
        <w:rPr>
          <w:sz w:val="28"/>
          <w:szCs w:val="24"/>
        </w:rPr>
        <w:t>0,</w:t>
      </w:r>
      <w:r w:rsidR="00DF2C63">
        <w:rPr>
          <w:sz w:val="28"/>
          <w:szCs w:val="24"/>
        </w:rPr>
        <w:t>12</w:t>
      </w:r>
      <w:r w:rsidR="00DF2C63" w:rsidRPr="00833454">
        <w:rPr>
          <w:sz w:val="28"/>
          <w:szCs w:val="24"/>
        </w:rPr>
        <w:t>5 км</w:t>
      </w:r>
      <w:r w:rsidR="00DF2C63" w:rsidRPr="00833454">
        <w:rPr>
          <w:sz w:val="28"/>
          <w:szCs w:val="24"/>
          <w:vertAlign w:val="superscript"/>
        </w:rPr>
        <w:t>2</w:t>
      </w:r>
      <w:r w:rsidR="00DF2C63">
        <w:rPr>
          <w:sz w:val="28"/>
          <w:szCs w:val="24"/>
        </w:rPr>
        <w:t>.</w:t>
      </w:r>
    </w:p>
    <w:p w:rsidR="00DF2C63" w:rsidRPr="00833454" w:rsidRDefault="00DF2C63" w:rsidP="00DF2C63">
      <w:pPr>
        <w:pStyle w:val="26"/>
        <w:numPr>
          <w:ilvl w:val="2"/>
          <w:numId w:val="18"/>
        </w:numPr>
        <w:shd w:val="clear" w:color="auto" w:fill="auto"/>
        <w:tabs>
          <w:tab w:val="left" w:pos="993"/>
        </w:tabs>
        <w:spacing w:before="120" w:line="240" w:lineRule="auto"/>
        <w:ind w:firstLine="851"/>
        <w:jc w:val="both"/>
        <w:rPr>
          <w:sz w:val="28"/>
          <w:szCs w:val="24"/>
        </w:rPr>
      </w:pPr>
      <w:r w:rsidRPr="00833454">
        <w:rPr>
          <w:sz w:val="28"/>
          <w:szCs w:val="24"/>
        </w:rPr>
        <w:lastRenderedPageBreak/>
        <w:t>Исходя</w:t>
      </w:r>
      <w:r w:rsidRPr="00F66971">
        <w:rPr>
          <w:sz w:val="24"/>
          <w:szCs w:val="24"/>
        </w:rPr>
        <w:t xml:space="preserve"> </w:t>
      </w:r>
      <w:r w:rsidRPr="00534E82">
        <w:rPr>
          <w:sz w:val="28"/>
          <w:szCs w:val="24"/>
        </w:rPr>
        <w:t>из</w:t>
      </w:r>
      <w:r w:rsidRPr="00F66971">
        <w:rPr>
          <w:sz w:val="24"/>
          <w:szCs w:val="24"/>
        </w:rPr>
        <w:t xml:space="preserve"> </w:t>
      </w:r>
      <w:r w:rsidRPr="00833454">
        <w:rPr>
          <w:sz w:val="28"/>
          <w:szCs w:val="24"/>
        </w:rPr>
        <w:t>того, что глубина зоны заражения меньше глубины застройки города, образованный им очаг поражения будет находиться только на территории города.</w:t>
      </w:r>
    </w:p>
    <w:p w:rsidR="00DF2C63" w:rsidRPr="007A20BC" w:rsidRDefault="00DF2C63" w:rsidP="00DF2C63">
      <w:pPr>
        <w:pStyle w:val="26"/>
        <w:numPr>
          <w:ilvl w:val="2"/>
          <w:numId w:val="18"/>
        </w:numPr>
        <w:shd w:val="clear" w:color="auto" w:fill="auto"/>
        <w:tabs>
          <w:tab w:val="left" w:pos="993"/>
        </w:tabs>
        <w:spacing w:before="120" w:line="240" w:lineRule="auto"/>
        <w:ind w:firstLine="851"/>
        <w:jc w:val="both"/>
        <w:rPr>
          <w:sz w:val="28"/>
          <w:szCs w:val="28"/>
        </w:rPr>
      </w:pPr>
      <w:r w:rsidRPr="00833454">
        <w:rPr>
          <w:sz w:val="28"/>
          <w:szCs w:val="24"/>
        </w:rPr>
        <w:t xml:space="preserve">Производим </w:t>
      </w:r>
      <w:r w:rsidRPr="007A20BC">
        <w:rPr>
          <w:sz w:val="28"/>
          <w:szCs w:val="28"/>
        </w:rPr>
        <w:t>оценку последствий аварии для населения в городе:</w:t>
      </w:r>
    </w:p>
    <w:p w:rsidR="00DF2C63" w:rsidRPr="00833454" w:rsidRDefault="00DF2C63" w:rsidP="00DF2C63">
      <w:pPr>
        <w:pStyle w:val="26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28"/>
          <w:szCs w:val="24"/>
        </w:rPr>
      </w:pPr>
      <w:r w:rsidRPr="00833454">
        <w:rPr>
          <w:sz w:val="28"/>
          <w:szCs w:val="24"/>
        </w:rPr>
        <w:t>а)</w:t>
      </w:r>
      <w:r w:rsidRPr="00833454">
        <w:rPr>
          <w:sz w:val="28"/>
          <w:szCs w:val="24"/>
        </w:rPr>
        <w:tab/>
        <w:t>по табл</w:t>
      </w:r>
      <w:r>
        <w:rPr>
          <w:sz w:val="28"/>
          <w:szCs w:val="24"/>
        </w:rPr>
        <w:t>ице 2</w:t>
      </w:r>
      <w:r w:rsidRPr="00833454">
        <w:rPr>
          <w:sz w:val="28"/>
          <w:szCs w:val="24"/>
        </w:rPr>
        <w:t xml:space="preserve"> на 10.00 утра находим средний коэффициент защищённости от первичного облака. Так как первичное облако действует непродолжительно, то расчёт производится на 15 минут после начала воздействия </w:t>
      </w:r>
      <w:r>
        <w:rPr>
          <w:sz w:val="28"/>
          <w:szCs w:val="24"/>
        </w:rPr>
        <w:t>АХОВ</w:t>
      </w:r>
      <w:r w:rsidRPr="00833454">
        <w:rPr>
          <w:sz w:val="28"/>
          <w:szCs w:val="24"/>
        </w:rPr>
        <w:t>.</w:t>
      </w:r>
      <m:oMath>
        <m:r>
          <w:rPr>
            <w:rFonts w:ascii="Cambria Math" w:hAnsi="Cambria Math"/>
            <w:sz w:val="28"/>
            <w:szCs w:val="24"/>
          </w:rPr>
          <m:t xml:space="preserve"> </m:t>
        </m:r>
        <m:sSubSup>
          <m:sSubSupPr>
            <m:ctrlPr>
              <w:rPr>
                <w:rFonts w:ascii="Cambria Math" w:hAnsi="Cambria Math"/>
                <w:i/>
                <w:sz w:val="28"/>
                <w:szCs w:val="24"/>
              </w:rPr>
            </m:ctrlPr>
          </m:sSubSupPr>
          <m:e>
            <m:r>
              <w:rPr>
                <w:rFonts w:ascii="Cambria Math" w:hAnsi="Cambria Math"/>
                <w:sz w:val="28"/>
                <w:szCs w:val="24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4"/>
              </w:rPr>
              <m:t>г</m:t>
            </m:r>
          </m:sub>
          <m:sup>
            <m:r>
              <w:rPr>
                <w:rFonts w:ascii="Cambria Math" w:hAnsi="Cambria Math"/>
                <w:sz w:val="28"/>
                <w:szCs w:val="24"/>
              </w:rPr>
              <m:t>1</m:t>
            </m:r>
          </m:sup>
        </m:sSubSup>
      </m:oMath>
      <w:r w:rsidRPr="00833454">
        <w:rPr>
          <w:sz w:val="28"/>
          <w:szCs w:val="24"/>
          <w:vertAlign w:val="subscript"/>
        </w:rPr>
        <w:t>защ</w:t>
      </w:r>
      <w:r>
        <w:rPr>
          <w:sz w:val="28"/>
          <w:szCs w:val="24"/>
        </w:rPr>
        <w:t xml:space="preserve"> </w:t>
      </w:r>
      <w:r w:rsidRPr="00833454">
        <w:rPr>
          <w:sz w:val="28"/>
          <w:szCs w:val="24"/>
        </w:rPr>
        <w:t>= 0,6</w:t>
      </w:r>
      <w:r>
        <w:rPr>
          <w:sz w:val="28"/>
          <w:szCs w:val="24"/>
        </w:rPr>
        <w:t>9</w:t>
      </w:r>
      <w:r w:rsidRPr="00833454">
        <w:rPr>
          <w:sz w:val="28"/>
          <w:szCs w:val="24"/>
        </w:rPr>
        <w:t>;</w:t>
      </w:r>
    </w:p>
    <w:p w:rsidR="00DF2C63" w:rsidRPr="00603ED3" w:rsidRDefault="00DF2C63" w:rsidP="00DF2C63">
      <w:pPr>
        <w:pStyle w:val="26"/>
        <w:shd w:val="clear" w:color="auto" w:fill="auto"/>
        <w:spacing w:line="240" w:lineRule="auto"/>
        <w:ind w:firstLine="709"/>
        <w:jc w:val="both"/>
        <w:rPr>
          <w:sz w:val="28"/>
          <w:szCs w:val="24"/>
        </w:rPr>
      </w:pPr>
      <w:r w:rsidRPr="00603ED3">
        <w:rPr>
          <w:sz w:val="28"/>
          <w:szCs w:val="24"/>
        </w:rPr>
        <w:t>по формуле (2) рассчитываем количество поражённых:</w:t>
      </w:r>
    </w:p>
    <w:p w:rsidR="00DF2C63" w:rsidRPr="00603ED3" w:rsidRDefault="00DF2C63" w:rsidP="00DF2C63">
      <w:pPr>
        <w:pStyle w:val="26"/>
        <w:shd w:val="clear" w:color="auto" w:fill="auto"/>
        <w:spacing w:line="240" w:lineRule="auto"/>
        <w:ind w:firstLine="709"/>
        <w:rPr>
          <w:sz w:val="28"/>
          <w:szCs w:val="24"/>
        </w:rPr>
      </w:pPr>
      <w:r w:rsidRPr="00603ED3">
        <w:rPr>
          <w:sz w:val="28"/>
          <w:szCs w:val="24"/>
        </w:rPr>
        <w:t>П</w:t>
      </w:r>
      <w:r w:rsidRPr="00603ED3">
        <w:rPr>
          <w:sz w:val="28"/>
          <w:szCs w:val="24"/>
          <w:vertAlign w:val="superscript"/>
        </w:rPr>
        <w:t>1</w:t>
      </w:r>
      <w:r w:rsidRPr="00603ED3">
        <w:rPr>
          <w:sz w:val="28"/>
          <w:szCs w:val="24"/>
        </w:rPr>
        <w:t xml:space="preserve"> = 4000</w:t>
      </w:r>
      <w:r>
        <w:rPr>
          <w:sz w:val="28"/>
          <w:szCs w:val="24"/>
        </w:rPr>
        <w:t xml:space="preserve"> </w:t>
      </w:r>
      <w:r>
        <w:rPr>
          <w:sz w:val="24"/>
          <w:szCs w:val="24"/>
        </w:rPr>
        <w:t xml:space="preserve">• </w:t>
      </w:r>
      <w:r w:rsidRPr="00603ED3">
        <w:rPr>
          <w:sz w:val="28"/>
          <w:szCs w:val="24"/>
        </w:rPr>
        <w:t>0,05</w:t>
      </w:r>
      <w:r>
        <w:rPr>
          <w:sz w:val="28"/>
          <w:szCs w:val="24"/>
        </w:rPr>
        <w:t xml:space="preserve">8 </w:t>
      </w:r>
      <w:r>
        <w:rPr>
          <w:sz w:val="24"/>
          <w:szCs w:val="24"/>
        </w:rPr>
        <w:t>•</w:t>
      </w:r>
      <w:r w:rsidRPr="00603ED3">
        <w:rPr>
          <w:sz w:val="28"/>
          <w:szCs w:val="24"/>
        </w:rPr>
        <w:t xml:space="preserve"> (1</w:t>
      </w:r>
      <w:r>
        <w:rPr>
          <w:sz w:val="28"/>
          <w:szCs w:val="24"/>
        </w:rPr>
        <w:t xml:space="preserve"> </w:t>
      </w:r>
      <w:r w:rsidRPr="00603ED3">
        <w:rPr>
          <w:sz w:val="28"/>
          <w:szCs w:val="24"/>
        </w:rPr>
        <w:t>-</w:t>
      </w:r>
      <w:r>
        <w:rPr>
          <w:sz w:val="28"/>
          <w:szCs w:val="24"/>
        </w:rPr>
        <w:t xml:space="preserve"> </w:t>
      </w:r>
      <w:r w:rsidRPr="00603ED3">
        <w:rPr>
          <w:sz w:val="28"/>
          <w:szCs w:val="24"/>
        </w:rPr>
        <w:t>0,6</w:t>
      </w:r>
      <w:r>
        <w:rPr>
          <w:sz w:val="28"/>
          <w:szCs w:val="24"/>
        </w:rPr>
        <w:t>9</w:t>
      </w:r>
      <w:r w:rsidRPr="00603ED3">
        <w:rPr>
          <w:sz w:val="28"/>
          <w:szCs w:val="24"/>
        </w:rPr>
        <w:t xml:space="preserve">) = </w:t>
      </w:r>
      <w:r>
        <w:rPr>
          <w:sz w:val="28"/>
          <w:szCs w:val="24"/>
        </w:rPr>
        <w:t>72</w:t>
      </w:r>
      <w:r w:rsidRPr="00603ED3">
        <w:rPr>
          <w:sz w:val="28"/>
          <w:szCs w:val="24"/>
        </w:rPr>
        <w:t xml:space="preserve"> чел.</w:t>
      </w:r>
    </w:p>
    <w:p w:rsidR="00DF2C63" w:rsidRPr="00603ED3" w:rsidRDefault="00DF2C63" w:rsidP="00DF2C63">
      <w:pPr>
        <w:pStyle w:val="26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28"/>
          <w:szCs w:val="24"/>
        </w:rPr>
      </w:pPr>
      <w:r w:rsidRPr="00603ED3">
        <w:rPr>
          <w:sz w:val="28"/>
          <w:szCs w:val="24"/>
        </w:rPr>
        <w:t>б)</w:t>
      </w:r>
      <w:r w:rsidRPr="00603ED3">
        <w:rPr>
          <w:sz w:val="28"/>
          <w:szCs w:val="24"/>
        </w:rPr>
        <w:tab/>
        <w:t>аналогично, как и для первичного облака, по таблице</w:t>
      </w:r>
      <w:r>
        <w:rPr>
          <w:sz w:val="28"/>
          <w:szCs w:val="24"/>
        </w:rPr>
        <w:t> 2</w:t>
      </w:r>
      <w:r w:rsidRPr="00603ED3">
        <w:rPr>
          <w:sz w:val="28"/>
          <w:szCs w:val="24"/>
        </w:rPr>
        <w:t xml:space="preserve"> находим средний коэффициент защищённости от вторичного облака, но для более продолжительного промежутка времени согласно примеру на 30 мин.</w:t>
      </w:r>
      <w:r w:rsidRPr="00603ED3">
        <w:rPr>
          <w:i/>
          <w:iCs/>
          <w:sz w:val="28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  <w:iCs/>
                <w:sz w:val="28"/>
              </w:rPr>
            </m:ctrlPr>
          </m:sSubSupPr>
          <m:e>
            <m:r>
              <w:rPr>
                <w:rFonts w:ascii="Cambria Math" w:hAnsi="Cambria Math"/>
                <w:sz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</w:rPr>
              <m:t>защ</m:t>
            </m:r>
          </m:sub>
          <m:sup>
            <m:r>
              <w:rPr>
                <w:rFonts w:ascii="Cambria Math" w:hAnsi="Cambria Math"/>
                <w:sz w:val="28"/>
              </w:rPr>
              <m:t>2</m:t>
            </m:r>
          </m:sup>
        </m:sSubSup>
      </m:oMath>
      <w:r>
        <w:rPr>
          <w:i/>
          <w:iCs/>
          <w:sz w:val="28"/>
        </w:rPr>
        <w:t> </w:t>
      </w:r>
      <w:r w:rsidRPr="00603ED3">
        <w:rPr>
          <w:i/>
          <w:iCs/>
          <w:sz w:val="28"/>
        </w:rPr>
        <w:t>=</w:t>
      </w:r>
      <w:r>
        <w:rPr>
          <w:i/>
          <w:iCs/>
          <w:sz w:val="28"/>
        </w:rPr>
        <w:t> </w:t>
      </w:r>
      <w:r w:rsidRPr="00603ED3">
        <w:rPr>
          <w:i/>
          <w:iCs/>
          <w:sz w:val="28"/>
        </w:rPr>
        <w:t>0,5</w:t>
      </w:r>
      <w:r>
        <w:rPr>
          <w:i/>
          <w:iCs/>
          <w:sz w:val="28"/>
        </w:rPr>
        <w:t>8</w:t>
      </w:r>
      <w:r w:rsidRPr="00603ED3">
        <w:rPr>
          <w:i/>
          <w:iCs/>
          <w:sz w:val="28"/>
        </w:rPr>
        <w:t>.</w:t>
      </w:r>
    </w:p>
    <w:p w:rsidR="00DF2C63" w:rsidRPr="00603ED3" w:rsidRDefault="00DF2C63" w:rsidP="00DF2C63">
      <w:pPr>
        <w:pStyle w:val="26"/>
        <w:shd w:val="clear" w:color="auto" w:fill="auto"/>
        <w:spacing w:line="240" w:lineRule="auto"/>
        <w:ind w:firstLine="709"/>
        <w:jc w:val="both"/>
        <w:rPr>
          <w:sz w:val="28"/>
          <w:szCs w:val="24"/>
        </w:rPr>
      </w:pPr>
      <w:r w:rsidRPr="00603ED3">
        <w:rPr>
          <w:sz w:val="28"/>
          <w:szCs w:val="24"/>
        </w:rPr>
        <w:t>по формуле (</w:t>
      </w:r>
      <w:r>
        <w:rPr>
          <w:sz w:val="28"/>
          <w:szCs w:val="24"/>
        </w:rPr>
        <w:t>2</w:t>
      </w:r>
      <w:r w:rsidRPr="00603ED3">
        <w:rPr>
          <w:sz w:val="28"/>
          <w:szCs w:val="24"/>
        </w:rPr>
        <w:t>) рассчитываем количество поражённых:</w:t>
      </w:r>
    </w:p>
    <w:p w:rsidR="00DF2C63" w:rsidRPr="00603ED3" w:rsidRDefault="00DF2C63" w:rsidP="00DF2C63">
      <w:pPr>
        <w:pStyle w:val="26"/>
        <w:shd w:val="clear" w:color="auto" w:fill="auto"/>
        <w:spacing w:line="240" w:lineRule="auto"/>
        <w:ind w:firstLine="709"/>
        <w:rPr>
          <w:sz w:val="28"/>
          <w:szCs w:val="24"/>
        </w:rPr>
      </w:pPr>
      <w:r w:rsidRPr="00603ED3">
        <w:rPr>
          <w:sz w:val="28"/>
          <w:szCs w:val="24"/>
        </w:rPr>
        <w:t>П</w:t>
      </w:r>
      <w:r w:rsidRPr="00603ED3">
        <w:rPr>
          <w:sz w:val="28"/>
          <w:szCs w:val="24"/>
          <w:vertAlign w:val="superscript"/>
        </w:rPr>
        <w:t>2</w:t>
      </w:r>
      <w:r w:rsidRPr="00603ED3">
        <w:rPr>
          <w:sz w:val="28"/>
          <w:szCs w:val="24"/>
        </w:rPr>
        <w:t xml:space="preserve"> = (4000</w:t>
      </w:r>
      <w:r>
        <w:rPr>
          <w:sz w:val="28"/>
          <w:szCs w:val="24"/>
        </w:rPr>
        <w:t xml:space="preserve"> </w:t>
      </w:r>
      <w:r>
        <w:rPr>
          <w:sz w:val="24"/>
          <w:szCs w:val="24"/>
        </w:rPr>
        <w:t>•</w:t>
      </w:r>
      <w:r>
        <w:rPr>
          <w:sz w:val="28"/>
          <w:szCs w:val="24"/>
        </w:rPr>
        <w:t xml:space="preserve"> </w:t>
      </w:r>
      <w:r w:rsidRPr="00603ED3">
        <w:rPr>
          <w:sz w:val="28"/>
          <w:szCs w:val="24"/>
        </w:rPr>
        <w:t>0,</w:t>
      </w:r>
      <w:r>
        <w:rPr>
          <w:sz w:val="28"/>
          <w:szCs w:val="24"/>
        </w:rPr>
        <w:t>12</w:t>
      </w:r>
      <w:r w:rsidRPr="00603ED3">
        <w:rPr>
          <w:sz w:val="28"/>
          <w:szCs w:val="24"/>
        </w:rPr>
        <w:t xml:space="preserve">5 - </w:t>
      </w:r>
      <w:r>
        <w:rPr>
          <w:sz w:val="28"/>
          <w:szCs w:val="24"/>
        </w:rPr>
        <w:t>72</w:t>
      </w:r>
      <w:r w:rsidRPr="00603ED3">
        <w:rPr>
          <w:sz w:val="28"/>
          <w:szCs w:val="24"/>
        </w:rPr>
        <w:t>)</w:t>
      </w:r>
      <w:r w:rsidRPr="00603ED3">
        <w:rPr>
          <w:sz w:val="24"/>
          <w:szCs w:val="24"/>
        </w:rPr>
        <w:t xml:space="preserve"> </w:t>
      </w:r>
      <w:r>
        <w:rPr>
          <w:sz w:val="24"/>
          <w:szCs w:val="24"/>
        </w:rPr>
        <w:t>•</w:t>
      </w:r>
      <w:r w:rsidRPr="00603ED3">
        <w:rPr>
          <w:sz w:val="28"/>
          <w:szCs w:val="24"/>
        </w:rPr>
        <w:t xml:space="preserve"> (1 - 0,5</w:t>
      </w:r>
      <w:r>
        <w:rPr>
          <w:sz w:val="28"/>
          <w:szCs w:val="24"/>
        </w:rPr>
        <w:t>8</w:t>
      </w:r>
      <w:r w:rsidRPr="00603ED3">
        <w:rPr>
          <w:sz w:val="28"/>
          <w:szCs w:val="24"/>
        </w:rPr>
        <w:t>) = 1</w:t>
      </w:r>
      <w:r>
        <w:rPr>
          <w:sz w:val="28"/>
          <w:szCs w:val="24"/>
        </w:rPr>
        <w:t>8</w:t>
      </w:r>
      <w:r w:rsidRPr="00603ED3">
        <w:rPr>
          <w:sz w:val="28"/>
          <w:szCs w:val="24"/>
        </w:rPr>
        <w:t>0 чел.</w:t>
      </w:r>
    </w:p>
    <w:p w:rsidR="00DF2C63" w:rsidRPr="00603ED3" w:rsidRDefault="00DF2C63" w:rsidP="00DF2C63">
      <w:pPr>
        <w:pStyle w:val="26"/>
        <w:keepNext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28"/>
          <w:szCs w:val="24"/>
        </w:rPr>
      </w:pPr>
      <w:r w:rsidRPr="00603ED3">
        <w:rPr>
          <w:sz w:val="28"/>
          <w:szCs w:val="24"/>
        </w:rPr>
        <w:t>в)</w:t>
      </w:r>
      <w:r w:rsidRPr="00603ED3">
        <w:rPr>
          <w:sz w:val="28"/>
          <w:szCs w:val="24"/>
        </w:rPr>
        <w:tab/>
        <w:t>суммарное количество поражённых:</w:t>
      </w:r>
    </w:p>
    <w:p w:rsidR="00DF2C63" w:rsidRPr="00603ED3" w:rsidRDefault="00DF2C63" w:rsidP="00DF2C63">
      <w:pPr>
        <w:pStyle w:val="26"/>
        <w:shd w:val="clear" w:color="auto" w:fill="auto"/>
        <w:spacing w:line="240" w:lineRule="auto"/>
        <w:ind w:left="2494" w:firstLine="0"/>
        <w:jc w:val="left"/>
        <w:rPr>
          <w:sz w:val="28"/>
          <w:szCs w:val="24"/>
        </w:rPr>
      </w:pPr>
      <w:r w:rsidRPr="00603ED3">
        <w:rPr>
          <w:sz w:val="28"/>
          <w:szCs w:val="24"/>
        </w:rPr>
        <w:t>П</w:t>
      </w:r>
      <w:r>
        <w:rPr>
          <w:sz w:val="28"/>
          <w:szCs w:val="24"/>
        </w:rPr>
        <w:t xml:space="preserve"> </w:t>
      </w:r>
      <w:r w:rsidRPr="00603ED3">
        <w:rPr>
          <w:sz w:val="28"/>
          <w:szCs w:val="24"/>
        </w:rPr>
        <w:t>=</w:t>
      </w:r>
      <w:r>
        <w:rPr>
          <w:sz w:val="28"/>
          <w:szCs w:val="24"/>
        </w:rPr>
        <w:t xml:space="preserve"> 72</w:t>
      </w:r>
      <w:r w:rsidRPr="00603ED3">
        <w:rPr>
          <w:sz w:val="28"/>
          <w:szCs w:val="24"/>
        </w:rPr>
        <w:t xml:space="preserve"> +</w:t>
      </w:r>
      <w:r>
        <w:rPr>
          <w:sz w:val="28"/>
          <w:szCs w:val="24"/>
        </w:rPr>
        <w:t xml:space="preserve"> </w:t>
      </w:r>
      <w:r w:rsidRPr="00603ED3">
        <w:rPr>
          <w:sz w:val="28"/>
          <w:szCs w:val="24"/>
        </w:rPr>
        <w:t>1</w:t>
      </w:r>
      <w:r>
        <w:rPr>
          <w:sz w:val="28"/>
          <w:szCs w:val="24"/>
        </w:rPr>
        <w:t>8</w:t>
      </w:r>
      <w:r w:rsidRPr="00603ED3">
        <w:rPr>
          <w:sz w:val="28"/>
          <w:szCs w:val="24"/>
        </w:rPr>
        <w:t>0 =</w:t>
      </w:r>
      <w:r>
        <w:rPr>
          <w:sz w:val="28"/>
          <w:szCs w:val="24"/>
        </w:rPr>
        <w:t xml:space="preserve"> 252</w:t>
      </w:r>
      <w:r w:rsidRPr="00603ED3">
        <w:rPr>
          <w:sz w:val="28"/>
          <w:szCs w:val="24"/>
        </w:rPr>
        <w:t xml:space="preserve"> чел.</w:t>
      </w:r>
    </w:p>
    <w:p w:rsidR="00DF2C63" w:rsidRPr="00603ED3" w:rsidRDefault="00DF2C63" w:rsidP="00DF2C63">
      <w:pPr>
        <w:pStyle w:val="26"/>
        <w:numPr>
          <w:ilvl w:val="2"/>
          <w:numId w:val="18"/>
        </w:numPr>
        <w:shd w:val="clear" w:color="auto" w:fill="auto"/>
        <w:tabs>
          <w:tab w:val="left" w:pos="993"/>
        </w:tabs>
        <w:spacing w:before="120" w:line="240" w:lineRule="auto"/>
        <w:ind w:firstLine="851"/>
        <w:jc w:val="both"/>
        <w:rPr>
          <w:sz w:val="28"/>
          <w:szCs w:val="24"/>
        </w:rPr>
      </w:pPr>
      <w:r w:rsidRPr="00603ED3">
        <w:rPr>
          <w:sz w:val="28"/>
          <w:szCs w:val="24"/>
        </w:rPr>
        <w:t xml:space="preserve">В </w:t>
      </w:r>
      <w:r w:rsidRPr="00603ED3">
        <w:rPr>
          <w:sz w:val="24"/>
          <w:szCs w:val="24"/>
        </w:rPr>
        <w:t>соответствии</w:t>
      </w:r>
      <w:r w:rsidRPr="00603ED3">
        <w:rPr>
          <w:sz w:val="28"/>
          <w:szCs w:val="24"/>
        </w:rPr>
        <w:t xml:space="preserve"> с таблицей </w:t>
      </w:r>
      <w:r>
        <w:rPr>
          <w:sz w:val="28"/>
          <w:szCs w:val="24"/>
        </w:rPr>
        <w:t>3</w:t>
      </w:r>
      <w:r w:rsidRPr="00603ED3">
        <w:rPr>
          <w:sz w:val="28"/>
          <w:szCs w:val="24"/>
        </w:rPr>
        <w:t xml:space="preserve"> оцениваем структуру поражённых:</w:t>
      </w:r>
      <w:r w:rsidRPr="00603ED3">
        <w:rPr>
          <w:rStyle w:val="0pt"/>
          <w:sz w:val="28"/>
          <w:szCs w:val="24"/>
        </w:rPr>
        <w:t xml:space="preserve"> смертельные </w:t>
      </w:r>
      <w:r>
        <w:rPr>
          <w:rStyle w:val="0pt"/>
          <w:sz w:val="28"/>
          <w:szCs w:val="24"/>
        </w:rPr>
        <w:t>–</w:t>
      </w:r>
      <w:r w:rsidRPr="00603ED3">
        <w:rPr>
          <w:rStyle w:val="0pt"/>
          <w:sz w:val="28"/>
          <w:szCs w:val="24"/>
        </w:rPr>
        <w:t xml:space="preserve"> </w:t>
      </w:r>
      <w:r>
        <w:rPr>
          <w:sz w:val="28"/>
          <w:szCs w:val="24"/>
        </w:rPr>
        <w:t>38</w:t>
      </w:r>
      <w:r w:rsidRPr="00603ED3">
        <w:rPr>
          <w:sz w:val="28"/>
          <w:szCs w:val="24"/>
        </w:rPr>
        <w:t>,</w:t>
      </w:r>
      <w:r w:rsidRPr="00603ED3">
        <w:rPr>
          <w:rStyle w:val="0pt"/>
          <w:sz w:val="28"/>
          <w:szCs w:val="24"/>
        </w:rPr>
        <w:t xml:space="preserve"> тяжёлой и средней степени </w:t>
      </w:r>
      <w:r>
        <w:rPr>
          <w:rStyle w:val="0pt"/>
          <w:sz w:val="28"/>
          <w:szCs w:val="24"/>
        </w:rPr>
        <w:t>–</w:t>
      </w:r>
      <w:r>
        <w:rPr>
          <w:sz w:val="28"/>
          <w:szCs w:val="24"/>
        </w:rPr>
        <w:t xml:space="preserve"> 25</w:t>
      </w:r>
      <w:r w:rsidRPr="00603ED3">
        <w:rPr>
          <w:sz w:val="28"/>
          <w:szCs w:val="24"/>
        </w:rPr>
        <w:t>,</w:t>
      </w:r>
      <w:r w:rsidRPr="00603ED3">
        <w:rPr>
          <w:rStyle w:val="0pt"/>
          <w:sz w:val="28"/>
          <w:szCs w:val="24"/>
        </w:rPr>
        <w:t xml:space="preserve"> лёгкой степени</w:t>
      </w:r>
      <w:r w:rsidRPr="00603ED3">
        <w:rPr>
          <w:sz w:val="28"/>
          <w:szCs w:val="24"/>
        </w:rPr>
        <w:t xml:space="preserve"> </w:t>
      </w:r>
      <w:r>
        <w:rPr>
          <w:sz w:val="28"/>
          <w:szCs w:val="24"/>
        </w:rPr>
        <w:t>–</w:t>
      </w:r>
      <w:r w:rsidRPr="00603ED3">
        <w:rPr>
          <w:sz w:val="28"/>
          <w:szCs w:val="24"/>
        </w:rPr>
        <w:t xml:space="preserve"> </w:t>
      </w:r>
      <w:r>
        <w:rPr>
          <w:sz w:val="28"/>
          <w:szCs w:val="24"/>
        </w:rPr>
        <w:t>63</w:t>
      </w:r>
      <w:r w:rsidRPr="00603ED3">
        <w:rPr>
          <w:sz w:val="28"/>
          <w:szCs w:val="24"/>
        </w:rPr>
        <w:t>,</w:t>
      </w:r>
      <w:r w:rsidRPr="00603ED3">
        <w:rPr>
          <w:rStyle w:val="0pt"/>
          <w:sz w:val="28"/>
          <w:szCs w:val="24"/>
        </w:rPr>
        <w:t xml:space="preserve"> пороговые</w:t>
      </w:r>
      <w:r w:rsidRPr="00603ED3">
        <w:rPr>
          <w:sz w:val="28"/>
          <w:szCs w:val="24"/>
        </w:rPr>
        <w:t xml:space="preserve"> </w:t>
      </w:r>
      <w:r>
        <w:rPr>
          <w:sz w:val="28"/>
          <w:szCs w:val="24"/>
        </w:rPr>
        <w:t>–</w:t>
      </w:r>
      <w:r w:rsidRPr="00603ED3">
        <w:rPr>
          <w:sz w:val="28"/>
          <w:szCs w:val="24"/>
        </w:rPr>
        <w:t xml:space="preserve"> </w:t>
      </w:r>
      <w:r>
        <w:rPr>
          <w:sz w:val="28"/>
          <w:szCs w:val="24"/>
        </w:rPr>
        <w:t>126</w:t>
      </w:r>
      <w:r w:rsidRPr="00603ED3">
        <w:rPr>
          <w:sz w:val="28"/>
          <w:szCs w:val="24"/>
        </w:rPr>
        <w:t xml:space="preserve"> чел.</w:t>
      </w:r>
    </w:p>
    <w:p w:rsidR="00DF2C63" w:rsidRDefault="00DF2C63" w:rsidP="002D2183">
      <w:pPr>
        <w:pStyle w:val="a9"/>
        <w:tabs>
          <w:tab w:val="left" w:pos="7088"/>
        </w:tabs>
        <w:spacing w:before="600"/>
        <w:ind w:right="-57" w:firstLine="0"/>
        <w:jc w:val="left"/>
        <w:rPr>
          <w:rFonts w:ascii="Times New Roman" w:hAnsi="Times New Roman"/>
          <w:sz w:val="28"/>
          <w:szCs w:val="27"/>
        </w:rPr>
      </w:pPr>
      <w:r w:rsidRPr="00916B12">
        <w:rPr>
          <w:rFonts w:ascii="Times New Roman" w:hAnsi="Times New Roman"/>
          <w:sz w:val="28"/>
        </w:rPr>
        <w:t xml:space="preserve">Директор Департамента </w:t>
      </w:r>
      <w:r w:rsidRPr="00916B12">
        <w:rPr>
          <w:rFonts w:ascii="Times New Roman" w:hAnsi="Times New Roman"/>
          <w:sz w:val="28"/>
        </w:rPr>
        <w:br/>
        <w:t xml:space="preserve">гражданской обороны и защиты населения </w:t>
      </w:r>
      <w:r w:rsidRPr="00916B12">
        <w:rPr>
          <w:rFonts w:ascii="Times New Roman" w:hAnsi="Times New Roman"/>
          <w:sz w:val="28"/>
        </w:rPr>
        <w:br/>
        <w:t>полковник службы гражданской защиты</w:t>
      </w:r>
      <w:r w:rsidRPr="00916B12">
        <w:rPr>
          <w:rFonts w:ascii="Times New Roman" w:hAnsi="Times New Roman"/>
          <w:sz w:val="28"/>
        </w:rPr>
        <w:tab/>
        <w:t>В.Б. Капустин</w:t>
      </w:r>
      <w:bookmarkStart w:id="1" w:name="_GoBack"/>
      <w:bookmarkEnd w:id="1"/>
    </w:p>
    <w:sectPr w:rsidR="00DF2C63" w:rsidSect="009D4EA4">
      <w:headerReference w:type="default" r:id="rId8"/>
      <w:pgSz w:w="11907" w:h="16840" w:code="9"/>
      <w:pgMar w:top="1134" w:right="567" w:bottom="1134" w:left="1701" w:header="680" w:footer="68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5B3" w:rsidRDefault="002355B3" w:rsidP="00BB0C54">
      <w:pPr>
        <w:spacing w:after="0" w:line="240" w:lineRule="auto"/>
      </w:pPr>
      <w:r>
        <w:separator/>
      </w:r>
    </w:p>
  </w:endnote>
  <w:endnote w:type="continuationSeparator" w:id="0">
    <w:p w:rsidR="002355B3" w:rsidRDefault="002355B3" w:rsidP="00BB0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0000000000000000000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5B3" w:rsidRDefault="002355B3" w:rsidP="00BB0C54">
      <w:pPr>
        <w:spacing w:after="0" w:line="240" w:lineRule="auto"/>
      </w:pPr>
      <w:r>
        <w:separator/>
      </w:r>
    </w:p>
  </w:footnote>
  <w:footnote w:type="continuationSeparator" w:id="0">
    <w:p w:rsidR="002355B3" w:rsidRDefault="002355B3" w:rsidP="00BB0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5070165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9D4EA4" w:rsidRDefault="009D4EA4" w:rsidP="00DF2C63">
        <w:pPr>
          <w:pStyle w:val="af6"/>
          <w:jc w:val="center"/>
          <w:rPr>
            <w:rFonts w:ascii="Times New Roman" w:hAnsi="Times New Roman"/>
          </w:rPr>
        </w:pPr>
        <w:r w:rsidRPr="00674F22">
          <w:rPr>
            <w:rFonts w:ascii="Times New Roman" w:hAnsi="Times New Roman"/>
          </w:rPr>
          <w:fldChar w:fldCharType="begin"/>
        </w:r>
        <w:r w:rsidRPr="00674F22">
          <w:rPr>
            <w:rFonts w:ascii="Times New Roman" w:hAnsi="Times New Roman"/>
          </w:rPr>
          <w:instrText>PAGE   \* MERGEFORMAT</w:instrText>
        </w:r>
        <w:r w:rsidRPr="00674F22">
          <w:rPr>
            <w:rFonts w:ascii="Times New Roman" w:hAnsi="Times New Roman"/>
          </w:rPr>
          <w:fldChar w:fldCharType="separate"/>
        </w:r>
        <w:r w:rsidR="002D2183">
          <w:rPr>
            <w:rFonts w:ascii="Times New Roman" w:hAnsi="Times New Roman"/>
            <w:noProof/>
          </w:rPr>
          <w:t>2</w:t>
        </w:r>
        <w:r w:rsidRPr="00674F22">
          <w:rPr>
            <w:rFonts w:ascii="Times New Roman" w:hAnsi="Times New Roman"/>
          </w:rPr>
          <w:fldChar w:fldCharType="end"/>
        </w:r>
      </w:p>
      <w:p w:rsidR="009D4EA4" w:rsidRPr="00674F22" w:rsidRDefault="009D4EA4" w:rsidP="00696894">
        <w:pPr>
          <w:pStyle w:val="af6"/>
          <w:jc w:val="right"/>
          <w:rPr>
            <w:rFonts w:ascii="Times New Roman" w:hAnsi="Times New Roman"/>
          </w:rPr>
        </w:pPr>
        <w:r>
          <w:rPr>
            <w:rFonts w:ascii="Times New Roman" w:hAnsi="Times New Roman"/>
          </w:rPr>
          <w:t>Продолжение приложения 1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B15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8721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spacing w:val="0"/>
        <w:w w:val="100"/>
        <w:kern w:val="0"/>
        <w:position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4D731F1"/>
    <w:multiLevelType w:val="hybridMultilevel"/>
    <w:tmpl w:val="69F08380"/>
    <w:lvl w:ilvl="0" w:tplc="315AD5D2">
      <w:start w:val="1"/>
      <w:numFmt w:val="decimal"/>
      <w:lvlText w:val="%1."/>
      <w:lvlJc w:val="left"/>
      <w:pPr>
        <w:ind w:left="1695" w:hanging="9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D56B0B"/>
    <w:multiLevelType w:val="hybridMultilevel"/>
    <w:tmpl w:val="C6B8F970"/>
    <w:lvl w:ilvl="0" w:tplc="127EB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A43EE3"/>
    <w:multiLevelType w:val="singleLevel"/>
    <w:tmpl w:val="8CF2ADE4"/>
    <w:lvl w:ilvl="0">
      <w:start w:val="1"/>
      <w:numFmt w:val="bullet"/>
      <w:lvlText w:val=""/>
      <w:lvlJc w:val="left"/>
      <w:pPr>
        <w:tabs>
          <w:tab w:val="num" w:pos="700"/>
        </w:tabs>
        <w:ind w:left="0" w:firstLine="340"/>
      </w:pPr>
      <w:rPr>
        <w:rFonts w:ascii="Symbol" w:hAnsi="Symbol" w:hint="default"/>
      </w:rPr>
    </w:lvl>
  </w:abstractNum>
  <w:abstractNum w:abstractNumId="5" w15:restartNumberingAfterBreak="0">
    <w:nsid w:val="1E8D32B4"/>
    <w:multiLevelType w:val="hybridMultilevel"/>
    <w:tmpl w:val="DE14530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E844E1"/>
    <w:multiLevelType w:val="hybridMultilevel"/>
    <w:tmpl w:val="7F2E9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C6F69"/>
    <w:multiLevelType w:val="singleLevel"/>
    <w:tmpl w:val="127EB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AA7090E"/>
    <w:multiLevelType w:val="hybridMultilevel"/>
    <w:tmpl w:val="964683B6"/>
    <w:lvl w:ilvl="0" w:tplc="86A4E444">
      <w:start w:val="1"/>
      <w:numFmt w:val="decimal"/>
      <w:lvlText w:val="%1."/>
      <w:lvlJc w:val="left"/>
      <w:pPr>
        <w:ind w:left="840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220DD4"/>
    <w:multiLevelType w:val="hybridMultilevel"/>
    <w:tmpl w:val="77488110"/>
    <w:lvl w:ilvl="0" w:tplc="5A82AAB6">
      <w:start w:val="1"/>
      <w:numFmt w:val="decimal"/>
      <w:lvlText w:val="%1."/>
      <w:lvlJc w:val="right"/>
      <w:pPr>
        <w:ind w:left="1280" w:hanging="360"/>
      </w:pPr>
      <w:rPr>
        <w:rFonts w:hint="default"/>
        <w:b w:val="0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0" w15:restartNumberingAfterBreak="0">
    <w:nsid w:val="35C03824"/>
    <w:multiLevelType w:val="hybridMultilevel"/>
    <w:tmpl w:val="DB8C4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2C69C7"/>
    <w:multiLevelType w:val="hybridMultilevel"/>
    <w:tmpl w:val="A23C7DD8"/>
    <w:lvl w:ilvl="0" w:tplc="3A4AAB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9612E"/>
    <w:multiLevelType w:val="multilevel"/>
    <w:tmpl w:val="0E067D5E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8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2">
      <w:start w:val="1"/>
      <w:numFmt w:val="decimal"/>
      <w:lvlText w:val="%3."/>
      <w:lvlJc w:val="righ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E1F5CC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spacing w:val="0"/>
        <w:w w:val="100"/>
        <w:kern w:val="0"/>
        <w:position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21D17FE"/>
    <w:multiLevelType w:val="hybridMultilevel"/>
    <w:tmpl w:val="8A624BB2"/>
    <w:lvl w:ilvl="0" w:tplc="9CE477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F5B108F"/>
    <w:multiLevelType w:val="hybridMultilevel"/>
    <w:tmpl w:val="DE480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C97C65"/>
    <w:multiLevelType w:val="hybridMultilevel"/>
    <w:tmpl w:val="EC90F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107426"/>
    <w:multiLevelType w:val="hybridMultilevel"/>
    <w:tmpl w:val="4EA229B0"/>
    <w:lvl w:ilvl="0" w:tplc="3A4AAB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8C727D"/>
    <w:multiLevelType w:val="hybridMultilevel"/>
    <w:tmpl w:val="964683B6"/>
    <w:lvl w:ilvl="0" w:tplc="86A4E444">
      <w:start w:val="1"/>
      <w:numFmt w:val="decimal"/>
      <w:lvlText w:val="%1."/>
      <w:lvlJc w:val="left"/>
      <w:pPr>
        <w:ind w:left="840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253DA"/>
    <w:multiLevelType w:val="hybridMultilevel"/>
    <w:tmpl w:val="1A9882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5C84214"/>
    <w:multiLevelType w:val="hybridMultilevel"/>
    <w:tmpl w:val="8F0A1BB2"/>
    <w:lvl w:ilvl="0" w:tplc="F760D1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15"/>
  </w:num>
  <w:num w:numId="9">
    <w:abstractNumId w:val="20"/>
  </w:num>
  <w:num w:numId="10">
    <w:abstractNumId w:val="13"/>
  </w:num>
  <w:num w:numId="11">
    <w:abstractNumId w:val="11"/>
  </w:num>
  <w:num w:numId="12">
    <w:abstractNumId w:val="18"/>
  </w:num>
  <w:num w:numId="13">
    <w:abstractNumId w:val="16"/>
  </w:num>
  <w:num w:numId="14">
    <w:abstractNumId w:val="14"/>
  </w:num>
  <w:num w:numId="15">
    <w:abstractNumId w:val="17"/>
  </w:num>
  <w:num w:numId="16">
    <w:abstractNumId w:val="4"/>
  </w:num>
  <w:num w:numId="17">
    <w:abstractNumId w:val="8"/>
  </w:num>
  <w:num w:numId="18">
    <w:abstractNumId w:val="12"/>
  </w:num>
  <w:num w:numId="19">
    <w:abstractNumId w:val="9"/>
  </w:num>
  <w:num w:numId="20">
    <w:abstractNumId w:val="19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170"/>
  <w:doNotHyphenateCap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9CF"/>
    <w:rsid w:val="00000E9B"/>
    <w:rsid w:val="00003EA2"/>
    <w:rsid w:val="00007A5F"/>
    <w:rsid w:val="000155F4"/>
    <w:rsid w:val="0004352B"/>
    <w:rsid w:val="00053A43"/>
    <w:rsid w:val="00053F8D"/>
    <w:rsid w:val="000564A2"/>
    <w:rsid w:val="000673B1"/>
    <w:rsid w:val="0007226A"/>
    <w:rsid w:val="00073E25"/>
    <w:rsid w:val="00074AC7"/>
    <w:rsid w:val="00092515"/>
    <w:rsid w:val="000B19CB"/>
    <w:rsid w:val="000D01D0"/>
    <w:rsid w:val="000E2133"/>
    <w:rsid w:val="000E33CA"/>
    <w:rsid w:val="000E4E7A"/>
    <w:rsid w:val="000E7459"/>
    <w:rsid w:val="000F243A"/>
    <w:rsid w:val="000F353A"/>
    <w:rsid w:val="000F3DAB"/>
    <w:rsid w:val="001040BF"/>
    <w:rsid w:val="0010659B"/>
    <w:rsid w:val="0010669E"/>
    <w:rsid w:val="00107AAF"/>
    <w:rsid w:val="00136841"/>
    <w:rsid w:val="00143090"/>
    <w:rsid w:val="00153F06"/>
    <w:rsid w:val="001551DC"/>
    <w:rsid w:val="001603DE"/>
    <w:rsid w:val="00162799"/>
    <w:rsid w:val="00162D58"/>
    <w:rsid w:val="001646C2"/>
    <w:rsid w:val="00166472"/>
    <w:rsid w:val="001730E5"/>
    <w:rsid w:val="0017324C"/>
    <w:rsid w:val="001762BC"/>
    <w:rsid w:val="0017647A"/>
    <w:rsid w:val="001844C5"/>
    <w:rsid w:val="00184891"/>
    <w:rsid w:val="001849C8"/>
    <w:rsid w:val="00187598"/>
    <w:rsid w:val="00190F1E"/>
    <w:rsid w:val="00191696"/>
    <w:rsid w:val="0019417A"/>
    <w:rsid w:val="001A42F7"/>
    <w:rsid w:val="001A49F8"/>
    <w:rsid w:val="001A6682"/>
    <w:rsid w:val="001A7A16"/>
    <w:rsid w:val="001D1282"/>
    <w:rsid w:val="001D1825"/>
    <w:rsid w:val="001E0E07"/>
    <w:rsid w:val="001F0A81"/>
    <w:rsid w:val="001F4B19"/>
    <w:rsid w:val="00200BF4"/>
    <w:rsid w:val="002055FC"/>
    <w:rsid w:val="00205D8B"/>
    <w:rsid w:val="00212CE1"/>
    <w:rsid w:val="002131A5"/>
    <w:rsid w:val="00213595"/>
    <w:rsid w:val="00224F3D"/>
    <w:rsid w:val="00225CFE"/>
    <w:rsid w:val="00226A19"/>
    <w:rsid w:val="002355B3"/>
    <w:rsid w:val="002407C5"/>
    <w:rsid w:val="0025128E"/>
    <w:rsid w:val="002528D2"/>
    <w:rsid w:val="00252E55"/>
    <w:rsid w:val="002560DA"/>
    <w:rsid w:val="00260F3D"/>
    <w:rsid w:val="002611C7"/>
    <w:rsid w:val="0026257C"/>
    <w:rsid w:val="00267BBE"/>
    <w:rsid w:val="002715C3"/>
    <w:rsid w:val="00286F6C"/>
    <w:rsid w:val="00287697"/>
    <w:rsid w:val="002937B9"/>
    <w:rsid w:val="0029775A"/>
    <w:rsid w:val="002A1407"/>
    <w:rsid w:val="002A3407"/>
    <w:rsid w:val="002A79FB"/>
    <w:rsid w:val="002C3041"/>
    <w:rsid w:val="002C5E3A"/>
    <w:rsid w:val="002D0E08"/>
    <w:rsid w:val="002D2183"/>
    <w:rsid w:val="002D3679"/>
    <w:rsid w:val="002D4D19"/>
    <w:rsid w:val="002E5511"/>
    <w:rsid w:val="002F6BE0"/>
    <w:rsid w:val="00303EE4"/>
    <w:rsid w:val="003147DE"/>
    <w:rsid w:val="003163A3"/>
    <w:rsid w:val="00317E59"/>
    <w:rsid w:val="003243F8"/>
    <w:rsid w:val="0032653C"/>
    <w:rsid w:val="00326773"/>
    <w:rsid w:val="00327380"/>
    <w:rsid w:val="003343AE"/>
    <w:rsid w:val="00355B59"/>
    <w:rsid w:val="00360F68"/>
    <w:rsid w:val="00362D6E"/>
    <w:rsid w:val="00363933"/>
    <w:rsid w:val="0037030A"/>
    <w:rsid w:val="00371CDC"/>
    <w:rsid w:val="00374682"/>
    <w:rsid w:val="00374CE0"/>
    <w:rsid w:val="00387559"/>
    <w:rsid w:val="0039256F"/>
    <w:rsid w:val="003A0D44"/>
    <w:rsid w:val="003A6837"/>
    <w:rsid w:val="003C13C9"/>
    <w:rsid w:val="003D2D72"/>
    <w:rsid w:val="003D79FE"/>
    <w:rsid w:val="003E0E15"/>
    <w:rsid w:val="003E1F62"/>
    <w:rsid w:val="003E3DF4"/>
    <w:rsid w:val="003E55C2"/>
    <w:rsid w:val="003F75D3"/>
    <w:rsid w:val="00402D12"/>
    <w:rsid w:val="004037F0"/>
    <w:rsid w:val="00404076"/>
    <w:rsid w:val="00410783"/>
    <w:rsid w:val="004138C5"/>
    <w:rsid w:val="00414EFF"/>
    <w:rsid w:val="00422C51"/>
    <w:rsid w:val="00431DFA"/>
    <w:rsid w:val="00431FE6"/>
    <w:rsid w:val="00434608"/>
    <w:rsid w:val="0043638B"/>
    <w:rsid w:val="00444A90"/>
    <w:rsid w:val="004560AE"/>
    <w:rsid w:val="00457475"/>
    <w:rsid w:val="0046010C"/>
    <w:rsid w:val="004651FD"/>
    <w:rsid w:val="00472322"/>
    <w:rsid w:val="00474BCA"/>
    <w:rsid w:val="004760BD"/>
    <w:rsid w:val="004804C0"/>
    <w:rsid w:val="004818AC"/>
    <w:rsid w:val="00482E26"/>
    <w:rsid w:val="0048644E"/>
    <w:rsid w:val="004905BD"/>
    <w:rsid w:val="004A62A4"/>
    <w:rsid w:val="004B2671"/>
    <w:rsid w:val="004B2C4E"/>
    <w:rsid w:val="004B6696"/>
    <w:rsid w:val="004C0BE1"/>
    <w:rsid w:val="004C0BF3"/>
    <w:rsid w:val="004C185E"/>
    <w:rsid w:val="004C6A6A"/>
    <w:rsid w:val="004C7E35"/>
    <w:rsid w:val="004D0475"/>
    <w:rsid w:val="004D1CDD"/>
    <w:rsid w:val="004E6839"/>
    <w:rsid w:val="004F1871"/>
    <w:rsid w:val="005048CA"/>
    <w:rsid w:val="005048CB"/>
    <w:rsid w:val="00510349"/>
    <w:rsid w:val="0051751C"/>
    <w:rsid w:val="00533D9A"/>
    <w:rsid w:val="005340C1"/>
    <w:rsid w:val="00540B45"/>
    <w:rsid w:val="0055198F"/>
    <w:rsid w:val="00553D21"/>
    <w:rsid w:val="00553E34"/>
    <w:rsid w:val="005633AC"/>
    <w:rsid w:val="0056628F"/>
    <w:rsid w:val="00567D64"/>
    <w:rsid w:val="005762BA"/>
    <w:rsid w:val="00581FE4"/>
    <w:rsid w:val="00584D39"/>
    <w:rsid w:val="00594F0B"/>
    <w:rsid w:val="00597349"/>
    <w:rsid w:val="005A268F"/>
    <w:rsid w:val="005B49CC"/>
    <w:rsid w:val="005C6BB0"/>
    <w:rsid w:val="005E1F06"/>
    <w:rsid w:val="005E3C30"/>
    <w:rsid w:val="005E7BCC"/>
    <w:rsid w:val="0060177D"/>
    <w:rsid w:val="00603C38"/>
    <w:rsid w:val="006109F1"/>
    <w:rsid w:val="00611CED"/>
    <w:rsid w:val="00615C19"/>
    <w:rsid w:val="0062074A"/>
    <w:rsid w:val="00631744"/>
    <w:rsid w:val="00636323"/>
    <w:rsid w:val="006578C7"/>
    <w:rsid w:val="00664375"/>
    <w:rsid w:val="00665C79"/>
    <w:rsid w:val="006702D6"/>
    <w:rsid w:val="00671F7F"/>
    <w:rsid w:val="006817EC"/>
    <w:rsid w:val="00690AF8"/>
    <w:rsid w:val="006921FA"/>
    <w:rsid w:val="00696894"/>
    <w:rsid w:val="006A2DD2"/>
    <w:rsid w:val="006A3A52"/>
    <w:rsid w:val="006B1DB8"/>
    <w:rsid w:val="006B2DF5"/>
    <w:rsid w:val="006B372B"/>
    <w:rsid w:val="006C15E9"/>
    <w:rsid w:val="006D0AF3"/>
    <w:rsid w:val="006D30FE"/>
    <w:rsid w:val="006E2B26"/>
    <w:rsid w:val="006E5010"/>
    <w:rsid w:val="006F1373"/>
    <w:rsid w:val="006F1DFF"/>
    <w:rsid w:val="006F25DA"/>
    <w:rsid w:val="006F2F90"/>
    <w:rsid w:val="006F7835"/>
    <w:rsid w:val="00700529"/>
    <w:rsid w:val="00700947"/>
    <w:rsid w:val="00700C26"/>
    <w:rsid w:val="00703C9A"/>
    <w:rsid w:val="00707465"/>
    <w:rsid w:val="0071248E"/>
    <w:rsid w:val="00721E9C"/>
    <w:rsid w:val="00722F09"/>
    <w:rsid w:val="007244A2"/>
    <w:rsid w:val="00727724"/>
    <w:rsid w:val="0073714C"/>
    <w:rsid w:val="00737319"/>
    <w:rsid w:val="0074169A"/>
    <w:rsid w:val="007465E9"/>
    <w:rsid w:val="00746F4B"/>
    <w:rsid w:val="00753076"/>
    <w:rsid w:val="00757786"/>
    <w:rsid w:val="0076711E"/>
    <w:rsid w:val="0077156F"/>
    <w:rsid w:val="00775814"/>
    <w:rsid w:val="00776ED8"/>
    <w:rsid w:val="00785DE3"/>
    <w:rsid w:val="00786420"/>
    <w:rsid w:val="007868DF"/>
    <w:rsid w:val="00792ABF"/>
    <w:rsid w:val="00792C14"/>
    <w:rsid w:val="0079420D"/>
    <w:rsid w:val="00796A11"/>
    <w:rsid w:val="007A3F39"/>
    <w:rsid w:val="007A6ECE"/>
    <w:rsid w:val="007B0364"/>
    <w:rsid w:val="007B1B12"/>
    <w:rsid w:val="007C75DE"/>
    <w:rsid w:val="007D3487"/>
    <w:rsid w:val="007E49E1"/>
    <w:rsid w:val="007E7563"/>
    <w:rsid w:val="007F0D54"/>
    <w:rsid w:val="007F7082"/>
    <w:rsid w:val="008021B7"/>
    <w:rsid w:val="00806AF9"/>
    <w:rsid w:val="0080785A"/>
    <w:rsid w:val="00807BD9"/>
    <w:rsid w:val="00810CDF"/>
    <w:rsid w:val="00810FC4"/>
    <w:rsid w:val="00817616"/>
    <w:rsid w:val="0082663B"/>
    <w:rsid w:val="00826E10"/>
    <w:rsid w:val="00830D3C"/>
    <w:rsid w:val="00834306"/>
    <w:rsid w:val="008379F9"/>
    <w:rsid w:val="00845666"/>
    <w:rsid w:val="00850793"/>
    <w:rsid w:val="008512F3"/>
    <w:rsid w:val="00851AC5"/>
    <w:rsid w:val="00856870"/>
    <w:rsid w:val="00860170"/>
    <w:rsid w:val="0086275A"/>
    <w:rsid w:val="00865450"/>
    <w:rsid w:val="008673E8"/>
    <w:rsid w:val="00895878"/>
    <w:rsid w:val="008A7D51"/>
    <w:rsid w:val="008B2D6D"/>
    <w:rsid w:val="008B3108"/>
    <w:rsid w:val="008C1FD5"/>
    <w:rsid w:val="008C51B1"/>
    <w:rsid w:val="008D61CF"/>
    <w:rsid w:val="008E446E"/>
    <w:rsid w:val="008F2B3A"/>
    <w:rsid w:val="008F4181"/>
    <w:rsid w:val="008F578F"/>
    <w:rsid w:val="008F6A0F"/>
    <w:rsid w:val="00901105"/>
    <w:rsid w:val="00907BE9"/>
    <w:rsid w:val="0091435C"/>
    <w:rsid w:val="00915BB1"/>
    <w:rsid w:val="0091609F"/>
    <w:rsid w:val="00916B12"/>
    <w:rsid w:val="00932479"/>
    <w:rsid w:val="00932697"/>
    <w:rsid w:val="009366C8"/>
    <w:rsid w:val="00937792"/>
    <w:rsid w:val="00941EF5"/>
    <w:rsid w:val="0094200D"/>
    <w:rsid w:val="00950A0A"/>
    <w:rsid w:val="00951F55"/>
    <w:rsid w:val="0095672E"/>
    <w:rsid w:val="009732E0"/>
    <w:rsid w:val="00983626"/>
    <w:rsid w:val="009A318B"/>
    <w:rsid w:val="009A508D"/>
    <w:rsid w:val="009B00AE"/>
    <w:rsid w:val="009B4C96"/>
    <w:rsid w:val="009B5A0C"/>
    <w:rsid w:val="009B763F"/>
    <w:rsid w:val="009C3876"/>
    <w:rsid w:val="009D03B4"/>
    <w:rsid w:val="009D0BF0"/>
    <w:rsid w:val="009D4EA4"/>
    <w:rsid w:val="009E2764"/>
    <w:rsid w:val="009E4878"/>
    <w:rsid w:val="009E6C46"/>
    <w:rsid w:val="009F015C"/>
    <w:rsid w:val="009F03DE"/>
    <w:rsid w:val="009F0A0B"/>
    <w:rsid w:val="009F5E32"/>
    <w:rsid w:val="009F66BA"/>
    <w:rsid w:val="00A00084"/>
    <w:rsid w:val="00A00A0C"/>
    <w:rsid w:val="00A01E97"/>
    <w:rsid w:val="00A076CE"/>
    <w:rsid w:val="00A07DA9"/>
    <w:rsid w:val="00A07FFA"/>
    <w:rsid w:val="00A13885"/>
    <w:rsid w:val="00A13D72"/>
    <w:rsid w:val="00A242FC"/>
    <w:rsid w:val="00A2462C"/>
    <w:rsid w:val="00A2575C"/>
    <w:rsid w:val="00A27760"/>
    <w:rsid w:val="00A3352F"/>
    <w:rsid w:val="00A443F4"/>
    <w:rsid w:val="00A51E70"/>
    <w:rsid w:val="00A61D42"/>
    <w:rsid w:val="00A654B7"/>
    <w:rsid w:val="00A742C4"/>
    <w:rsid w:val="00A76952"/>
    <w:rsid w:val="00A76DC4"/>
    <w:rsid w:val="00A8672D"/>
    <w:rsid w:val="00A871A7"/>
    <w:rsid w:val="00A905B5"/>
    <w:rsid w:val="00A92FD5"/>
    <w:rsid w:val="00A93C16"/>
    <w:rsid w:val="00A94AC2"/>
    <w:rsid w:val="00AA1924"/>
    <w:rsid w:val="00AA3514"/>
    <w:rsid w:val="00AB2240"/>
    <w:rsid w:val="00AB4D1B"/>
    <w:rsid w:val="00AC242D"/>
    <w:rsid w:val="00AC3069"/>
    <w:rsid w:val="00AF0982"/>
    <w:rsid w:val="00AF2D0F"/>
    <w:rsid w:val="00AF36AF"/>
    <w:rsid w:val="00B03387"/>
    <w:rsid w:val="00B042AB"/>
    <w:rsid w:val="00B05303"/>
    <w:rsid w:val="00B10B75"/>
    <w:rsid w:val="00B11417"/>
    <w:rsid w:val="00B12B29"/>
    <w:rsid w:val="00B1316A"/>
    <w:rsid w:val="00B146A3"/>
    <w:rsid w:val="00B14D28"/>
    <w:rsid w:val="00B15886"/>
    <w:rsid w:val="00B2041E"/>
    <w:rsid w:val="00B3475C"/>
    <w:rsid w:val="00B454FB"/>
    <w:rsid w:val="00B466A0"/>
    <w:rsid w:val="00B466F0"/>
    <w:rsid w:val="00B47819"/>
    <w:rsid w:val="00B5688E"/>
    <w:rsid w:val="00B612DF"/>
    <w:rsid w:val="00B66517"/>
    <w:rsid w:val="00B72343"/>
    <w:rsid w:val="00B7253A"/>
    <w:rsid w:val="00B736C8"/>
    <w:rsid w:val="00B8597D"/>
    <w:rsid w:val="00BA1672"/>
    <w:rsid w:val="00BA64C5"/>
    <w:rsid w:val="00BB0C54"/>
    <w:rsid w:val="00BB3E27"/>
    <w:rsid w:val="00BC0DA4"/>
    <w:rsid w:val="00BC1DB8"/>
    <w:rsid w:val="00BE07B4"/>
    <w:rsid w:val="00BE1907"/>
    <w:rsid w:val="00BF4EA5"/>
    <w:rsid w:val="00BF70A9"/>
    <w:rsid w:val="00C000D0"/>
    <w:rsid w:val="00C06EF5"/>
    <w:rsid w:val="00C233BA"/>
    <w:rsid w:val="00C23C64"/>
    <w:rsid w:val="00C257F2"/>
    <w:rsid w:val="00C2590D"/>
    <w:rsid w:val="00C30C85"/>
    <w:rsid w:val="00C320E7"/>
    <w:rsid w:val="00C34BBF"/>
    <w:rsid w:val="00C57017"/>
    <w:rsid w:val="00C61A21"/>
    <w:rsid w:val="00C65708"/>
    <w:rsid w:val="00C657C1"/>
    <w:rsid w:val="00C82646"/>
    <w:rsid w:val="00C92DFC"/>
    <w:rsid w:val="00CA10A2"/>
    <w:rsid w:val="00CA2502"/>
    <w:rsid w:val="00CA355E"/>
    <w:rsid w:val="00CA435B"/>
    <w:rsid w:val="00CA60DB"/>
    <w:rsid w:val="00CD0B1E"/>
    <w:rsid w:val="00CE278F"/>
    <w:rsid w:val="00CE7127"/>
    <w:rsid w:val="00CF1475"/>
    <w:rsid w:val="00CF6520"/>
    <w:rsid w:val="00D03653"/>
    <w:rsid w:val="00D07C9A"/>
    <w:rsid w:val="00D10D76"/>
    <w:rsid w:val="00D1501F"/>
    <w:rsid w:val="00D179D0"/>
    <w:rsid w:val="00D34451"/>
    <w:rsid w:val="00D36F72"/>
    <w:rsid w:val="00D371D3"/>
    <w:rsid w:val="00D37B69"/>
    <w:rsid w:val="00D409FC"/>
    <w:rsid w:val="00D462CE"/>
    <w:rsid w:val="00D5467B"/>
    <w:rsid w:val="00D71CF8"/>
    <w:rsid w:val="00D76C8D"/>
    <w:rsid w:val="00D86BAD"/>
    <w:rsid w:val="00D9019E"/>
    <w:rsid w:val="00D906F1"/>
    <w:rsid w:val="00D91E04"/>
    <w:rsid w:val="00D938D2"/>
    <w:rsid w:val="00D9762C"/>
    <w:rsid w:val="00DA476D"/>
    <w:rsid w:val="00DA58C3"/>
    <w:rsid w:val="00DB4BF5"/>
    <w:rsid w:val="00DC2538"/>
    <w:rsid w:val="00DC776D"/>
    <w:rsid w:val="00DC7E38"/>
    <w:rsid w:val="00DD1340"/>
    <w:rsid w:val="00DD5411"/>
    <w:rsid w:val="00DE38FC"/>
    <w:rsid w:val="00DF2C63"/>
    <w:rsid w:val="00DF2D2F"/>
    <w:rsid w:val="00DF417C"/>
    <w:rsid w:val="00E02EE0"/>
    <w:rsid w:val="00E063E3"/>
    <w:rsid w:val="00E10C16"/>
    <w:rsid w:val="00E212C6"/>
    <w:rsid w:val="00E2172D"/>
    <w:rsid w:val="00E23A55"/>
    <w:rsid w:val="00E257D1"/>
    <w:rsid w:val="00E25BDA"/>
    <w:rsid w:val="00E40463"/>
    <w:rsid w:val="00E41385"/>
    <w:rsid w:val="00E41FFC"/>
    <w:rsid w:val="00E444E5"/>
    <w:rsid w:val="00E477E6"/>
    <w:rsid w:val="00E500A9"/>
    <w:rsid w:val="00E64286"/>
    <w:rsid w:val="00E763F7"/>
    <w:rsid w:val="00E77459"/>
    <w:rsid w:val="00E839E8"/>
    <w:rsid w:val="00E87ED2"/>
    <w:rsid w:val="00E93093"/>
    <w:rsid w:val="00E93C92"/>
    <w:rsid w:val="00EA156C"/>
    <w:rsid w:val="00EA2325"/>
    <w:rsid w:val="00EA27DD"/>
    <w:rsid w:val="00EA3BF5"/>
    <w:rsid w:val="00EA4B40"/>
    <w:rsid w:val="00EB0A66"/>
    <w:rsid w:val="00EB6608"/>
    <w:rsid w:val="00EC18FE"/>
    <w:rsid w:val="00ED50BA"/>
    <w:rsid w:val="00EE527C"/>
    <w:rsid w:val="00EF21E4"/>
    <w:rsid w:val="00EF2C31"/>
    <w:rsid w:val="00F03CE3"/>
    <w:rsid w:val="00F1331F"/>
    <w:rsid w:val="00F1547B"/>
    <w:rsid w:val="00F1673B"/>
    <w:rsid w:val="00F36950"/>
    <w:rsid w:val="00F503C4"/>
    <w:rsid w:val="00F539CF"/>
    <w:rsid w:val="00F53BE7"/>
    <w:rsid w:val="00F71DCA"/>
    <w:rsid w:val="00F740D2"/>
    <w:rsid w:val="00F744A3"/>
    <w:rsid w:val="00F84410"/>
    <w:rsid w:val="00F8504A"/>
    <w:rsid w:val="00F90FAD"/>
    <w:rsid w:val="00F93044"/>
    <w:rsid w:val="00F94AB4"/>
    <w:rsid w:val="00F95CC7"/>
    <w:rsid w:val="00F97229"/>
    <w:rsid w:val="00F9730C"/>
    <w:rsid w:val="00F973AD"/>
    <w:rsid w:val="00FA75A4"/>
    <w:rsid w:val="00FB05B9"/>
    <w:rsid w:val="00FB27E4"/>
    <w:rsid w:val="00FB5151"/>
    <w:rsid w:val="00FC3F08"/>
    <w:rsid w:val="00FC74E1"/>
    <w:rsid w:val="00FD3379"/>
    <w:rsid w:val="00FD533A"/>
    <w:rsid w:val="00FE2106"/>
    <w:rsid w:val="00FF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31B63"/>
  <w15:docId w15:val="{418DC3BB-12DB-4179-80EF-5470ADD6E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839E8"/>
    <w:pPr>
      <w:keepNext/>
      <w:keepLines/>
      <w:spacing w:before="240" w:after="120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539C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92DFC"/>
    <w:pPr>
      <w:keepNext/>
      <w:keepLines/>
      <w:spacing w:before="200" w:after="120"/>
      <w:jc w:val="center"/>
      <w:outlineLvl w:val="2"/>
    </w:pPr>
    <w:rPr>
      <w:rFonts w:ascii="Times New Roman" w:hAnsi="Times New Roman"/>
      <w:b/>
      <w:bCs/>
      <w:sz w:val="25"/>
      <w:szCs w:val="25"/>
    </w:rPr>
  </w:style>
  <w:style w:type="paragraph" w:styleId="4">
    <w:name w:val="heading 4"/>
    <w:basedOn w:val="a"/>
    <w:next w:val="a"/>
    <w:link w:val="40"/>
    <w:uiPriority w:val="9"/>
    <w:unhideWhenUsed/>
    <w:qFormat/>
    <w:rsid w:val="00C92DFC"/>
    <w:pPr>
      <w:keepNext/>
      <w:keepLines/>
      <w:spacing w:before="120" w:after="40"/>
      <w:ind w:left="567"/>
      <w:jc w:val="center"/>
      <w:outlineLvl w:val="3"/>
    </w:pPr>
    <w:rPr>
      <w:rFonts w:ascii="Times New Roman" w:hAnsi="Times New Roman"/>
      <w:b/>
      <w:bCs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539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F539C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F539C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C92DFC"/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a3">
    <w:name w:val="Document Map"/>
    <w:basedOn w:val="a"/>
    <w:link w:val="a4"/>
    <w:uiPriority w:val="99"/>
    <w:semiHidden/>
    <w:unhideWhenUsed/>
    <w:rsid w:val="00F53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link w:val="a3"/>
    <w:uiPriority w:val="99"/>
    <w:semiHidden/>
    <w:rsid w:val="00F539C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162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E839E8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6">
    <w:name w:val="Placeholder Text"/>
    <w:uiPriority w:val="99"/>
    <w:semiHidden/>
    <w:rsid w:val="000E7459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0E7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E745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1762BC"/>
    <w:pPr>
      <w:ind w:firstLine="567"/>
      <w:jc w:val="both"/>
    </w:pPr>
    <w:rPr>
      <w:sz w:val="22"/>
      <w:szCs w:val="22"/>
    </w:rPr>
  </w:style>
  <w:style w:type="character" w:customStyle="1" w:styleId="40">
    <w:name w:val="Заголовок 4 Знак"/>
    <w:link w:val="4"/>
    <w:uiPriority w:val="9"/>
    <w:rsid w:val="00C92DFC"/>
    <w:rPr>
      <w:rFonts w:ascii="Times New Roman" w:eastAsia="Times New Roman" w:hAnsi="Times New Roman" w:cs="Times New Roman"/>
      <w:b/>
      <w:bCs/>
      <w:i/>
      <w:iCs/>
      <w:sz w:val="24"/>
    </w:rPr>
  </w:style>
  <w:style w:type="paragraph" w:styleId="aa">
    <w:name w:val="footnote text"/>
    <w:basedOn w:val="a"/>
    <w:link w:val="ab"/>
    <w:semiHidden/>
    <w:unhideWhenUsed/>
    <w:rsid w:val="00BB0C54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rsid w:val="00BB0C54"/>
    <w:rPr>
      <w:sz w:val="20"/>
      <w:szCs w:val="20"/>
    </w:rPr>
  </w:style>
  <w:style w:type="character" w:styleId="ac">
    <w:name w:val="footnote reference"/>
    <w:semiHidden/>
    <w:unhideWhenUsed/>
    <w:rsid w:val="00BB0C54"/>
    <w:rPr>
      <w:vertAlign w:val="superscript"/>
    </w:rPr>
  </w:style>
  <w:style w:type="paragraph" w:customStyle="1" w:styleId="Heading">
    <w:name w:val="Heading"/>
    <w:uiPriority w:val="99"/>
    <w:rsid w:val="002F6BE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rsid w:val="00700C26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d">
    <w:name w:val="Subtitle"/>
    <w:basedOn w:val="a"/>
    <w:next w:val="a"/>
    <w:link w:val="ae"/>
    <w:qFormat/>
    <w:rsid w:val="00700C26"/>
    <w:pPr>
      <w:numPr>
        <w:ilvl w:val="1"/>
      </w:num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e">
    <w:name w:val="Подзаголовок Знак"/>
    <w:link w:val="ad"/>
    <w:rsid w:val="00700C2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">
    <w:name w:val="Body Text Indent"/>
    <w:basedOn w:val="a"/>
    <w:link w:val="af0"/>
    <w:rsid w:val="005B49CC"/>
    <w:pPr>
      <w:tabs>
        <w:tab w:val="left" w:pos="959"/>
        <w:tab w:val="left" w:pos="1040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spacing w:after="0" w:line="240" w:lineRule="auto"/>
      <w:ind w:firstLine="680"/>
      <w:jc w:val="both"/>
    </w:pPr>
    <w:rPr>
      <w:rFonts w:ascii="Times New Roman" w:hAnsi="Times New Roman"/>
      <w:snapToGrid w:val="0"/>
      <w:sz w:val="28"/>
      <w:szCs w:val="20"/>
      <w:lang w:val="uk-UA"/>
    </w:rPr>
  </w:style>
  <w:style w:type="character" w:customStyle="1" w:styleId="af0">
    <w:name w:val="Основной текст с отступом Знак"/>
    <w:link w:val="af"/>
    <w:rsid w:val="005B49CC"/>
    <w:rPr>
      <w:rFonts w:ascii="Times New Roman" w:eastAsia="Times New Roman" w:hAnsi="Times New Roman" w:cs="Times New Roman"/>
      <w:snapToGrid w:val="0"/>
      <w:sz w:val="28"/>
      <w:szCs w:val="20"/>
      <w:lang w:val="uk-UA"/>
    </w:rPr>
  </w:style>
  <w:style w:type="paragraph" w:styleId="21">
    <w:name w:val="Body Text Indent 2"/>
    <w:basedOn w:val="a"/>
    <w:link w:val="22"/>
    <w:uiPriority w:val="99"/>
    <w:semiHidden/>
    <w:unhideWhenUsed/>
    <w:rsid w:val="002135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13595"/>
  </w:style>
  <w:style w:type="paragraph" w:styleId="31">
    <w:name w:val="Body Text Indent 3"/>
    <w:basedOn w:val="a"/>
    <w:link w:val="32"/>
    <w:uiPriority w:val="99"/>
    <w:semiHidden/>
    <w:unhideWhenUsed/>
    <w:rsid w:val="0021359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213595"/>
    <w:rPr>
      <w:sz w:val="16"/>
      <w:szCs w:val="16"/>
    </w:rPr>
  </w:style>
  <w:style w:type="paragraph" w:styleId="23">
    <w:name w:val="Body Text 2"/>
    <w:basedOn w:val="a"/>
    <w:link w:val="24"/>
    <w:uiPriority w:val="99"/>
    <w:semiHidden/>
    <w:unhideWhenUsed/>
    <w:rsid w:val="0021359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213595"/>
  </w:style>
  <w:style w:type="paragraph" w:styleId="33">
    <w:name w:val="Body Text 3"/>
    <w:basedOn w:val="a"/>
    <w:link w:val="34"/>
    <w:uiPriority w:val="99"/>
    <w:semiHidden/>
    <w:unhideWhenUsed/>
    <w:rsid w:val="0021359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213595"/>
    <w:rPr>
      <w:sz w:val="16"/>
      <w:szCs w:val="16"/>
    </w:rPr>
  </w:style>
  <w:style w:type="paragraph" w:styleId="af1">
    <w:name w:val="caption"/>
    <w:basedOn w:val="a"/>
    <w:next w:val="a"/>
    <w:qFormat/>
    <w:rsid w:val="00213595"/>
    <w:pPr>
      <w:spacing w:before="120" w:after="120" w:line="240" w:lineRule="auto"/>
    </w:pPr>
    <w:rPr>
      <w:rFonts w:ascii="Times New Roman" w:hAnsi="Times New Roman"/>
      <w:b/>
      <w:sz w:val="28"/>
      <w:szCs w:val="20"/>
      <w:lang w:val="uk-UA"/>
    </w:rPr>
  </w:style>
  <w:style w:type="paragraph" w:styleId="af2">
    <w:name w:val="List Paragraph"/>
    <w:basedOn w:val="a"/>
    <w:uiPriority w:val="34"/>
    <w:qFormat/>
    <w:rsid w:val="0091609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hAnsi="Arial" w:cs="Arial"/>
      <w:sz w:val="20"/>
      <w:szCs w:val="20"/>
    </w:rPr>
  </w:style>
  <w:style w:type="paragraph" w:styleId="af3">
    <w:name w:val="Body Text"/>
    <w:basedOn w:val="a"/>
    <w:link w:val="af4"/>
    <w:rsid w:val="0091609F"/>
    <w:pPr>
      <w:widowControl w:val="0"/>
      <w:autoSpaceDE w:val="0"/>
      <w:autoSpaceDN w:val="0"/>
      <w:adjustRightInd w:val="0"/>
      <w:spacing w:after="120" w:line="240" w:lineRule="auto"/>
    </w:pPr>
    <w:rPr>
      <w:rFonts w:ascii="Arial" w:hAnsi="Arial" w:cs="Arial"/>
      <w:sz w:val="20"/>
      <w:szCs w:val="20"/>
    </w:rPr>
  </w:style>
  <w:style w:type="character" w:customStyle="1" w:styleId="af4">
    <w:name w:val="Основной текст Знак"/>
    <w:link w:val="af3"/>
    <w:rsid w:val="0091609F"/>
    <w:rPr>
      <w:rFonts w:ascii="Arial" w:eastAsia="Times New Roman" w:hAnsi="Arial" w:cs="Arial"/>
      <w:sz w:val="20"/>
      <w:szCs w:val="20"/>
    </w:rPr>
  </w:style>
  <w:style w:type="paragraph" w:customStyle="1" w:styleId="af5">
    <w:name w:val="Знак Знак Знак Знак Знак Знак Знак Знак Знак Знак Знак Знак Знак Знак Знак Знак Знак Знак Знак"/>
    <w:basedOn w:val="a"/>
    <w:rsid w:val="0063632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5">
    <w:name w:val="Заголовок №2"/>
    <w:uiPriority w:val="99"/>
    <w:rsid w:val="00BC1D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styleId="af6">
    <w:name w:val="header"/>
    <w:basedOn w:val="a"/>
    <w:link w:val="af7"/>
    <w:uiPriority w:val="99"/>
    <w:unhideWhenUsed/>
    <w:rsid w:val="00C65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C65708"/>
  </w:style>
  <w:style w:type="paragraph" w:styleId="af8">
    <w:name w:val="footer"/>
    <w:basedOn w:val="a"/>
    <w:link w:val="af9"/>
    <w:uiPriority w:val="99"/>
    <w:unhideWhenUsed/>
    <w:rsid w:val="00C65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C65708"/>
  </w:style>
  <w:style w:type="character" w:customStyle="1" w:styleId="230">
    <w:name w:val="Заголовок №23"/>
    <w:basedOn w:val="a0"/>
    <w:uiPriority w:val="99"/>
    <w:rsid w:val="0073714C"/>
    <w:rPr>
      <w:rFonts w:ascii="Times New Roman" w:hAnsi="Times New Roman" w:cs="Times New Roman"/>
      <w:b/>
      <w:bCs/>
      <w:spacing w:val="0"/>
      <w:sz w:val="27"/>
      <w:szCs w:val="27"/>
    </w:rPr>
  </w:style>
  <w:style w:type="paragraph" w:styleId="afa">
    <w:name w:val="Normal (Web)"/>
    <w:basedOn w:val="a"/>
    <w:rsid w:val="00DF2C63"/>
    <w:pPr>
      <w:ind w:firstLine="709"/>
    </w:pPr>
    <w:rPr>
      <w:szCs w:val="24"/>
    </w:rPr>
  </w:style>
  <w:style w:type="character" w:customStyle="1" w:styleId="afb">
    <w:name w:val="Основной текст_"/>
    <w:basedOn w:val="a0"/>
    <w:link w:val="26"/>
    <w:rsid w:val="00DF2C63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11">
    <w:name w:val="Основной текст1"/>
    <w:basedOn w:val="afb"/>
    <w:rsid w:val="00DF2C63"/>
    <w:rPr>
      <w:rFonts w:ascii="Times New Roman" w:hAnsi="Times New Roman"/>
      <w:sz w:val="18"/>
      <w:szCs w:val="18"/>
      <w:u w:val="single"/>
      <w:shd w:val="clear" w:color="auto" w:fill="FFFFFF"/>
    </w:rPr>
  </w:style>
  <w:style w:type="character" w:customStyle="1" w:styleId="35">
    <w:name w:val="Основной текст (3)_"/>
    <w:basedOn w:val="a0"/>
    <w:link w:val="36"/>
    <w:rsid w:val="00DF2C63"/>
    <w:rPr>
      <w:rFonts w:ascii="Times New Roman" w:hAnsi="Times New Roman"/>
      <w:spacing w:val="-10"/>
      <w:sz w:val="18"/>
      <w:szCs w:val="18"/>
      <w:shd w:val="clear" w:color="auto" w:fill="FFFFFF"/>
    </w:rPr>
  </w:style>
  <w:style w:type="character" w:customStyle="1" w:styleId="395pt">
    <w:name w:val="Основной текст (3) + 9;5 pt;Не курсив"/>
    <w:basedOn w:val="35"/>
    <w:rsid w:val="00DF2C63"/>
    <w:rPr>
      <w:rFonts w:ascii="Times New Roman" w:hAnsi="Times New Roman"/>
      <w:i/>
      <w:iCs/>
      <w:spacing w:val="-10"/>
      <w:sz w:val="19"/>
      <w:szCs w:val="19"/>
      <w:shd w:val="clear" w:color="auto" w:fill="FFFFFF"/>
    </w:rPr>
  </w:style>
  <w:style w:type="character" w:customStyle="1" w:styleId="0pt">
    <w:name w:val="Основной текст + Курсив;Интервал 0 pt"/>
    <w:basedOn w:val="afb"/>
    <w:rsid w:val="00DF2C63"/>
    <w:rPr>
      <w:rFonts w:ascii="Times New Roman" w:hAnsi="Times New Roman"/>
      <w:i/>
      <w:iCs/>
      <w:spacing w:val="-10"/>
      <w:sz w:val="18"/>
      <w:szCs w:val="1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DF2C63"/>
    <w:rPr>
      <w:rFonts w:ascii="Times New Roman" w:hAnsi="Times New Roman"/>
      <w:spacing w:val="-10"/>
      <w:sz w:val="18"/>
      <w:szCs w:val="18"/>
      <w:shd w:val="clear" w:color="auto" w:fill="FFFFFF"/>
    </w:rPr>
  </w:style>
  <w:style w:type="character" w:customStyle="1" w:styleId="41">
    <w:name w:val="Основной текст (4)_"/>
    <w:basedOn w:val="a0"/>
    <w:rsid w:val="00DF2C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42">
    <w:name w:val="Основной текст (4)"/>
    <w:basedOn w:val="41"/>
    <w:rsid w:val="00DF2C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12">
    <w:name w:val="Заголовок №1 (2)_"/>
    <w:basedOn w:val="a0"/>
    <w:link w:val="120"/>
    <w:rsid w:val="00DF2C63"/>
    <w:rPr>
      <w:rFonts w:ascii="Times New Roman" w:hAnsi="Times New Roman"/>
      <w:spacing w:val="-10"/>
      <w:sz w:val="19"/>
      <w:szCs w:val="19"/>
      <w:shd w:val="clear" w:color="auto" w:fill="FFFFFF"/>
    </w:rPr>
  </w:style>
  <w:style w:type="character" w:customStyle="1" w:styleId="90pt">
    <w:name w:val="Основной текст (9) + Не курсив;Интервал 0 pt"/>
    <w:basedOn w:val="9"/>
    <w:rsid w:val="00DF2C63"/>
    <w:rPr>
      <w:rFonts w:ascii="Times New Roman" w:hAnsi="Times New Roman"/>
      <w:i/>
      <w:iCs/>
      <w:spacing w:val="0"/>
      <w:sz w:val="18"/>
      <w:szCs w:val="18"/>
      <w:shd w:val="clear" w:color="auto" w:fill="FFFFFF"/>
    </w:rPr>
  </w:style>
  <w:style w:type="paragraph" w:customStyle="1" w:styleId="26">
    <w:name w:val="Основной текст2"/>
    <w:basedOn w:val="a"/>
    <w:link w:val="afb"/>
    <w:rsid w:val="00DF2C63"/>
    <w:pPr>
      <w:shd w:val="clear" w:color="auto" w:fill="FFFFFF"/>
      <w:spacing w:after="0" w:line="202" w:lineRule="exact"/>
      <w:ind w:hanging="800"/>
      <w:jc w:val="center"/>
    </w:pPr>
    <w:rPr>
      <w:rFonts w:ascii="Times New Roman" w:hAnsi="Times New Roman"/>
      <w:sz w:val="18"/>
      <w:szCs w:val="18"/>
    </w:rPr>
  </w:style>
  <w:style w:type="paragraph" w:customStyle="1" w:styleId="36">
    <w:name w:val="Основной текст (3)"/>
    <w:basedOn w:val="a"/>
    <w:link w:val="35"/>
    <w:rsid w:val="00DF2C63"/>
    <w:pPr>
      <w:shd w:val="clear" w:color="auto" w:fill="FFFFFF"/>
      <w:spacing w:before="180" w:after="0" w:line="202" w:lineRule="exact"/>
      <w:jc w:val="both"/>
    </w:pPr>
    <w:rPr>
      <w:rFonts w:ascii="Times New Roman" w:hAnsi="Times New Roman"/>
      <w:spacing w:val="-10"/>
      <w:sz w:val="18"/>
      <w:szCs w:val="18"/>
    </w:rPr>
  </w:style>
  <w:style w:type="paragraph" w:customStyle="1" w:styleId="90">
    <w:name w:val="Основной текст (9)"/>
    <w:basedOn w:val="a"/>
    <w:link w:val="9"/>
    <w:rsid w:val="00DF2C63"/>
    <w:pPr>
      <w:shd w:val="clear" w:color="auto" w:fill="FFFFFF"/>
      <w:spacing w:before="180" w:after="0" w:line="202" w:lineRule="exact"/>
      <w:jc w:val="both"/>
    </w:pPr>
    <w:rPr>
      <w:rFonts w:ascii="Times New Roman" w:hAnsi="Times New Roman"/>
      <w:spacing w:val="-10"/>
      <w:sz w:val="18"/>
      <w:szCs w:val="18"/>
    </w:rPr>
  </w:style>
  <w:style w:type="paragraph" w:customStyle="1" w:styleId="120">
    <w:name w:val="Заголовок №1 (2)"/>
    <w:basedOn w:val="a"/>
    <w:link w:val="12"/>
    <w:rsid w:val="00DF2C63"/>
    <w:pPr>
      <w:shd w:val="clear" w:color="auto" w:fill="FFFFFF"/>
      <w:spacing w:after="0" w:line="206" w:lineRule="exact"/>
      <w:ind w:firstLine="520"/>
      <w:jc w:val="both"/>
      <w:outlineLvl w:val="0"/>
    </w:pPr>
    <w:rPr>
      <w:rFonts w:ascii="Times New Roman" w:hAnsi="Times New Roman"/>
      <w:spacing w:val="-1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3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8872A-319F-478C-B5D0-8A250FE6A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1646</Words>
  <Characters>9386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Секретарь первого зам. министра</cp:lastModifiedBy>
  <cp:revision>3</cp:revision>
  <cp:lastPrinted>2017-09-21T08:03:00Z</cp:lastPrinted>
  <dcterms:created xsi:type="dcterms:W3CDTF">2017-10-27T12:14:00Z</dcterms:created>
  <dcterms:modified xsi:type="dcterms:W3CDTF">2017-10-30T09:06:00Z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ed">
    <vt:bool>true</vt:bool>
  </property>
  <property fmtid="{D5CDD505-2E9C-101B-9397-08002B2CF9AE}" pid="3" name="Direction">
    <vt:lpwstr>UkrRus**</vt:lpwstr>
  </property>
</Properties>
</file>