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4" w:rsidRDefault="00AE3447" w:rsidP="00A2653D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1</w:t>
      </w:r>
    </w:p>
    <w:p w:rsidR="00CA51FB" w:rsidRDefault="00534A61" w:rsidP="00CA51FB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3447">
        <w:rPr>
          <w:rFonts w:ascii="Times New Roman" w:hAnsi="Times New Roman" w:cs="Times New Roman"/>
          <w:sz w:val="24"/>
          <w:szCs w:val="24"/>
        </w:rPr>
        <w:t xml:space="preserve">к </w:t>
      </w:r>
      <w:r w:rsidR="00A2653D">
        <w:rPr>
          <w:rFonts w:ascii="Times New Roman" w:hAnsi="Times New Roman" w:cs="Times New Roman"/>
          <w:sz w:val="24"/>
          <w:szCs w:val="24"/>
        </w:rPr>
        <w:t>п</w:t>
      </w:r>
      <w:r w:rsidR="00013EB4">
        <w:rPr>
          <w:rFonts w:ascii="Times New Roman" w:hAnsi="Times New Roman" w:cs="Times New Roman"/>
          <w:sz w:val="24"/>
          <w:szCs w:val="24"/>
        </w:rPr>
        <w:t>риказ</w:t>
      </w:r>
      <w:r w:rsidR="00AE3447">
        <w:rPr>
          <w:rFonts w:ascii="Times New Roman" w:hAnsi="Times New Roman" w:cs="Times New Roman"/>
          <w:sz w:val="24"/>
          <w:szCs w:val="24"/>
        </w:rPr>
        <w:t>у</w:t>
      </w:r>
      <w:r w:rsidR="00AD21A2" w:rsidRPr="00B732D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CA51F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Министерства                </w:t>
      </w:r>
    </w:p>
    <w:p w:rsidR="00CA51FB" w:rsidRDefault="00CA51FB" w:rsidP="00CA51FB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здравоохранения                       </w:t>
      </w:r>
    </w:p>
    <w:p w:rsidR="00E12655" w:rsidRDefault="00CA51FB" w:rsidP="00AD21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Донецкой Народной Республики</w:t>
      </w:r>
    </w:p>
    <w:p w:rsidR="00013EB4" w:rsidRPr="00B732D5" w:rsidRDefault="00013EB4" w:rsidP="00AD21A2">
      <w:pPr>
        <w:shd w:val="clear" w:color="auto" w:fill="FFFFFF"/>
        <w:spacing w:after="0" w:line="240" w:lineRule="auto"/>
        <w:ind w:left="5812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BF474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</w:t>
      </w:r>
      <w:r w:rsidR="00CA51FB"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  <w:r w:rsidR="00780AA7" w:rsidRPr="00780AA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10</w:t>
      </w:r>
      <w:r w:rsidR="00CA51FB">
        <w:rPr>
          <w:rFonts w:ascii="Times New Roman" w:hAnsi="Times New Roman" w:cs="Times New Roman"/>
          <w:bCs/>
          <w:spacing w:val="-1"/>
          <w:sz w:val="24"/>
          <w:szCs w:val="24"/>
        </w:rPr>
        <w:t>_ _</w:t>
      </w:r>
      <w:r w:rsidR="00780AA7" w:rsidRPr="00780AA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ноября</w:t>
      </w:r>
      <w:r w:rsidR="00780AA7"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  <w:r w:rsidR="00534A61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_2017 </w:t>
      </w:r>
      <w:r w:rsidR="00CA51FB">
        <w:rPr>
          <w:rFonts w:ascii="Times New Roman" w:hAnsi="Times New Roman" w:cs="Times New Roman"/>
          <w:bCs/>
          <w:spacing w:val="-1"/>
          <w:sz w:val="24"/>
          <w:szCs w:val="24"/>
        </w:rPr>
        <w:t>№_</w:t>
      </w:r>
      <w:r w:rsidR="00780AA7" w:rsidRPr="00780AA7"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  <w:t>2023</w:t>
      </w:r>
      <w:r w:rsidR="00780AA7"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  <w:r w:rsidR="00CA51FB">
        <w:rPr>
          <w:rFonts w:ascii="Times New Roman" w:hAnsi="Times New Roman" w:cs="Times New Roman"/>
          <w:bCs/>
          <w:spacing w:val="-1"/>
          <w:sz w:val="24"/>
          <w:szCs w:val="24"/>
        </w:rPr>
        <w:t>_</w:t>
      </w:r>
    </w:p>
    <w:p w:rsidR="003E2298" w:rsidRPr="00B732D5" w:rsidRDefault="003E2298" w:rsidP="00E479B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22720" w:rsidRDefault="00D22720" w:rsidP="003E229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</w:p>
    <w:p w:rsidR="00B51083" w:rsidRDefault="00B51083" w:rsidP="003E229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</w:p>
    <w:p w:rsidR="003E2298" w:rsidRDefault="003E2298" w:rsidP="003E22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Цветные рисунки</w:t>
      </w:r>
    </w:p>
    <w:p w:rsidR="00797917" w:rsidRDefault="00797917" w:rsidP="00B51083">
      <w:pPr>
        <w:shd w:val="clear" w:color="auto" w:fill="FFFFFF"/>
        <w:spacing w:after="0"/>
        <w:ind w:left="2127" w:firstLine="567"/>
        <w:rPr>
          <w:rFonts w:ascii="Times New Roman" w:hAnsi="Times New Roman" w:cs="Times New Roman"/>
          <w:b/>
          <w:sz w:val="26"/>
          <w:szCs w:val="26"/>
        </w:rPr>
      </w:pPr>
    </w:p>
    <w:p w:rsidR="00B51083" w:rsidRDefault="009F37DC" w:rsidP="00B51083">
      <w:pPr>
        <w:shd w:val="clear" w:color="auto" w:fill="FFFFFF"/>
        <w:spacing w:after="0"/>
        <w:ind w:left="212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Курение</w:t>
      </w:r>
      <w:r w:rsidR="00B51083">
        <w:rPr>
          <w:rFonts w:ascii="Times New Roman" w:hAnsi="Times New Roman" w:cs="Times New Roman"/>
          <w:b/>
          <w:sz w:val="26"/>
          <w:szCs w:val="26"/>
        </w:rPr>
        <w:t xml:space="preserve"> вызывает рак легких</w:t>
      </w:r>
    </w:p>
    <w:p w:rsidR="00B51083" w:rsidRDefault="00425749" w:rsidP="00425749">
      <w:pPr>
        <w:shd w:val="clear" w:color="auto" w:fill="FFFFFF"/>
        <w:tabs>
          <w:tab w:val="left" w:pos="8100"/>
        </w:tabs>
        <w:spacing w:after="0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51083" w:rsidRDefault="00B51083" w:rsidP="003E22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2298" w:rsidRDefault="00B51083" w:rsidP="003E2298">
      <w:pPr>
        <w:pStyle w:val="tc"/>
        <w:spacing w:before="0" w:beforeAutospacing="0" w:after="0" w:afterAutospacing="0" w:line="360" w:lineRule="atLeast"/>
        <w:jc w:val="center"/>
        <w:rPr>
          <w:b/>
          <w:bCs/>
        </w:rPr>
      </w:pPr>
      <w:r>
        <w:rPr>
          <w:noProof/>
          <w:sz w:val="26"/>
          <w:szCs w:val="26"/>
        </w:rPr>
        <w:drawing>
          <wp:inline distT="0" distB="0" distL="0" distR="0" wp14:anchorId="51AFC1AE" wp14:editId="5EA616D3">
            <wp:extent cx="3105150" cy="2400300"/>
            <wp:effectExtent l="0" t="0" r="0" b="0"/>
            <wp:docPr id="10" name="Рисунок 10" descr="http://search.ligazakon.ua/l_flib1.nsf/LookupFiles/KP110306_IMG_001.jpg/$file/KP110306_IM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earch.ligazakon.ua/l_flib1.nsf/LookupFiles/KP110306_IMG_001.jpg/$file/KP110306_IMG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83" w:rsidRDefault="00B51083" w:rsidP="00B51083">
      <w:pPr>
        <w:pStyle w:val="tc"/>
        <w:spacing w:before="0" w:beforeAutospacing="0" w:after="0" w:afterAutospacing="0" w:line="360" w:lineRule="atLeast"/>
        <w:rPr>
          <w:b/>
          <w:bCs/>
        </w:rPr>
      </w:pPr>
    </w:p>
    <w:p w:rsidR="003E2298" w:rsidRDefault="003E2298" w:rsidP="00425749">
      <w:pPr>
        <w:pStyle w:val="tc"/>
        <w:spacing w:before="0" w:beforeAutospacing="0" w:after="0" w:afterAutospacing="0" w:line="360" w:lineRule="atLeast"/>
        <w:jc w:val="center"/>
      </w:pPr>
    </w:p>
    <w:p w:rsidR="003E2298" w:rsidRDefault="00797917" w:rsidP="00425749">
      <w:pPr>
        <w:pStyle w:val="a3"/>
        <w:shd w:val="clear" w:color="auto" w:fill="FFFFFF"/>
        <w:spacing w:after="0"/>
        <w:ind w:left="1428" w:hanging="1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Курение</w:t>
      </w:r>
      <w:r w:rsidR="003E2298">
        <w:rPr>
          <w:rFonts w:ascii="Times New Roman" w:hAnsi="Times New Roman" w:cs="Times New Roman"/>
          <w:b/>
          <w:sz w:val="26"/>
          <w:szCs w:val="26"/>
        </w:rPr>
        <w:t xml:space="preserve"> вызывает зависимость от табака (никотиновую зависимость) – не начинайте курить!</w:t>
      </w:r>
    </w:p>
    <w:p w:rsidR="003E2298" w:rsidRDefault="003E2298" w:rsidP="00425749">
      <w:pPr>
        <w:pStyle w:val="a3"/>
        <w:shd w:val="clear" w:color="auto" w:fill="FFFFFF"/>
        <w:spacing w:after="0"/>
        <w:ind w:left="1428"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  <w:r>
        <w:t> </w:t>
      </w:r>
      <w:r>
        <w:rPr>
          <w:noProof/>
        </w:rPr>
        <w:drawing>
          <wp:inline distT="0" distB="0" distL="0" distR="0">
            <wp:extent cx="3057525" cy="2314575"/>
            <wp:effectExtent l="0" t="0" r="9525" b="9525"/>
            <wp:docPr id="8" name="Рисунок 8" descr="http://search.ligazakon.ua/l_flib1.nsf/LookupFiles/KP110306_IMG_002.jpg/$file/KP110306_IMG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earch.ligazakon.ua/l_flib1.nsf/LookupFiles/KP110306_IMG_002.jpg/$file/KP110306_IMG_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40" w:rsidRDefault="00B52E78" w:rsidP="00B52E78">
      <w:pPr>
        <w:rPr>
          <w:rFonts w:ascii="Times New Roman" w:hAnsi="Times New Roman" w:cs="Times New Roman"/>
          <w:bCs/>
        </w:rPr>
      </w:pPr>
      <w:r w:rsidRPr="00B52E78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A2653D" w:rsidRDefault="00A2653D" w:rsidP="00B52E78">
      <w:pPr>
        <w:rPr>
          <w:rFonts w:ascii="Times New Roman" w:hAnsi="Times New Roman" w:cs="Times New Roman"/>
          <w:bCs/>
        </w:rPr>
      </w:pPr>
    </w:p>
    <w:p w:rsidR="00A2653D" w:rsidRDefault="00A2653D" w:rsidP="00B52E78">
      <w:pPr>
        <w:rPr>
          <w:rFonts w:ascii="Times New Roman" w:hAnsi="Times New Roman" w:cs="Times New Roman"/>
          <w:bCs/>
        </w:rPr>
      </w:pPr>
    </w:p>
    <w:p w:rsidR="003E2298" w:rsidRPr="00675DE8" w:rsidRDefault="00350CAD" w:rsidP="00350CAD">
      <w:pPr>
        <w:pStyle w:val="tl"/>
        <w:tabs>
          <w:tab w:val="left" w:pos="6195"/>
        </w:tabs>
        <w:spacing w:before="0" w:beforeAutospacing="0" w:after="0" w:afterAutospacing="0" w:line="360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ab/>
      </w:r>
    </w:p>
    <w:p w:rsidR="00DD416F" w:rsidRDefault="00B52E78" w:rsidP="00B52E78">
      <w:pPr>
        <w:pStyle w:val="tl"/>
        <w:tabs>
          <w:tab w:val="left" w:pos="8310"/>
        </w:tabs>
        <w:spacing w:before="0" w:beforeAutospacing="0" w:after="0" w:afterAutospacing="0" w:line="360" w:lineRule="atLeast"/>
        <w:rPr>
          <w:b/>
          <w:bCs/>
        </w:rPr>
      </w:pPr>
      <w:r>
        <w:rPr>
          <w:b/>
          <w:bCs/>
        </w:rPr>
        <w:tab/>
      </w: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Курильщики умирают рано</w:t>
      </w: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0425EE" w:rsidRDefault="00C5178A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457575" cy="3228975"/>
            <wp:effectExtent l="0" t="0" r="9525" b="9525"/>
            <wp:docPr id="4" name="Рисунок 4" descr="C:\Users\1\Downloads\курильщики умирают р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курильщики умирают ран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0425EE" w:rsidRDefault="000425EE" w:rsidP="00B51083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</w:p>
    <w:p w:rsidR="00B51083" w:rsidRDefault="00B51083" w:rsidP="00B51083">
      <w:pPr>
        <w:pStyle w:val="tc"/>
        <w:spacing w:before="0" w:beforeAutospacing="0" w:after="0" w:afterAutospacing="0" w:line="360" w:lineRule="atLeast"/>
        <w:jc w:val="center"/>
        <w:rPr>
          <w:b/>
        </w:rPr>
      </w:pPr>
      <w:r>
        <w:rPr>
          <w:b/>
          <w:sz w:val="26"/>
          <w:szCs w:val="26"/>
        </w:rPr>
        <w:t>Курение вызывает старение кожи</w:t>
      </w:r>
    </w:p>
    <w:p w:rsidR="003E2298" w:rsidRDefault="003E2298" w:rsidP="003E2298">
      <w:pPr>
        <w:pStyle w:val="tl"/>
        <w:spacing w:before="0" w:beforeAutospacing="0" w:after="0" w:afterAutospacing="0" w:line="360" w:lineRule="atLeast"/>
      </w:pPr>
    </w:p>
    <w:p w:rsidR="003E2298" w:rsidRDefault="003E2298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083">
        <w:rPr>
          <w:b/>
          <w:noProof/>
          <w:lang w:eastAsia="ru-RU"/>
        </w:rPr>
        <w:drawing>
          <wp:inline distT="0" distB="0" distL="0" distR="0" wp14:anchorId="3EE35428" wp14:editId="32206417">
            <wp:extent cx="2914650" cy="2286000"/>
            <wp:effectExtent l="0" t="0" r="0" b="0"/>
            <wp:docPr id="11" name="Рисунок 11" descr="http://search.ligazakon.ua/l_flib1.nsf/LookupFiles/KP110306_IMG_008.jpg/$file/KP110306_IMG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earch.ligazakon.ua/l_flib1.nsf/LookupFiles/KP110306_IMG_008.jpg/$file/KP110306_IMG_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FA5FFF" w:rsidRDefault="00FA5FFF" w:rsidP="00B52E78">
      <w:pPr>
        <w:pStyle w:val="tc"/>
        <w:spacing w:before="0" w:beforeAutospacing="0" w:after="0" w:afterAutospacing="0" w:line="360" w:lineRule="atLeast"/>
        <w:rPr>
          <w:rFonts w:eastAsiaTheme="minorHAnsi"/>
          <w:sz w:val="26"/>
          <w:szCs w:val="26"/>
          <w:lang w:eastAsia="en-US"/>
        </w:rPr>
      </w:pPr>
    </w:p>
    <w:p w:rsidR="00C856C0" w:rsidRDefault="00C856C0" w:rsidP="00B52E78">
      <w:pPr>
        <w:pStyle w:val="tc"/>
        <w:spacing w:before="0" w:beforeAutospacing="0" w:after="0" w:afterAutospacing="0" w:line="360" w:lineRule="atLeast"/>
        <w:rPr>
          <w:b/>
          <w:sz w:val="26"/>
          <w:szCs w:val="26"/>
        </w:rPr>
      </w:pPr>
    </w:p>
    <w:p w:rsidR="00DD416F" w:rsidRDefault="00DD416F" w:rsidP="00FA5FFF">
      <w:pPr>
        <w:pStyle w:val="tc"/>
        <w:spacing w:before="0" w:beforeAutospacing="0" w:after="0" w:afterAutospacing="0" w:line="360" w:lineRule="atLeast"/>
        <w:jc w:val="center"/>
        <w:rPr>
          <w:sz w:val="22"/>
          <w:szCs w:val="22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34A61" w:rsidRPr="00DD416F" w:rsidRDefault="00534A61" w:rsidP="00FA5FFF">
      <w:pPr>
        <w:pStyle w:val="tc"/>
        <w:spacing w:before="0" w:beforeAutospacing="0" w:after="0" w:afterAutospacing="0" w:line="360" w:lineRule="atLeast"/>
        <w:jc w:val="center"/>
        <w:rPr>
          <w:sz w:val="26"/>
          <w:szCs w:val="26"/>
        </w:rPr>
      </w:pPr>
    </w:p>
    <w:p w:rsidR="00FA5FFF" w:rsidRDefault="00FA5FFF" w:rsidP="00FA5FFF">
      <w:pPr>
        <w:pStyle w:val="tc"/>
        <w:spacing w:before="0" w:beforeAutospacing="0" w:after="0" w:afterAutospacing="0" w:line="360" w:lineRule="atLeast"/>
        <w:jc w:val="center"/>
        <w:rPr>
          <w:b/>
          <w:bCs/>
          <w:noProof/>
        </w:rPr>
      </w:pPr>
      <w:r>
        <w:rPr>
          <w:b/>
          <w:sz w:val="26"/>
          <w:szCs w:val="26"/>
        </w:rPr>
        <w:lastRenderedPageBreak/>
        <w:t>Курение снижает способность женщин рожать детей</w:t>
      </w:r>
      <w:r>
        <w:rPr>
          <w:b/>
          <w:bCs/>
        </w:rPr>
        <w:t> </w:t>
      </w:r>
      <w:r>
        <w:rPr>
          <w:b/>
          <w:bCs/>
          <w:noProof/>
        </w:rPr>
        <w:t xml:space="preserve"> </w:t>
      </w:r>
    </w:p>
    <w:p w:rsidR="00FA5FFF" w:rsidRDefault="00FA5FFF" w:rsidP="00FA5FFF">
      <w:pPr>
        <w:pStyle w:val="tc"/>
        <w:spacing w:before="0" w:beforeAutospacing="0" w:after="0" w:afterAutospacing="0" w:line="360" w:lineRule="atLeast"/>
        <w:jc w:val="center"/>
      </w:pPr>
    </w:p>
    <w:p w:rsidR="00FA5FFF" w:rsidRDefault="00FA5FFF" w:rsidP="00FA5FFF">
      <w:pPr>
        <w:pStyle w:val="tc"/>
        <w:spacing w:before="0" w:beforeAutospacing="0" w:after="0" w:afterAutospacing="0" w:line="360" w:lineRule="atLeast"/>
        <w:jc w:val="center"/>
      </w:pPr>
      <w:r>
        <w:rPr>
          <w:b/>
          <w:noProof/>
        </w:rPr>
        <w:drawing>
          <wp:inline distT="0" distB="0" distL="0" distR="0" wp14:anchorId="270C4A48" wp14:editId="1D8A70B8">
            <wp:extent cx="2714625" cy="3590925"/>
            <wp:effectExtent l="0" t="0" r="9525" b="9525"/>
            <wp:docPr id="12" name="Рисунок 12" descr="http://search.ligazakon.ua/l_flib1.nsf/LookupFiles/KP110306_IMG_005.jpg/$file/KP110306_IMG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earch.ligazakon.ua/l_flib1.nsf/LookupFiles/KP110306_IMG_005.jpg/$file/KP110306_IMG_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FFF" w:rsidRDefault="00FA5FFF" w:rsidP="00FA5FFF">
      <w:pPr>
        <w:pStyle w:val="tc"/>
        <w:spacing w:before="0" w:beforeAutospacing="0" w:after="0" w:afterAutospacing="0" w:line="360" w:lineRule="atLeast"/>
        <w:jc w:val="center"/>
      </w:pP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FA5FFF" w:rsidRDefault="00FA5FFF" w:rsidP="00FA5FFF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425EE" w:rsidRPr="00A43C68" w:rsidRDefault="000425EE" w:rsidP="00FA5FFF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5EE" w:rsidRDefault="000425EE" w:rsidP="00A43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3C68">
        <w:rPr>
          <w:rFonts w:ascii="Times New Roman" w:hAnsi="Times New Roman" w:cs="Times New Roman"/>
          <w:b/>
          <w:sz w:val="26"/>
          <w:szCs w:val="26"/>
        </w:rPr>
        <w:t>Отказ от курения значительно уменьшает риск</w:t>
      </w:r>
      <w:r w:rsidR="00A43C68" w:rsidRPr="00A43C68">
        <w:rPr>
          <w:rFonts w:ascii="Times New Roman" w:hAnsi="Times New Roman" w:cs="Times New Roman"/>
          <w:b/>
          <w:sz w:val="26"/>
          <w:szCs w:val="26"/>
        </w:rPr>
        <w:t xml:space="preserve"> опасных сердечных заболеваний и заболеваний легких</w:t>
      </w:r>
    </w:p>
    <w:p w:rsidR="00A43C68" w:rsidRDefault="00A43C68" w:rsidP="00A43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C68" w:rsidRDefault="00C5178A" w:rsidP="00A43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181350" cy="2159525"/>
            <wp:effectExtent l="0" t="0" r="0" b="0"/>
            <wp:docPr id="5" name="Рисунок 5" descr="C:\Users\1\Documents\8246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cuments\82461_9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22" cy="216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68" w:rsidRDefault="00A43C68" w:rsidP="00A43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C68" w:rsidRDefault="00A43C68" w:rsidP="00A43C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2B8D" w:rsidRDefault="00402B8D" w:rsidP="00FA5FFF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65456" w:rsidRDefault="00E65456" w:rsidP="00E65456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</w:p>
    <w:p w:rsidR="00675DE8" w:rsidRPr="00E65456" w:rsidRDefault="00E65456" w:rsidP="00E65456">
      <w:pPr>
        <w:pStyle w:val="a3"/>
        <w:shd w:val="clear" w:color="auto" w:fill="FFFFFF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D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65456" w:rsidRDefault="00E65456" w:rsidP="00FA5FFF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E3447" w:rsidRDefault="00AE3447" w:rsidP="00FA5FFF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A5FFF" w:rsidRDefault="00FA5FFF" w:rsidP="00FA5FFF">
      <w:pPr>
        <w:pStyle w:val="a3"/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Курение разрушает артерии, вызывает сердечные приступы и инсульт</w:t>
      </w: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B51083" w:rsidRDefault="00FA5FFF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 wp14:anchorId="6AA88C23" wp14:editId="5F1517FE">
            <wp:extent cx="1866900" cy="3552825"/>
            <wp:effectExtent l="0" t="0" r="0" b="9525"/>
            <wp:docPr id="13" name="Рисунок 13" descr="http://search.ligazakon.ua/l_flib1.nsf/LookupFiles/KP110306_IMG_006.jpg/$file/KP110306_IMG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search.ligazakon.ua/l_flib1.nsf/LookupFiles/KP110306_IMG_006.jpg/$file/KP110306_IMG_00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B51083" w:rsidRDefault="00B51083" w:rsidP="003E2298">
      <w:pPr>
        <w:shd w:val="clear" w:color="auto" w:fill="FFFFFF"/>
        <w:spacing w:after="0"/>
        <w:ind w:left="2694"/>
        <w:rPr>
          <w:rFonts w:ascii="Times New Roman" w:hAnsi="Times New Roman" w:cs="Times New Roman"/>
          <w:sz w:val="26"/>
          <w:szCs w:val="26"/>
        </w:rPr>
      </w:pPr>
    </w:p>
    <w:p w:rsidR="003E2298" w:rsidRDefault="003E2298" w:rsidP="003E2298">
      <w:p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E2298" w:rsidRDefault="003E2298" w:rsidP="003E2298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Курение может вызвать медленную и болезненную смерть</w:t>
      </w:r>
    </w:p>
    <w:p w:rsidR="003E2298" w:rsidRDefault="003E2298" w:rsidP="003E2298">
      <w:pPr>
        <w:shd w:val="clear" w:color="auto" w:fill="FFFFFF"/>
        <w:spacing w:after="0"/>
        <w:ind w:left="2694" w:firstLine="348"/>
        <w:rPr>
          <w:rFonts w:ascii="Times New Roman" w:hAnsi="Times New Roman" w:cs="Times New Roman"/>
          <w:sz w:val="26"/>
          <w:szCs w:val="26"/>
        </w:rPr>
      </w:pPr>
    </w:p>
    <w:p w:rsidR="003E2298" w:rsidRPr="00E65456" w:rsidRDefault="003E2298" w:rsidP="00E65456">
      <w:pPr>
        <w:pStyle w:val="tc"/>
        <w:spacing w:before="0" w:beforeAutospacing="0" w:after="0" w:afterAutospacing="0" w:line="360" w:lineRule="atLeast"/>
        <w:jc w:val="center"/>
        <w:rPr>
          <w:b/>
          <w:bCs/>
        </w:rPr>
      </w:pPr>
      <w:r>
        <w:rPr>
          <w:b/>
          <w:bCs/>
        </w:rPr>
        <w:t> </w:t>
      </w:r>
      <w:r>
        <w:rPr>
          <w:b/>
          <w:noProof/>
        </w:rPr>
        <w:drawing>
          <wp:inline distT="0" distB="0" distL="0" distR="0">
            <wp:extent cx="3133725" cy="3257550"/>
            <wp:effectExtent l="0" t="0" r="9525" b="0"/>
            <wp:docPr id="6" name="Рисунок 6" descr="http://search.ligazakon.ua/l_flib1.nsf/LookupFiles/KP110306_IMG_003.jpg/$file/KP110306_IMG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earch.ligazakon.ua/l_flib1.nsf/LookupFiles/KP110306_IMG_003.jpg/$file/KP110306_IMG_0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8" w:rsidRPr="00DA25EA" w:rsidRDefault="00675DE8" w:rsidP="003E2298">
      <w:pPr>
        <w:pStyle w:val="tc"/>
        <w:spacing w:before="0" w:beforeAutospacing="0" w:after="0" w:afterAutospacing="0" w:line="360" w:lineRule="atLeast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2298" w:rsidRDefault="003E2298" w:rsidP="00FA5FFF">
      <w:pPr>
        <w:pStyle w:val="tc"/>
        <w:spacing w:before="0" w:beforeAutospacing="0" w:after="0" w:afterAutospacing="0" w:line="360" w:lineRule="atLeast"/>
        <w:rPr>
          <w:b/>
          <w:bCs/>
        </w:rPr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Курение во время беременности наносит вред вашему ребенку</w:t>
      </w: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  <w:r>
        <w:t> </w:t>
      </w:r>
      <w:r>
        <w:rPr>
          <w:noProof/>
        </w:rPr>
        <w:drawing>
          <wp:inline distT="0" distB="0" distL="0" distR="0">
            <wp:extent cx="2352675" cy="2152650"/>
            <wp:effectExtent l="0" t="0" r="9525" b="0"/>
            <wp:docPr id="3" name="Рисунок 3" descr="http://search.ligazakon.ua/l_flib1.nsf/LookupFiles/KP110306_IMG_007.jpg/$file/KP110306_IMG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earch.ligazakon.ua/l_flib1.nsf/LookupFiles/KP110306_IMG_007.jpg/$file/KP110306_IMG_0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8" w:rsidRDefault="003E2298" w:rsidP="00FA5FFF">
      <w:pPr>
        <w:pStyle w:val="tc"/>
        <w:spacing w:before="0" w:beforeAutospacing="0" w:after="0" w:afterAutospacing="0" w:line="360" w:lineRule="atLeast"/>
        <w:rPr>
          <w:b/>
        </w:rPr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  <w:r>
        <w:rPr>
          <w:b/>
          <w:bCs/>
        </w:rPr>
        <w:t> </w:t>
      </w: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Курение повреждает сперму и может привести к импотенции</w:t>
      </w: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</w:p>
    <w:p w:rsidR="003E2298" w:rsidRDefault="003E2298" w:rsidP="003E2298">
      <w:pPr>
        <w:pStyle w:val="tc"/>
        <w:spacing w:before="0" w:beforeAutospacing="0" w:after="0" w:afterAutospacing="0" w:line="360" w:lineRule="atLeast"/>
        <w:jc w:val="center"/>
      </w:pPr>
      <w:r>
        <w:rPr>
          <w:b/>
          <w:bCs/>
        </w:rPr>
        <w:t> </w:t>
      </w:r>
      <w:r>
        <w:rPr>
          <w:b/>
          <w:noProof/>
        </w:rPr>
        <w:drawing>
          <wp:inline distT="0" distB="0" distL="0" distR="0">
            <wp:extent cx="2924175" cy="2143125"/>
            <wp:effectExtent l="0" t="0" r="9525" b="9525"/>
            <wp:docPr id="1" name="Рисунок 1" descr="http://search.ligazakon.ua/l_flib1.nsf/LookupFiles/KP110306_IMG_010.jpg/$file/KP110306_IMG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earch.ligazakon.ua/l_flib1.nsf/LookupFiles/KP110306_IMG_010.jpg/$file/KP110306_IMG_01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98" w:rsidRDefault="003E2298" w:rsidP="003E22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2B8D" w:rsidRDefault="00402B8D" w:rsidP="003E22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2B8D" w:rsidRDefault="00402B8D" w:rsidP="003E229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2298" w:rsidRDefault="003E2298" w:rsidP="003E2298"/>
    <w:p w:rsidR="00534A61" w:rsidRDefault="00C856C0" w:rsidP="00FA5FFF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</w:t>
      </w:r>
      <w:r w:rsidR="00534A61">
        <w:rPr>
          <w:rFonts w:ascii="Times New Roman" w:hAnsi="Times New Roman" w:cs="Times New Roman"/>
          <w:sz w:val="26"/>
          <w:szCs w:val="26"/>
        </w:rPr>
        <w:t xml:space="preserve"> отдела правового</w:t>
      </w:r>
    </w:p>
    <w:p w:rsidR="00534A61" w:rsidRPr="00534A61" w:rsidRDefault="00534A61" w:rsidP="00780AA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кадрового обеспечения</w:t>
      </w:r>
      <w:r w:rsidR="00C856C0">
        <w:rPr>
          <w:rFonts w:ascii="Times New Roman" w:hAnsi="Times New Roman" w:cs="Times New Roman"/>
          <w:sz w:val="26"/>
          <w:szCs w:val="26"/>
        </w:rPr>
        <w:tab/>
      </w:r>
      <w:r w:rsidR="00C856C0">
        <w:rPr>
          <w:rFonts w:ascii="Times New Roman" w:hAnsi="Times New Roman" w:cs="Times New Roman"/>
          <w:sz w:val="26"/>
          <w:szCs w:val="26"/>
        </w:rPr>
        <w:tab/>
      </w:r>
      <w:r w:rsidR="00C856C0">
        <w:rPr>
          <w:rFonts w:ascii="Times New Roman" w:hAnsi="Times New Roman" w:cs="Times New Roman"/>
          <w:sz w:val="26"/>
          <w:szCs w:val="26"/>
        </w:rPr>
        <w:tab/>
      </w:r>
      <w:r w:rsidR="00C856C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856C0">
        <w:rPr>
          <w:rFonts w:ascii="Times New Roman" w:hAnsi="Times New Roman" w:cs="Times New Roman"/>
          <w:sz w:val="26"/>
          <w:szCs w:val="26"/>
        </w:rPr>
        <w:tab/>
        <w:t xml:space="preserve">И.А. </w:t>
      </w:r>
      <w:proofErr w:type="spellStart"/>
      <w:r w:rsidR="00C856C0">
        <w:rPr>
          <w:rFonts w:ascii="Times New Roman" w:hAnsi="Times New Roman" w:cs="Times New Roman"/>
          <w:sz w:val="26"/>
          <w:szCs w:val="26"/>
        </w:rPr>
        <w:t>Залевская</w:t>
      </w:r>
      <w:bookmarkStart w:id="0" w:name="_GoBack"/>
      <w:bookmarkEnd w:id="0"/>
      <w:proofErr w:type="spellEnd"/>
      <w:r w:rsidR="00BF4740">
        <w:rPr>
          <w:rFonts w:ascii="Times New Roman" w:hAnsi="Times New Roman" w:cs="Times New Roman"/>
          <w:sz w:val="24"/>
          <w:szCs w:val="24"/>
        </w:rPr>
        <w:t xml:space="preserve"> </w:t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  <w:r w:rsidR="00C856C0">
        <w:rPr>
          <w:rFonts w:ascii="Times New Roman" w:hAnsi="Times New Roman" w:cs="Times New Roman"/>
          <w:sz w:val="24"/>
          <w:szCs w:val="24"/>
        </w:rPr>
        <w:tab/>
      </w:r>
    </w:p>
    <w:p w:rsidR="00402B8D" w:rsidRPr="001F1A0F" w:rsidRDefault="00402B8D" w:rsidP="00BC54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02B8D" w:rsidRPr="001F1A0F" w:rsidSect="0099012C">
      <w:headerReference w:type="default" r:id="rId18"/>
      <w:pgSz w:w="11906" w:h="16838"/>
      <w:pgMar w:top="993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1E" w:rsidRDefault="001F141E" w:rsidP="00E479B6">
      <w:pPr>
        <w:spacing w:after="0" w:line="240" w:lineRule="auto"/>
      </w:pPr>
      <w:r>
        <w:separator/>
      </w:r>
    </w:p>
  </w:endnote>
  <w:endnote w:type="continuationSeparator" w:id="0">
    <w:p w:rsidR="001F141E" w:rsidRDefault="001F141E" w:rsidP="00E4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1E" w:rsidRDefault="001F141E" w:rsidP="00E479B6">
      <w:pPr>
        <w:spacing w:after="0" w:line="240" w:lineRule="auto"/>
      </w:pPr>
      <w:r>
        <w:separator/>
      </w:r>
    </w:p>
  </w:footnote>
  <w:footnote w:type="continuationSeparator" w:id="0">
    <w:p w:rsidR="001F141E" w:rsidRDefault="001F141E" w:rsidP="00E4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8D" w:rsidRDefault="00402B8D" w:rsidP="00BC543B">
    <w:pPr>
      <w:pStyle w:val="a7"/>
    </w:pPr>
  </w:p>
  <w:p w:rsidR="00402B8D" w:rsidRPr="00402B8D" w:rsidRDefault="00402B8D" w:rsidP="00402B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831"/>
    <w:multiLevelType w:val="hybridMultilevel"/>
    <w:tmpl w:val="07AA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3087"/>
    <w:multiLevelType w:val="hybridMultilevel"/>
    <w:tmpl w:val="07AA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C"/>
    <w:rsid w:val="00013EB4"/>
    <w:rsid w:val="00033254"/>
    <w:rsid w:val="000425EE"/>
    <w:rsid w:val="000452B0"/>
    <w:rsid w:val="00053ED5"/>
    <w:rsid w:val="00075A06"/>
    <w:rsid w:val="00092D00"/>
    <w:rsid w:val="001147AB"/>
    <w:rsid w:val="00116395"/>
    <w:rsid w:val="0011716F"/>
    <w:rsid w:val="00132A6D"/>
    <w:rsid w:val="001440BA"/>
    <w:rsid w:val="0016358B"/>
    <w:rsid w:val="001C4DB1"/>
    <w:rsid w:val="001F141E"/>
    <w:rsid w:val="001F1A0F"/>
    <w:rsid w:val="001F3682"/>
    <w:rsid w:val="001F52A4"/>
    <w:rsid w:val="00290532"/>
    <w:rsid w:val="002925F3"/>
    <w:rsid w:val="002E321E"/>
    <w:rsid w:val="00350CAD"/>
    <w:rsid w:val="00352891"/>
    <w:rsid w:val="00382C72"/>
    <w:rsid w:val="003C4407"/>
    <w:rsid w:val="003E2298"/>
    <w:rsid w:val="003F7BD5"/>
    <w:rsid w:val="00402B8D"/>
    <w:rsid w:val="00425749"/>
    <w:rsid w:val="00431554"/>
    <w:rsid w:val="004C572A"/>
    <w:rsid w:val="00500BAE"/>
    <w:rsid w:val="0050385A"/>
    <w:rsid w:val="00525B16"/>
    <w:rsid w:val="00534A61"/>
    <w:rsid w:val="00571116"/>
    <w:rsid w:val="005D4659"/>
    <w:rsid w:val="00622A33"/>
    <w:rsid w:val="00675DE8"/>
    <w:rsid w:val="006917D4"/>
    <w:rsid w:val="006926B9"/>
    <w:rsid w:val="006B62AA"/>
    <w:rsid w:val="0071546C"/>
    <w:rsid w:val="00732286"/>
    <w:rsid w:val="00744BAD"/>
    <w:rsid w:val="00780AA7"/>
    <w:rsid w:val="00797917"/>
    <w:rsid w:val="007D026C"/>
    <w:rsid w:val="0080757B"/>
    <w:rsid w:val="008120ED"/>
    <w:rsid w:val="00843D47"/>
    <w:rsid w:val="00850B63"/>
    <w:rsid w:val="00852FFF"/>
    <w:rsid w:val="008B54A3"/>
    <w:rsid w:val="008C6B8C"/>
    <w:rsid w:val="00932BC7"/>
    <w:rsid w:val="009478D2"/>
    <w:rsid w:val="0099012C"/>
    <w:rsid w:val="009F37DC"/>
    <w:rsid w:val="00A2653D"/>
    <w:rsid w:val="00A43C68"/>
    <w:rsid w:val="00A56B45"/>
    <w:rsid w:val="00AD21A2"/>
    <w:rsid w:val="00AD4DF8"/>
    <w:rsid w:val="00AE3447"/>
    <w:rsid w:val="00B4239A"/>
    <w:rsid w:val="00B51083"/>
    <w:rsid w:val="00B52E78"/>
    <w:rsid w:val="00B55566"/>
    <w:rsid w:val="00B732D5"/>
    <w:rsid w:val="00BC543B"/>
    <w:rsid w:val="00BE24DA"/>
    <w:rsid w:val="00BF4740"/>
    <w:rsid w:val="00C214A8"/>
    <w:rsid w:val="00C33079"/>
    <w:rsid w:val="00C5178A"/>
    <w:rsid w:val="00C856C0"/>
    <w:rsid w:val="00C85895"/>
    <w:rsid w:val="00C95DB2"/>
    <w:rsid w:val="00CA51FB"/>
    <w:rsid w:val="00CC3C15"/>
    <w:rsid w:val="00D050BC"/>
    <w:rsid w:val="00D07FFC"/>
    <w:rsid w:val="00D22720"/>
    <w:rsid w:val="00D54651"/>
    <w:rsid w:val="00DA25EA"/>
    <w:rsid w:val="00DD416F"/>
    <w:rsid w:val="00DE0A5A"/>
    <w:rsid w:val="00E12655"/>
    <w:rsid w:val="00E479B6"/>
    <w:rsid w:val="00E65456"/>
    <w:rsid w:val="00E90B91"/>
    <w:rsid w:val="00EC071C"/>
    <w:rsid w:val="00ED2811"/>
    <w:rsid w:val="00ED54BA"/>
    <w:rsid w:val="00F302AA"/>
    <w:rsid w:val="00F57C12"/>
    <w:rsid w:val="00F71634"/>
    <w:rsid w:val="00F81B42"/>
    <w:rsid w:val="00F820A3"/>
    <w:rsid w:val="00F96334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A62213"/>
  <w15:chartTrackingRefBased/>
  <w15:docId w15:val="{EEC93BF2-2CC2-4EDD-B787-96CB396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c">
    <w:name w:val="tc"/>
    <w:basedOn w:val="a"/>
    <w:rsid w:val="003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E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3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52E7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4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9B6"/>
  </w:style>
  <w:style w:type="paragraph" w:styleId="a9">
    <w:name w:val="footer"/>
    <w:basedOn w:val="a"/>
    <w:link w:val="aa"/>
    <w:uiPriority w:val="99"/>
    <w:unhideWhenUsed/>
    <w:rsid w:val="00E47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DD9EF-69F0-4424-AE61-1434EB4C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Секретарь первого зам. министра</cp:lastModifiedBy>
  <cp:revision>26</cp:revision>
  <cp:lastPrinted>2017-11-09T12:47:00Z</cp:lastPrinted>
  <dcterms:created xsi:type="dcterms:W3CDTF">2017-02-10T11:09:00Z</dcterms:created>
  <dcterms:modified xsi:type="dcterms:W3CDTF">2017-11-29T12:52:00Z</dcterms:modified>
</cp:coreProperties>
</file>