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83" w:rsidRPr="00820AC8" w:rsidRDefault="00D47BAE">
      <w:pPr>
        <w:pStyle w:val="5"/>
        <w:shd w:val="clear" w:color="auto" w:fill="auto"/>
        <w:ind w:left="5820"/>
      </w:pPr>
      <w:bookmarkStart w:id="0" w:name="_GoBack"/>
      <w:bookmarkEnd w:id="0"/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7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8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9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0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1" w:history="1">
        <w:r w:rsidR="002E6460" w:rsidRPr="002E6460">
          <w:rPr>
            <w:rStyle w:val="a3"/>
          </w:rPr>
          <w:t>от 13.02.2017 № 23</w:t>
        </w:r>
      </w:hyperlink>
      <w:r w:rsidR="00B9652C">
        <w:t xml:space="preserve">, </w:t>
      </w:r>
      <w:hyperlink r:id="rId12" w:history="1">
        <w:r w:rsidR="00B9652C" w:rsidRPr="00B9652C">
          <w:rPr>
            <w:rStyle w:val="a3"/>
          </w:rPr>
          <w:t>от 16.02.2017 № 26</w:t>
        </w:r>
      </w:hyperlink>
      <w:r w:rsidR="00B9652C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B9652C" w:rsidRPr="00820AC8" w:rsidTr="00820AC8">
        <w:tc>
          <w:tcPr>
            <w:tcW w:w="959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032</w:t>
            </w:r>
          </w:p>
        </w:tc>
        <w:tc>
          <w:tcPr>
            <w:tcW w:w="8977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экологической политике и природным ресурсам при Главе Донецкой Народной Республики</w:t>
            </w:r>
          </w:p>
          <w:p w:rsidR="00B9652C" w:rsidRDefault="00B9652C" w:rsidP="00B9652C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B9652C">
                <w:rPr>
                  <w:rStyle w:val="a3"/>
                  <w:i/>
                </w:rPr>
                <w:t>Приказа Министерства финансов Донецкой Народной Республики от 16.02.2017 № 26</w:t>
              </w:r>
            </w:hyperlink>
            <w:r w:rsidRPr="00C34942">
              <w:rPr>
                <w:i/>
              </w:rPr>
              <w:t>)</w:t>
            </w:r>
          </w:p>
        </w:tc>
      </w:tr>
      <w:tr w:rsidR="009E5419" w:rsidRPr="00820AC8" w:rsidTr="00820AC8">
        <w:tc>
          <w:tcPr>
            <w:tcW w:w="959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>
              <w:t>033</w:t>
            </w:r>
          </w:p>
        </w:tc>
        <w:tc>
          <w:tcPr>
            <w:tcW w:w="8977" w:type="dxa"/>
          </w:tcPr>
          <w:p w:rsidR="009E5419" w:rsidRDefault="009E5419" w:rsidP="00820AC8">
            <w:pPr>
              <w:pStyle w:val="5"/>
              <w:shd w:val="clear" w:color="auto" w:fill="auto"/>
              <w:ind w:right="340"/>
              <w:jc w:val="both"/>
            </w:pPr>
            <w:r w:rsidRPr="009E5419">
              <w:t>Представительство Донецкой Народной Республики в Совместном центре контроля и координации и в переговорном процессе”</w:t>
            </w:r>
          </w:p>
          <w:p w:rsidR="009E5419" w:rsidRPr="009E5419" w:rsidRDefault="009E5419" w:rsidP="00820AC8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9E5419">
              <w:rPr>
                <w:i/>
              </w:rPr>
              <w:t xml:space="preserve">(код добавлен на основании </w:t>
            </w:r>
            <w:hyperlink r:id="rId15" w:history="1">
              <w:r w:rsidRPr="009E5419">
                <w:rPr>
                  <w:rStyle w:val="a3"/>
                  <w:i/>
                </w:rPr>
                <w:t>Приказа Министерства финансов Донецкой Народной Республики от 01.09.2017 № 130</w:t>
              </w:r>
            </w:hyperlink>
            <w:r w:rsidRPr="009E5419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A93DEC" w:rsidRPr="00820AC8" w:rsidTr="00820AC8">
        <w:tc>
          <w:tcPr>
            <w:tcW w:w="959" w:type="dxa"/>
          </w:tcPr>
          <w:p w:rsidR="00A93DEC" w:rsidRDefault="00A93DEC" w:rsidP="00820AC8">
            <w:pPr>
              <w:pStyle w:val="5"/>
              <w:shd w:val="clear" w:color="auto" w:fill="auto"/>
              <w:ind w:right="340"/>
              <w:jc w:val="both"/>
            </w:pPr>
            <w:r>
              <w:t>114</w:t>
            </w:r>
          </w:p>
        </w:tc>
        <w:tc>
          <w:tcPr>
            <w:tcW w:w="8977" w:type="dxa"/>
          </w:tcPr>
          <w:p w:rsidR="00A93DEC" w:rsidRDefault="00A93DEC" w:rsidP="00820AC8">
            <w:pPr>
              <w:pStyle w:val="5"/>
              <w:shd w:val="clear" w:color="auto" w:fill="auto"/>
              <w:ind w:right="340"/>
              <w:jc w:val="both"/>
            </w:pPr>
            <w:r w:rsidRPr="00A93DEC">
              <w:t>Служба государственного заказа Донецкой Народной Республики</w:t>
            </w:r>
          </w:p>
          <w:p w:rsidR="00A93DEC" w:rsidRPr="00A93DEC" w:rsidRDefault="00A93DEC" w:rsidP="00820AC8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A93DEC">
              <w:rPr>
                <w:i/>
              </w:rPr>
              <w:t xml:space="preserve">(код добавлен на основании Приказа Министерства финансов Донецкой Народной Республики </w:t>
            </w:r>
            <w:hyperlink r:id="rId18" w:history="1">
              <w:r w:rsidRPr="00A93DEC">
                <w:rPr>
                  <w:rStyle w:val="a3"/>
                  <w:i/>
                </w:rPr>
                <w:t>от 23.10.2017 № 151</w:t>
              </w:r>
            </w:hyperlink>
            <w:r w:rsidRPr="00A93DEC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2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3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4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 xml:space="preserve">Государственный Комитет Гуманитарного Обеспечения при Совете Министров Донецкой </w:t>
            </w:r>
            <w:r>
              <w:lastRenderedPageBreak/>
              <w:t>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12" w:rsidRDefault="00A15D12" w:rsidP="00B50F83">
      <w:r>
        <w:separator/>
      </w:r>
    </w:p>
  </w:endnote>
  <w:endnote w:type="continuationSeparator" w:id="0">
    <w:p w:rsidR="00A15D12" w:rsidRDefault="00A15D12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12" w:rsidRDefault="00A15D12"/>
  </w:footnote>
  <w:footnote w:type="continuationSeparator" w:id="0">
    <w:p w:rsidR="00A15D12" w:rsidRDefault="00A15D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3"/>
    <w:rsid w:val="001975B2"/>
    <w:rsid w:val="001A0C23"/>
    <w:rsid w:val="002E6460"/>
    <w:rsid w:val="00427AF7"/>
    <w:rsid w:val="004508AA"/>
    <w:rsid w:val="004C685D"/>
    <w:rsid w:val="005242A9"/>
    <w:rsid w:val="005B3650"/>
    <w:rsid w:val="00615CE9"/>
    <w:rsid w:val="00820AC8"/>
    <w:rsid w:val="00847129"/>
    <w:rsid w:val="00856560"/>
    <w:rsid w:val="009D2ED5"/>
    <w:rsid w:val="009E5419"/>
    <w:rsid w:val="00A111E3"/>
    <w:rsid w:val="00A15D12"/>
    <w:rsid w:val="00A93DEC"/>
    <w:rsid w:val="00AB3E59"/>
    <w:rsid w:val="00AD0BC4"/>
    <w:rsid w:val="00B50F83"/>
    <w:rsid w:val="00B9652C"/>
    <w:rsid w:val="00BB13A3"/>
    <w:rsid w:val="00BD5ECF"/>
    <w:rsid w:val="00BE6114"/>
    <w:rsid w:val="00C34942"/>
    <w:rsid w:val="00D47BAE"/>
    <w:rsid w:val="00DD5216"/>
    <w:rsid w:val="00DF5BE9"/>
    <w:rsid w:val="00E85F08"/>
    <w:rsid w:val="00E94F5F"/>
    <w:rsid w:val="00ED4BD0"/>
    <w:rsid w:val="00F5180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E764-6716-4408-B776-C4B47D1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88-20160920/" TargetMode="External"/><Relationship Id="rId13" Type="http://schemas.openxmlformats.org/officeDocument/2006/relationships/hyperlink" Target="http://gisnpa-dnr.ru/npa/0025-188-20160920/" TargetMode="External"/><Relationship Id="rId18" Type="http://schemas.openxmlformats.org/officeDocument/2006/relationships/hyperlink" Target="http://gisnpa-dnr.ru/npa/0025-151-20171023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23-20170213/" TargetMode="External"/><Relationship Id="rId7" Type="http://schemas.openxmlformats.org/officeDocument/2006/relationships/hyperlink" Target="http://gisnpa-dnr.ru/npa/0025-178-2016-09-08/" TargetMode="External"/><Relationship Id="rId12" Type="http://schemas.openxmlformats.org/officeDocument/2006/relationships/hyperlink" Target="http://gisnpa-dnr.ru/npa/0025-26-20170216/" TargetMode="External"/><Relationship Id="rId17" Type="http://schemas.openxmlformats.org/officeDocument/2006/relationships/hyperlink" Target="http://gisnpa-dnr.ru/npa/0025-215-2016-11-02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215-2016-11-02/" TargetMode="External"/><Relationship Id="rId20" Type="http://schemas.openxmlformats.org/officeDocument/2006/relationships/hyperlink" Target="http://gisnpa-dnr.ru/npa/0025-20-20170209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11" Type="http://schemas.openxmlformats.org/officeDocument/2006/relationships/hyperlink" Target="http://gisnpa-dnr.ru/npa/0025-23-20170213/" TargetMode="External"/><Relationship Id="rId24" Type="http://schemas.openxmlformats.org/officeDocument/2006/relationships/hyperlink" Target="http://gisnpa-dnr.ru/npa/0025-178-2016-09-0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130-20170901/" TargetMode="External"/><Relationship Id="rId23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0-20170209/" TargetMode="External"/><Relationship Id="rId19" Type="http://schemas.openxmlformats.org/officeDocument/2006/relationships/hyperlink" Target="http://gisnpa-dnr.ru/npa/0025-178-2016-09-0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npa/0025-215-2016-11-02/" TargetMode="External"/><Relationship Id="rId14" Type="http://schemas.openxmlformats.org/officeDocument/2006/relationships/hyperlink" Target="http://gisnpa-dnr.ru/npa/0025-26-20170216/" TargetMode="External"/><Relationship Id="rId22" Type="http://schemas.openxmlformats.org/officeDocument/2006/relationships/hyperlink" Target="http://gisnpa-dnr.ru/npa/0025-23-20170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ОГРНПА Бакулин К.Н.</cp:lastModifiedBy>
  <cp:revision>2</cp:revision>
  <dcterms:created xsi:type="dcterms:W3CDTF">2017-11-28T13:40:00Z</dcterms:created>
  <dcterms:modified xsi:type="dcterms:W3CDTF">2017-11-28T13:40:00Z</dcterms:modified>
</cp:coreProperties>
</file>