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612" w:rsidRPr="00034361" w:rsidRDefault="00655612" w:rsidP="00655612">
      <w:pPr>
        <w:suppressAutoHyphens/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7"/>
        </w:rPr>
      </w:pPr>
      <w:r>
        <w:rPr>
          <w:rFonts w:ascii="Times New Roman" w:hAnsi="Times New Roman" w:cs="Times New Roman"/>
          <w:sz w:val="24"/>
          <w:szCs w:val="27"/>
        </w:rPr>
        <w:t>Приложение 7 к Временному порядку аттестации сварщиков на производстве</w:t>
      </w:r>
      <w:r w:rsidR="00034361" w:rsidRPr="00034361">
        <w:rPr>
          <w:rFonts w:ascii="Times New Roman" w:hAnsi="Times New Roman" w:cs="Times New Roman"/>
          <w:sz w:val="24"/>
          <w:szCs w:val="27"/>
        </w:rPr>
        <w:t xml:space="preserve"> (</w:t>
      </w:r>
      <w:r w:rsidR="00034361">
        <w:rPr>
          <w:rFonts w:ascii="Times New Roman" w:hAnsi="Times New Roman" w:cs="Times New Roman"/>
          <w:sz w:val="24"/>
          <w:szCs w:val="27"/>
        </w:rPr>
        <w:t>пункт 3.2.6)</w:t>
      </w:r>
    </w:p>
    <w:p w:rsidR="00F45E00" w:rsidRPr="00034361" w:rsidRDefault="00F45E00" w:rsidP="00E33B6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034361" w:rsidRPr="00034361" w:rsidRDefault="00034361" w:rsidP="0003436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Start w:id="0" w:name="_MON_982642204"/>
    <w:bookmarkEnd w:id="0"/>
    <w:p w:rsidR="00034361" w:rsidRPr="00034361" w:rsidRDefault="00034361" w:rsidP="0003436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361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9025" w:dyaOrig="12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2.5pt;height:454.5pt" o:ole="" fillcolor="window">
            <v:imagedata r:id="rId8" o:title=""/>
          </v:shape>
          <o:OLEObject Type="Embed" ProgID="Word.Picture.8" ShapeID="_x0000_i1025" DrawAspect="Content" ObjectID="_1574761468" r:id="rId9"/>
        </w:object>
      </w:r>
    </w:p>
    <w:p w:rsidR="00034361" w:rsidRPr="00034361" w:rsidRDefault="00034361" w:rsidP="0003436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361" w:rsidRPr="00034361" w:rsidRDefault="00034361" w:rsidP="0003436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361" w:rsidRPr="00034361" w:rsidRDefault="00034361" w:rsidP="0003436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361" w:rsidRPr="00034361" w:rsidRDefault="00034361" w:rsidP="00034361">
      <w:pPr>
        <w:keepNext/>
        <w:widowControl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361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Рис.6.1.</w:t>
      </w:r>
      <w:r w:rsidRPr="000343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343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 при сварке стыковых (а) и тавровых (б) соединений стальных листов:</w:t>
      </w:r>
    </w:p>
    <w:p w:rsidR="00034361" w:rsidRPr="00034361" w:rsidRDefault="00034361" w:rsidP="0003436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361" w:rsidRPr="00034361" w:rsidRDefault="00034361" w:rsidP="007177EA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36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Start"/>
      <w:r w:rsidRPr="0003436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 w:rsidR="00717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4361">
        <w:rPr>
          <w:rFonts w:ascii="Times New Roman" w:eastAsia="Times New Roman" w:hAnsi="Times New Roman" w:cs="Times New Roman"/>
          <w:sz w:val="28"/>
          <w:szCs w:val="28"/>
          <w:lang w:eastAsia="ru-RU"/>
        </w:rPr>
        <w:t>(РА)</w:t>
      </w:r>
      <w:r w:rsidR="007177E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034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нижнее; Г</w:t>
      </w:r>
      <w:r w:rsidR="007177EA" w:rsidRPr="00EA3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4361">
        <w:rPr>
          <w:rFonts w:ascii="Times New Roman" w:eastAsia="Times New Roman" w:hAnsi="Times New Roman" w:cs="Times New Roman"/>
          <w:sz w:val="28"/>
          <w:szCs w:val="28"/>
          <w:lang w:eastAsia="ru-RU"/>
        </w:rPr>
        <w:t>(РС) – горизонтальное;</w:t>
      </w:r>
    </w:p>
    <w:p w:rsidR="00034361" w:rsidRPr="00034361" w:rsidRDefault="00034361" w:rsidP="007177EA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36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Start"/>
      <w:r w:rsidRPr="0003436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End"/>
      <w:r w:rsidR="00717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4361">
        <w:rPr>
          <w:rFonts w:ascii="Times New Roman" w:eastAsia="Times New Roman" w:hAnsi="Times New Roman" w:cs="Times New Roman"/>
          <w:sz w:val="28"/>
          <w:szCs w:val="28"/>
          <w:lang w:eastAsia="ru-RU"/>
        </w:rPr>
        <w:t>(РВ)</w:t>
      </w:r>
      <w:r w:rsidR="007177E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034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нижнее тавровых соединений; </w:t>
      </w:r>
    </w:p>
    <w:p w:rsidR="00034361" w:rsidRPr="00034361" w:rsidRDefault="00034361" w:rsidP="007177EA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36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Start"/>
      <w:r w:rsidRPr="0003436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 w:rsidR="00717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436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0343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PF</w:t>
      </w:r>
      <w:r w:rsidRPr="0003436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177E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034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вертикальное (сварка снизу вверх);</w:t>
      </w:r>
    </w:p>
    <w:p w:rsidR="00034361" w:rsidRDefault="00034361" w:rsidP="007177EA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36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Start"/>
      <w:r w:rsidRPr="0003436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End"/>
      <w:r w:rsidR="00717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436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0343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PG</w:t>
      </w:r>
      <w:r w:rsidRPr="0003436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177E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034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</w:t>
      </w:r>
      <w:r w:rsidR="007177EA">
        <w:rPr>
          <w:rFonts w:ascii="Times New Roman" w:eastAsia="Times New Roman" w:hAnsi="Times New Roman" w:cs="Times New Roman"/>
          <w:sz w:val="28"/>
          <w:szCs w:val="28"/>
          <w:lang w:eastAsia="ru-RU"/>
        </w:rPr>
        <w:t>тикальное (сварка сверху вниз);</w:t>
      </w:r>
    </w:p>
    <w:p w:rsidR="00034361" w:rsidRDefault="00034361" w:rsidP="007177EA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36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 w:rsidRPr="0003436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 w:rsidR="00717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436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0343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PE</w:t>
      </w:r>
      <w:r w:rsidRPr="0003436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177EA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потолочное;</w:t>
      </w:r>
    </w:p>
    <w:p w:rsidR="00034361" w:rsidRPr="00034361" w:rsidRDefault="00034361" w:rsidP="007177EA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36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 w:rsidRPr="0003436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End"/>
      <w:r w:rsidR="00717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436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0343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PD</w:t>
      </w:r>
      <w:r w:rsidRPr="0003436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177E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034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потолочное тавровых соединений.</w:t>
      </w:r>
    </w:p>
    <w:p w:rsidR="00034361" w:rsidRPr="00034361" w:rsidRDefault="007177EA" w:rsidP="007177EA">
      <w:pPr>
        <w:widowControl w:val="0"/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177EA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Продолжение приложени</w:t>
      </w:r>
      <w:r w:rsidR="00EA3062">
        <w:rPr>
          <w:rFonts w:ascii="Times New Roman" w:eastAsia="Times New Roman" w:hAnsi="Times New Roman" w:cs="Times New Roman"/>
          <w:sz w:val="24"/>
          <w:szCs w:val="28"/>
          <w:lang w:eastAsia="ru-RU"/>
        </w:rPr>
        <w:t>я</w:t>
      </w:r>
      <w:r w:rsidRPr="007177E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7</w:t>
      </w:r>
      <w:bookmarkStart w:id="1" w:name="_GoBack"/>
      <w:bookmarkEnd w:id="1"/>
    </w:p>
    <w:p w:rsidR="00034361" w:rsidRPr="00034361" w:rsidRDefault="00034361" w:rsidP="0003436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36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B400705" wp14:editId="0259FDFF">
            <wp:extent cx="5240020" cy="52476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29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0020" cy="5247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4361" w:rsidRDefault="00034361" w:rsidP="00034361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361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Рис.6.2. Положения при сварке стыковых (а) и угловых (б) соединений стальных труб:</w:t>
      </w:r>
    </w:p>
    <w:p w:rsidR="007177EA" w:rsidRPr="00034361" w:rsidRDefault="007177EA" w:rsidP="00034361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361" w:rsidRPr="00034361" w:rsidRDefault="00034361" w:rsidP="007177EA">
      <w:pPr>
        <w:widowControl w:val="0"/>
        <w:numPr>
          <w:ilvl w:val="0"/>
          <w:numId w:val="4"/>
        </w:numPr>
        <w:tabs>
          <w:tab w:val="num" w:pos="927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36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Start"/>
      <w:r w:rsidRPr="0003436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 w:rsidR="00717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4361">
        <w:rPr>
          <w:rFonts w:ascii="Times New Roman" w:eastAsia="Times New Roman" w:hAnsi="Times New Roman" w:cs="Times New Roman"/>
          <w:sz w:val="28"/>
          <w:szCs w:val="28"/>
          <w:lang w:eastAsia="ru-RU"/>
        </w:rPr>
        <w:t>(РА) – нижнее при горизонтальном расположении осей труб, свариваемых с поворотом;</w:t>
      </w:r>
    </w:p>
    <w:p w:rsidR="00034361" w:rsidRPr="00034361" w:rsidRDefault="00034361" w:rsidP="007177EA">
      <w:pPr>
        <w:widowControl w:val="0"/>
        <w:numPr>
          <w:ilvl w:val="0"/>
          <w:numId w:val="4"/>
        </w:numPr>
        <w:tabs>
          <w:tab w:val="num" w:pos="927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36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Start"/>
      <w:r w:rsidRPr="0003436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End"/>
      <w:r w:rsidRPr="00034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(РВ) – нижнее при вертикальном расположении оси трубы, свариваемой без поворота или с поворотом и горизонтальном расположении оси трубы, привариваемой с поворотом;</w:t>
      </w:r>
    </w:p>
    <w:p w:rsidR="00034361" w:rsidRPr="00034361" w:rsidRDefault="00034361" w:rsidP="007177EA">
      <w:pPr>
        <w:widowControl w:val="0"/>
        <w:numPr>
          <w:ilvl w:val="0"/>
          <w:numId w:val="4"/>
        </w:numPr>
        <w:tabs>
          <w:tab w:val="num" w:pos="927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36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Start"/>
      <w:r w:rsidRPr="0003436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 w:rsidRPr="0003436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0343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PF</w:t>
      </w:r>
      <w:r w:rsidRPr="00034361">
        <w:rPr>
          <w:rFonts w:ascii="Times New Roman" w:eastAsia="Times New Roman" w:hAnsi="Times New Roman" w:cs="Times New Roman"/>
          <w:sz w:val="28"/>
          <w:szCs w:val="28"/>
          <w:lang w:eastAsia="ru-RU"/>
        </w:rPr>
        <w:t>) – переменное при горизонтальном расположении осей труб (трубы) свариваемых без поворота (на подъем);</w:t>
      </w:r>
    </w:p>
    <w:p w:rsidR="00034361" w:rsidRPr="00034361" w:rsidRDefault="00034361" w:rsidP="007177EA">
      <w:pPr>
        <w:widowControl w:val="0"/>
        <w:numPr>
          <w:ilvl w:val="0"/>
          <w:numId w:val="4"/>
        </w:numPr>
        <w:tabs>
          <w:tab w:val="num" w:pos="927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36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Start"/>
      <w:r w:rsidRPr="0003436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End"/>
      <w:r w:rsidRPr="00034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0343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PG</w:t>
      </w:r>
      <w:r w:rsidRPr="00034361">
        <w:rPr>
          <w:rFonts w:ascii="Times New Roman" w:eastAsia="Times New Roman" w:hAnsi="Times New Roman" w:cs="Times New Roman"/>
          <w:sz w:val="28"/>
          <w:szCs w:val="28"/>
          <w:lang w:eastAsia="ru-RU"/>
        </w:rPr>
        <w:t>) – переменное при горизонтальном расположении осей труб (трубы) свариваемых без поворота (на спуск);</w:t>
      </w:r>
    </w:p>
    <w:p w:rsidR="00034361" w:rsidRPr="00034361" w:rsidRDefault="00034361" w:rsidP="007177EA">
      <w:pPr>
        <w:widowControl w:val="0"/>
        <w:numPr>
          <w:ilvl w:val="0"/>
          <w:numId w:val="4"/>
        </w:numPr>
        <w:tabs>
          <w:tab w:val="num" w:pos="927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361">
        <w:rPr>
          <w:rFonts w:ascii="Times New Roman" w:eastAsia="Times New Roman" w:hAnsi="Times New Roman" w:cs="Times New Roman"/>
          <w:sz w:val="28"/>
          <w:szCs w:val="28"/>
          <w:lang w:eastAsia="ru-RU"/>
        </w:rPr>
        <w:t>Г (</w:t>
      </w:r>
      <w:r w:rsidRPr="000343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PC</w:t>
      </w:r>
      <w:r w:rsidRPr="00034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– </w:t>
      </w:r>
      <w:proofErr w:type="gramStart"/>
      <w:r w:rsidRPr="0003436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горизонтальное</w:t>
      </w:r>
      <w:proofErr w:type="gramEnd"/>
      <w:r w:rsidRPr="00034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вертикальном расположении осей труб, свариваемых без поворота или с поворотом;</w:t>
      </w:r>
    </w:p>
    <w:p w:rsidR="00034361" w:rsidRPr="00034361" w:rsidRDefault="00034361" w:rsidP="007177EA">
      <w:pPr>
        <w:widowControl w:val="0"/>
        <w:numPr>
          <w:ilvl w:val="0"/>
          <w:numId w:val="4"/>
        </w:numPr>
        <w:tabs>
          <w:tab w:val="num" w:pos="927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361">
        <w:rPr>
          <w:rFonts w:ascii="Times New Roman" w:eastAsia="Times New Roman" w:hAnsi="Times New Roman" w:cs="Times New Roman"/>
          <w:sz w:val="28"/>
          <w:szCs w:val="28"/>
          <w:lang w:eastAsia="ru-RU"/>
        </w:rPr>
        <w:t>Н45 (</w:t>
      </w:r>
      <w:r w:rsidRPr="000343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03436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343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</w:t>
      </w:r>
      <w:r w:rsidRPr="00034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045) – </w:t>
      </w:r>
      <w:proofErr w:type="gramStart"/>
      <w:r w:rsidRPr="0003436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переменное</w:t>
      </w:r>
      <w:proofErr w:type="gramEnd"/>
      <w:r w:rsidRPr="00034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наклонном расположении осей труб (трубы) свариваемых без поворота;</w:t>
      </w:r>
    </w:p>
    <w:p w:rsidR="00034361" w:rsidRPr="00034361" w:rsidRDefault="00034361" w:rsidP="007177EA">
      <w:pPr>
        <w:widowControl w:val="0"/>
        <w:numPr>
          <w:ilvl w:val="0"/>
          <w:numId w:val="4"/>
        </w:numPr>
        <w:tabs>
          <w:tab w:val="num" w:pos="927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36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 w:rsidRPr="0003436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End"/>
      <w:r w:rsidRPr="00034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0343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PD</w:t>
      </w:r>
      <w:r w:rsidRPr="00034361">
        <w:rPr>
          <w:rFonts w:ascii="Times New Roman" w:eastAsia="Times New Roman" w:hAnsi="Times New Roman" w:cs="Times New Roman"/>
          <w:sz w:val="28"/>
          <w:szCs w:val="28"/>
          <w:lang w:eastAsia="ru-RU"/>
        </w:rPr>
        <w:t>) –потолочное при вертикальном расположении оси трубы, свариваемо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без поворота или с поворотом.</w:t>
      </w:r>
    </w:p>
    <w:sectPr w:rsidR="00034361" w:rsidRPr="00034361" w:rsidSect="00E33B6C">
      <w:headerReference w:type="default" r:id="rId11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4DE" w:rsidRDefault="00C224DE" w:rsidP="00E33B6C">
      <w:pPr>
        <w:spacing w:after="0" w:line="240" w:lineRule="auto"/>
      </w:pPr>
      <w:r>
        <w:separator/>
      </w:r>
    </w:p>
  </w:endnote>
  <w:endnote w:type="continuationSeparator" w:id="0">
    <w:p w:rsidR="00C224DE" w:rsidRDefault="00C224DE" w:rsidP="00E33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4DE" w:rsidRDefault="00C224DE" w:rsidP="00E33B6C">
      <w:pPr>
        <w:spacing w:after="0" w:line="240" w:lineRule="auto"/>
      </w:pPr>
      <w:r>
        <w:separator/>
      </w:r>
    </w:p>
  </w:footnote>
  <w:footnote w:type="continuationSeparator" w:id="0">
    <w:p w:rsidR="00C224DE" w:rsidRDefault="00C224DE" w:rsidP="00E33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74160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33B6C" w:rsidRPr="00E33B6C" w:rsidRDefault="00E33B6C">
        <w:pPr>
          <w:pStyle w:val="a3"/>
          <w:jc w:val="center"/>
          <w:rPr>
            <w:rFonts w:ascii="Times New Roman" w:hAnsi="Times New Roman" w:cs="Times New Roman"/>
          </w:rPr>
        </w:pPr>
        <w:r w:rsidRPr="00E33B6C">
          <w:rPr>
            <w:rFonts w:ascii="Times New Roman" w:hAnsi="Times New Roman" w:cs="Times New Roman"/>
          </w:rPr>
          <w:fldChar w:fldCharType="begin"/>
        </w:r>
        <w:r w:rsidRPr="00E33B6C">
          <w:rPr>
            <w:rFonts w:ascii="Times New Roman" w:hAnsi="Times New Roman" w:cs="Times New Roman"/>
          </w:rPr>
          <w:instrText>PAGE   \* MERGEFORMAT</w:instrText>
        </w:r>
        <w:r w:rsidRPr="00E33B6C">
          <w:rPr>
            <w:rFonts w:ascii="Times New Roman" w:hAnsi="Times New Roman" w:cs="Times New Roman"/>
          </w:rPr>
          <w:fldChar w:fldCharType="separate"/>
        </w:r>
        <w:r w:rsidR="00EA3062">
          <w:rPr>
            <w:rFonts w:ascii="Times New Roman" w:hAnsi="Times New Roman" w:cs="Times New Roman"/>
            <w:noProof/>
          </w:rPr>
          <w:t>2</w:t>
        </w:r>
        <w:r w:rsidRPr="00E33B6C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64B7F"/>
    <w:multiLevelType w:val="singleLevel"/>
    <w:tmpl w:val="0419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</w:abstractNum>
  <w:abstractNum w:abstractNumId="1">
    <w:nsid w:val="19DE0C68"/>
    <w:multiLevelType w:val="singleLevel"/>
    <w:tmpl w:val="0419001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</w:abstractNum>
  <w:abstractNum w:abstractNumId="2">
    <w:nsid w:val="223D2FD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70B642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4DE"/>
    <w:rsid w:val="00034361"/>
    <w:rsid w:val="002A5566"/>
    <w:rsid w:val="00646116"/>
    <w:rsid w:val="00655612"/>
    <w:rsid w:val="007177EA"/>
    <w:rsid w:val="00C224DE"/>
    <w:rsid w:val="00E33B6C"/>
    <w:rsid w:val="00EA3062"/>
    <w:rsid w:val="00F45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6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3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3B6C"/>
  </w:style>
  <w:style w:type="paragraph" w:styleId="a5">
    <w:name w:val="footer"/>
    <w:basedOn w:val="a"/>
    <w:link w:val="a6"/>
    <w:uiPriority w:val="99"/>
    <w:unhideWhenUsed/>
    <w:rsid w:val="00E33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3B6C"/>
  </w:style>
  <w:style w:type="paragraph" w:styleId="a7">
    <w:name w:val="Balloon Text"/>
    <w:basedOn w:val="a"/>
    <w:link w:val="a8"/>
    <w:uiPriority w:val="99"/>
    <w:semiHidden/>
    <w:unhideWhenUsed/>
    <w:rsid w:val="00034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43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6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3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3B6C"/>
  </w:style>
  <w:style w:type="paragraph" w:styleId="a5">
    <w:name w:val="footer"/>
    <w:basedOn w:val="a"/>
    <w:link w:val="a6"/>
    <w:uiPriority w:val="99"/>
    <w:unhideWhenUsed/>
    <w:rsid w:val="00E33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3B6C"/>
  </w:style>
  <w:style w:type="paragraph" w:styleId="a7">
    <w:name w:val="Balloon Text"/>
    <w:basedOn w:val="a"/>
    <w:link w:val="a8"/>
    <w:uiPriority w:val="99"/>
    <w:semiHidden/>
    <w:unhideWhenUsed/>
    <w:rsid w:val="00034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43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1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</dc:creator>
  <cp:keywords/>
  <dc:description/>
  <cp:lastModifiedBy>Nikita</cp:lastModifiedBy>
  <cp:revision>4</cp:revision>
  <dcterms:created xsi:type="dcterms:W3CDTF">2017-12-13T13:27:00Z</dcterms:created>
  <dcterms:modified xsi:type="dcterms:W3CDTF">2017-12-14T09:58:00Z</dcterms:modified>
</cp:coreProperties>
</file>