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3" w:rsidRPr="000A7B74" w:rsidRDefault="004F7863" w:rsidP="004F7863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bCs/>
          <w:sz w:val="20"/>
          <w:szCs w:val="20"/>
          <w:highlight w:val="cyan"/>
          <w:lang w:eastAsia="ru-RU"/>
        </w:rPr>
      </w:pP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3 к </w:t>
      </w:r>
      <w:r w:rsidR="006311A1">
        <w:rPr>
          <w:rFonts w:ascii="Times New Roman" w:eastAsia="Calibri" w:hAnsi="Times New Roman" w:cs="Times New Roman"/>
          <w:iCs/>
          <w:sz w:val="24"/>
          <w:szCs w:val="24"/>
        </w:rPr>
        <w:t>Правилам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0A7B74">
        <w:rPr>
          <w:rFonts w:ascii="Times New Roman" w:eastAsia="Calibri" w:hAnsi="Times New Roman" w:cs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и безопасности промышленного производства субъекта хозяйствования при выполнении работ повышенной опасности и </w:t>
      </w:r>
      <w:r w:rsidR="007D07B2" w:rsidRPr="007D07B2">
        <w:rPr>
          <w:rFonts w:ascii="Times New Roman" w:eastAsia="Calibri" w:hAnsi="Times New Roman" w:cs="Times New Roman"/>
          <w:iCs/>
          <w:sz w:val="24"/>
          <w:szCs w:val="24"/>
        </w:rPr>
        <w:t>оформления</w:t>
      </w:r>
      <w:r w:rsidRPr="000A7B74">
        <w:rPr>
          <w:rFonts w:ascii="Times New Roman" w:eastAsia="Calibri" w:hAnsi="Times New Roman" w:cs="Times New Roman"/>
          <w:iCs/>
          <w:sz w:val="24"/>
          <w:szCs w:val="24"/>
        </w:rPr>
        <w:t xml:space="preserve"> ее заключения (пункт 3.1)</w:t>
      </w:r>
    </w:p>
    <w:p w:rsidR="00F45E00" w:rsidRPr="000A7B74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7863" w:rsidRPr="004F7863" w:rsidRDefault="004F7863" w:rsidP="004F7863">
      <w:pPr>
        <w:suppressAutoHyphens/>
        <w:spacing w:after="0" w:line="240" w:lineRule="auto"/>
        <w:ind w:left="2831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7863">
        <w:rPr>
          <w:rFonts w:ascii="Times New Roman" w:eastAsia="Calibri" w:hAnsi="Times New Roman" w:cs="Times New Roman"/>
          <w:b/>
          <w:bCs/>
          <w:sz w:val="24"/>
          <w:szCs w:val="24"/>
        </w:rPr>
        <w:t>Бланк экспертной организации</w:t>
      </w:r>
    </w:p>
    <w:p w:rsidR="004F7863" w:rsidRPr="004F7863" w:rsidRDefault="004F7863" w:rsidP="004F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529" w:firstLine="425"/>
        <w:rPr>
          <w:rFonts w:ascii="Times New Roman" w:eastAsia="Calibri" w:hAnsi="Times New Roman" w:cs="Times New Roman"/>
          <w:b/>
          <w:bCs/>
          <w:spacing w:val="112"/>
          <w:sz w:val="28"/>
          <w:szCs w:val="28"/>
        </w:rPr>
      </w:pP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69362" wp14:editId="1840D432">
                <wp:simplePos x="0" y="0"/>
                <wp:positionH relativeFrom="column">
                  <wp:posOffset>-124460</wp:posOffset>
                </wp:positionH>
                <wp:positionV relativeFrom="paragraph">
                  <wp:posOffset>270510</wp:posOffset>
                </wp:positionV>
                <wp:extent cx="1600200" cy="457200"/>
                <wp:effectExtent l="12700" t="13335" r="1358900" b="1491615"/>
                <wp:wrapNone/>
                <wp:docPr id="10" name="Выноска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orderCallout1">
                          <a:avLst>
                            <a:gd name="adj1" fmla="val 25000"/>
                            <a:gd name="adj2" fmla="val 104764"/>
                            <a:gd name="adj3" fmla="val 424444"/>
                            <a:gd name="adj4" fmla="val 184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C21307" w:rsidRDefault="004F7863" w:rsidP="004F78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Нумерация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заключе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-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экспертизы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0" o:spid="_x0000_s1026" type="#_x0000_t47" style="position:absolute;left:0;text-align:left;margin-left:-9.8pt;margin-top:21.3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" adj="39866,91680,22629,5400">
                <v:textbox>
                  <w:txbxContent>
                    <w:p w:rsidR="004F7863" w:rsidRPr="00C21307" w:rsidRDefault="004F7863" w:rsidP="004F78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Нумерация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заключе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-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экспертизы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19417B" wp14:editId="05F1D1D2">
                <wp:simplePos x="0" y="0"/>
                <wp:positionH relativeFrom="column">
                  <wp:posOffset>3097530</wp:posOffset>
                </wp:positionH>
                <wp:positionV relativeFrom="paragraph">
                  <wp:posOffset>99060</wp:posOffset>
                </wp:positionV>
                <wp:extent cx="457200" cy="2057400"/>
                <wp:effectExtent l="0" t="22860" r="3810" b="152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57400"/>
                          <a:chOff x="5481" y="3419"/>
                          <a:chExt cx="720" cy="288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5841" y="3419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4499"/>
                            <a:ext cx="7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863" w:rsidRPr="00730749" w:rsidRDefault="004F7863" w:rsidP="004F786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73074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65 мм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7" style="position:absolute;left:0;text-align:left;margin-left:243.9pt;margin-top:7.8pt;width:36pt;height:162pt;z-index:251659264" coordorigin="5481,3419" coordsize="7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">
                <v:line id="Line 3" o:spid="_x0000_s1028" style="position:absolute;visibility:visible;mso-wrap-style:square" from="5841,3419" to="5841,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481;top:4499;width:7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TvMEA&#10;AADaAAAADwAAAGRycy9kb3ducmV2LnhtbESPQYvCMBSE78L+h/AWvGmqgrhdo6ggCIKglj0/mrdN&#10;tXkpTazVX79ZEDwOM/MNM192thItNb50rGA0TEAQ506XXCjIztvBDIQPyBorx6TgQR6Wi4/eHFPt&#10;7nyk9hQKESHsU1RgQqhTKX1uyKIfupo4er+usRiibAqpG7xHuK3kOEmm0mLJccFgTRtD+fV0swra&#10;5JnlE3Ryf7hMs+vKjNft4Uep/me3+gYRqAvv8Ku90wq+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07zBAAAA2gAAAA8AAAAAAAAAAAAAAAAAmAIAAGRycy9kb3du&#10;cmV2LnhtbFBLBQYAAAAABAAEAPUAAACGAwAAAAA=&#10;" stroked="f">
                  <v:textbox style="layout-flow:vertical;mso-layout-flow-alt:bottom-to-top">
                    <w:txbxContent>
                      <w:p w:rsidR="004F7863" w:rsidRPr="00730749" w:rsidRDefault="004F7863" w:rsidP="004F786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73074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65 мм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7863">
        <w:rPr>
          <w:rFonts w:ascii="Times New Roman" w:eastAsia="Calibri" w:hAnsi="Times New Roman" w:cs="Times New Roman"/>
          <w:b/>
          <w:bCs/>
          <w:spacing w:val="112"/>
          <w:sz w:val="28"/>
          <w:szCs w:val="28"/>
        </w:rPr>
        <w:t>УТВЕРЖДАЮ</w:t>
      </w:r>
      <w:r w:rsidRPr="004F7863">
        <w:rPr>
          <w:rFonts w:ascii="Times New Roman" w:eastAsia="Calibri" w:hAnsi="Times New Roman" w:cs="Times New Roman"/>
          <w:b/>
          <w:bCs/>
          <w:spacing w:val="112"/>
          <w:sz w:val="28"/>
          <w:szCs w:val="28"/>
        </w:rPr>
        <w:br/>
      </w:r>
    </w:p>
    <w:p w:rsidR="004F7863" w:rsidRPr="004F7863" w:rsidRDefault="004F7863" w:rsidP="004F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F7863">
        <w:rPr>
          <w:rFonts w:ascii="Times New Roman" w:eastAsia="Calibri" w:hAnsi="Times New Roman" w:cs="Times New Roman"/>
          <w:sz w:val="24"/>
          <w:szCs w:val="24"/>
        </w:rPr>
        <w:t>Руководитель экспертной организации</w:t>
      </w:r>
      <w:r w:rsidRPr="004F7863">
        <w:rPr>
          <w:rFonts w:ascii="Times New Roman" w:eastAsia="Calibri" w:hAnsi="Times New Roman" w:cs="Times New Roman"/>
          <w:sz w:val="28"/>
          <w:szCs w:val="28"/>
        </w:rPr>
        <w:br/>
        <w:t>___________________________</w:t>
      </w:r>
    </w:p>
    <w:p w:rsidR="004F7863" w:rsidRPr="004F7863" w:rsidRDefault="004F7863" w:rsidP="004F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52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195E" wp14:editId="29D8E7D8">
                <wp:simplePos x="0" y="0"/>
                <wp:positionH relativeFrom="column">
                  <wp:posOffset>-124460</wp:posOffset>
                </wp:positionH>
                <wp:positionV relativeFrom="paragraph">
                  <wp:posOffset>72390</wp:posOffset>
                </wp:positionV>
                <wp:extent cx="1600200" cy="800100"/>
                <wp:effectExtent l="12700" t="13335" r="635000" b="624840"/>
                <wp:wrapNone/>
                <wp:docPr id="6" name="Выноска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borderCallout1">
                          <a:avLst>
                            <a:gd name="adj1" fmla="val 14287"/>
                            <a:gd name="adj2" fmla="val 104764"/>
                            <a:gd name="adj3" fmla="val 177065"/>
                            <a:gd name="adj4" fmla="val 139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C21307" w:rsidRDefault="004F7863" w:rsidP="004F78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зм</w:t>
                            </w:r>
                            <w:proofErr w:type="spellEnd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е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3D5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6</w:t>
                            </w: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4F7863" w:rsidRPr="00C21307" w:rsidRDefault="004F7863" w:rsidP="004F78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полужирный.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6" o:spid="_x0000_s1030" type="#_x0000_t47" style="position:absolute;left:0;text-align:left;margin-left:-9.8pt;margin-top:5.7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" adj="30103,38246,22629,3086">
                <v:textbox>
                  <w:txbxContent>
                    <w:p w:rsidR="004F7863" w:rsidRPr="00C21307" w:rsidRDefault="004F7863" w:rsidP="004F78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шрифт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</w:t>
                      </w: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зм</w:t>
                      </w:r>
                      <w:proofErr w:type="spellEnd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е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3D5E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шри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– 1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6</w:t>
                      </w: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4F7863" w:rsidRPr="00C21307" w:rsidRDefault="004F7863" w:rsidP="004F78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полужирный.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proofErr w:type="gramStart"/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  </w:t>
      </w:r>
      <w:r w:rsidRPr="004F7863">
        <w:rPr>
          <w:rFonts w:ascii="Times New Roman" w:eastAsia="Calibri" w:hAnsi="Times New Roman" w:cs="Times New Roman"/>
          <w:i/>
          <w:iCs/>
          <w:sz w:val="20"/>
          <w:szCs w:val="20"/>
        </w:rPr>
        <w:t>(Подпись)                    (Инициалы, фамилия)</w:t>
      </w:r>
      <w:proofErr w:type="gramEnd"/>
    </w:p>
    <w:p w:rsidR="004F7863" w:rsidRPr="004F7863" w:rsidRDefault="004F7863" w:rsidP="004F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F7863">
        <w:rPr>
          <w:rFonts w:ascii="Times New Roman" w:eastAsia="Calibri" w:hAnsi="Times New Roman" w:cs="Times New Roman"/>
          <w:sz w:val="28"/>
          <w:szCs w:val="28"/>
        </w:rPr>
        <w:t xml:space="preserve"> «__» _________ 20__ г.</w:t>
      </w:r>
    </w:p>
    <w:p w:rsidR="004F7863" w:rsidRPr="004F7863" w:rsidRDefault="004F7863" w:rsidP="004F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863">
        <w:rPr>
          <w:rFonts w:ascii="Times New Roman" w:eastAsia="Calibri" w:hAnsi="Times New Roman" w:cs="Times New Roman"/>
          <w:sz w:val="28"/>
          <w:szCs w:val="28"/>
        </w:rPr>
        <w:tab/>
        <w:t>М.П.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301E5" wp14:editId="02AC590E">
                <wp:simplePos x="0" y="0"/>
                <wp:positionH relativeFrom="column">
                  <wp:posOffset>-124460</wp:posOffset>
                </wp:positionH>
                <wp:positionV relativeFrom="paragraph">
                  <wp:posOffset>73025</wp:posOffset>
                </wp:positionV>
                <wp:extent cx="1485900" cy="640080"/>
                <wp:effectExtent l="12700" t="7620" r="482600" b="171450"/>
                <wp:wrapNone/>
                <wp:docPr id="5" name="Выноска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640080"/>
                        </a:xfrm>
                        <a:prstGeom prst="borderCallout1">
                          <a:avLst>
                            <a:gd name="adj1" fmla="val 17856"/>
                            <a:gd name="adj2" fmla="val 105130"/>
                            <a:gd name="adj3" fmla="val 124801"/>
                            <a:gd name="adj4" fmla="val 132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C21307" w:rsidRDefault="004F7863" w:rsidP="004F78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размер</w:t>
                            </w:r>
                            <w:r w:rsidRPr="003D5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шрифта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5" o:spid="_x0000_s1031" type="#_x0000_t47" style="position:absolute;left:0;text-align:left;margin-left:-9.8pt;margin-top:5.75pt;width:117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" adj="28542,26957,22708,3857">
                <v:textbox>
                  <w:txbxContent>
                    <w:p w:rsidR="004F7863" w:rsidRPr="00C21307" w:rsidRDefault="004F7863" w:rsidP="004F78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шрифт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размер</w:t>
                      </w:r>
                      <w:r w:rsidRPr="003D5E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шрифта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– 14 </w:t>
                      </w: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7863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 ЭКСПЕРТИЗЫ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7863">
        <w:rPr>
          <w:rFonts w:ascii="Times New Roman" w:eastAsia="Calibri" w:hAnsi="Times New Roman" w:cs="Times New Roman"/>
          <w:b/>
          <w:bCs/>
          <w:sz w:val="32"/>
          <w:szCs w:val="32"/>
        </w:rPr>
        <w:t>№ ХХ.-ХХ.-ХХ.-ХХХХ</w:t>
      </w:r>
      <w:proofErr w:type="gramStart"/>
      <w:r w:rsidRPr="004F7863">
        <w:rPr>
          <w:rFonts w:ascii="Times New Roman" w:eastAsia="Calibri" w:hAnsi="Times New Roman" w:cs="Times New Roman"/>
          <w:b/>
          <w:bCs/>
          <w:sz w:val="32"/>
          <w:szCs w:val="32"/>
        </w:rPr>
        <w:t>.Х</w:t>
      </w:r>
      <w:proofErr w:type="gramEnd"/>
      <w:r w:rsidRPr="004F7863">
        <w:rPr>
          <w:rFonts w:ascii="Times New Roman" w:eastAsia="Calibri" w:hAnsi="Times New Roman" w:cs="Times New Roman"/>
          <w:b/>
          <w:bCs/>
          <w:sz w:val="32"/>
          <w:szCs w:val="32"/>
        </w:rPr>
        <w:t>Х</w:t>
      </w:r>
    </w:p>
    <w:p w:rsidR="004F7863" w:rsidRPr="004F7863" w:rsidRDefault="004F7863" w:rsidP="004F78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о состоянии охраны труда и безопасности промышленного производства субъекта хозяйствования при выполнении работ повышенной опасности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11DAB" wp14:editId="5F3BF535">
                <wp:simplePos x="0" y="0"/>
                <wp:positionH relativeFrom="column">
                  <wp:posOffset>-124460</wp:posOffset>
                </wp:positionH>
                <wp:positionV relativeFrom="paragraph">
                  <wp:posOffset>36195</wp:posOffset>
                </wp:positionV>
                <wp:extent cx="1485900" cy="640080"/>
                <wp:effectExtent l="12700" t="7620" r="863600" b="123825"/>
                <wp:wrapNone/>
                <wp:docPr id="4" name="Выноска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640080"/>
                        </a:xfrm>
                        <a:prstGeom prst="borderCallout1">
                          <a:avLst>
                            <a:gd name="adj1" fmla="val 17856"/>
                            <a:gd name="adj2" fmla="val 105130"/>
                            <a:gd name="adj3" fmla="val 117361"/>
                            <a:gd name="adj4" fmla="val 157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C21307" w:rsidRDefault="004F7863" w:rsidP="004F786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шрифт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Times New Roman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;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размер</w:t>
                            </w:r>
                            <w:r w:rsidRPr="00772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шрифта</w:t>
                            </w:r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пт</w:t>
                            </w:r>
                            <w:proofErr w:type="spellEnd"/>
                            <w:r w:rsidRPr="00C21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4" o:spid="_x0000_s1032" type="#_x0000_t47" style="position:absolute;left:0;text-align:left;margin-left:-9.8pt;margin-top:2.85pt;width:117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" adj="33951,25350,22708,3857">
                <v:textbox>
                  <w:txbxContent>
                    <w:p w:rsidR="004F7863" w:rsidRPr="00C21307" w:rsidRDefault="004F7863" w:rsidP="004F786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шрифт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– Times New Roman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;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размер</w:t>
                      </w:r>
                      <w:r w:rsidRPr="00772D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шрифта</w:t>
                      </w:r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– 14 </w:t>
                      </w:r>
                      <w:proofErr w:type="spellStart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пт</w:t>
                      </w:r>
                      <w:proofErr w:type="spellEnd"/>
                      <w:r w:rsidRPr="00C21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Наименование и адрес субъекта хозяйствования: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Полное наименование (в соответствии с документами о регистрации)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Юридический адрес (в соответствии с документами о регистрации)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Фактический адрес 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</w:rPr>
        <w:t>(место нахождения юридического лица/физического лица-предпринимателя)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Должность, фамилия, имя, отчество руководителя субъекта хозяйствования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Контактный телефон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КВЭД </w:t>
      </w: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ХХ</w:t>
      </w:r>
      <w:proofErr w:type="gramStart"/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.Х</w:t>
      </w:r>
      <w:proofErr w:type="gramEnd"/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Х</w:t>
      </w:r>
      <w:r w:rsidRPr="004F7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(указывается код вида деятельности)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</w:rPr>
        <w:t>Примечание: Если работа субъектом хозяйствования выполняется на объектах заказчика необходимо писать – по договорам на объектах заказчика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AD9C5" wp14:editId="5EC11ED3">
                <wp:simplePos x="0" y="0"/>
                <wp:positionH relativeFrom="column">
                  <wp:posOffset>4796790</wp:posOffset>
                </wp:positionH>
                <wp:positionV relativeFrom="paragraph">
                  <wp:posOffset>-2540</wp:posOffset>
                </wp:positionV>
                <wp:extent cx="1828800" cy="419100"/>
                <wp:effectExtent l="1085850" t="0" r="19050" b="76200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borderCallout1">
                          <a:avLst>
                            <a:gd name="adj1" fmla="val 21431"/>
                            <a:gd name="adj2" fmla="val -4167"/>
                            <a:gd name="adj3" fmla="val 110000"/>
                            <a:gd name="adj4" fmla="val -5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24461B" w:rsidRDefault="004F7863" w:rsidP="004F7863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шрифт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– Times New Roman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размер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шрифта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–12пт.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3" o:spid="_x0000_s1033" type="#_x0000_t47" style="position:absolute;left:0;text-align:left;margin-left:377.7pt;margin-top:-.2pt;width:2in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" adj="-12690,23760,-900,4629">
                <v:textbox>
                  <w:txbxContent>
                    <w:p w:rsidR="004F7863" w:rsidRPr="0024461B" w:rsidRDefault="004F7863" w:rsidP="004F7863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шрифт</w:t>
                      </w: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– Times New Roman</w:t>
                      </w: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;</w:t>
                      </w: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размер</w:t>
                      </w: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шрифта</w:t>
                      </w:r>
                      <w:r w:rsidRPr="0024461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–12пт.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F7863" w:rsidRPr="004F7863" w:rsidRDefault="004F7863" w:rsidP="004F78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63">
        <w:rPr>
          <w:rFonts w:ascii="Times New Roman" w:eastAsia="Calibri" w:hAnsi="Times New Roman" w:cs="Times New Roman"/>
          <w:sz w:val="24"/>
          <w:szCs w:val="24"/>
        </w:rPr>
        <w:t>Заключение экспертизы разработано на основании договора от ХХ.ХХ. 20ХХ</w:t>
      </w:r>
    </w:p>
    <w:p w:rsidR="004F7863" w:rsidRPr="004F7863" w:rsidRDefault="004F7863" w:rsidP="004F78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863">
        <w:rPr>
          <w:rFonts w:ascii="Times New Roman" w:eastAsia="Calibri" w:hAnsi="Times New Roman" w:cs="Times New Roman"/>
          <w:sz w:val="24"/>
          <w:szCs w:val="24"/>
        </w:rPr>
        <w:t xml:space="preserve">№ ХХХХХХ, заключенного </w:t>
      </w:r>
      <w:proofErr w:type="gramStart"/>
      <w:r w:rsidRPr="004F786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F786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4F7863" w:rsidRPr="004F7863" w:rsidRDefault="004F7863" w:rsidP="004F7863">
      <w:pPr>
        <w:suppressAutoHyphens/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F786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заказчика экспертизы)</w:t>
      </w:r>
    </w:p>
    <w:p w:rsidR="004F7863" w:rsidRPr="004F7863" w:rsidRDefault="004F7863" w:rsidP="004F786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863">
        <w:rPr>
          <w:rFonts w:ascii="Times New Roman" w:eastAsia="Calibri" w:hAnsi="Times New Roman" w:cs="Times New Roman"/>
          <w:sz w:val="28"/>
          <w:szCs w:val="28"/>
        </w:rPr>
        <w:t>Срок действия заключения экспертизы установлен 1 год от даты его утверждения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870B3" wp14:editId="71985A04">
                <wp:simplePos x="0" y="0"/>
                <wp:positionH relativeFrom="column">
                  <wp:posOffset>4309745</wp:posOffset>
                </wp:positionH>
                <wp:positionV relativeFrom="paragraph">
                  <wp:posOffset>17145</wp:posOffset>
                </wp:positionV>
                <wp:extent cx="1600200" cy="640080"/>
                <wp:effectExtent l="798830" t="8890" r="10795" b="8255"/>
                <wp:wrapNone/>
                <wp:docPr id="2" name="Выноска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-4764"/>
                            <a:gd name="adj3" fmla="val 52977"/>
                            <a:gd name="adj4" fmla="val -4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24461B" w:rsidRDefault="004F7863" w:rsidP="004F78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461B">
                              <w:rPr>
                                <w:rFonts w:ascii="Times New Roman" w:hAnsi="Times New Roman" w:cs="Times New Roman"/>
                              </w:rPr>
                              <w:t>Место расположения экспертной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2" o:spid="_x0000_s1034" type="#_x0000_t47" style="position:absolute;left:0;text-align:left;margin-left:339.35pt;margin-top:1.35pt;width:126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" adj="-10646,11443,-1029,3857">
                <v:textbox>
                  <w:txbxContent>
                    <w:p w:rsidR="004F7863" w:rsidRPr="0024461B" w:rsidRDefault="004F7863" w:rsidP="004F786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461B">
                        <w:rPr>
                          <w:rFonts w:ascii="Times New Roman" w:hAnsi="Times New Roman" w:cs="Times New Roman"/>
                        </w:rPr>
                        <w:t>Место расположения экспертной организ</w:t>
                      </w:r>
                      <w:r w:rsidRPr="0024461B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4461B">
                        <w:rPr>
                          <w:rFonts w:ascii="Times New Roman" w:hAnsi="Times New Roman" w:cs="Times New Roman"/>
                        </w:rPr>
                        <w:t>ции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A7B74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2473B" wp14:editId="4433A555">
                <wp:simplePos x="0" y="0"/>
                <wp:positionH relativeFrom="column">
                  <wp:posOffset>200025</wp:posOffset>
                </wp:positionH>
                <wp:positionV relativeFrom="paragraph">
                  <wp:posOffset>17145</wp:posOffset>
                </wp:positionV>
                <wp:extent cx="1600200" cy="640080"/>
                <wp:effectExtent l="13335" t="161290" r="796290" b="8255"/>
                <wp:wrapNone/>
                <wp:docPr id="1" name="Выноска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640080"/>
                        </a:xfrm>
                        <a:prstGeom prst="borderCallout1">
                          <a:avLst>
                            <a:gd name="adj1" fmla="val 17856"/>
                            <a:gd name="adj2" fmla="val 104764"/>
                            <a:gd name="adj3" fmla="val -24106"/>
                            <a:gd name="adj4" fmla="val 149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63" w:rsidRPr="0024461B" w:rsidRDefault="004F7863" w:rsidP="004F7863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4461B">
                              <w:rPr>
                                <w:rFonts w:ascii="Times New Roman" w:hAnsi="Times New Roman" w:cs="Times New Roman"/>
                              </w:rPr>
                              <w:t>шрифт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Times New Roman</w:t>
                            </w:r>
                            <w:r w:rsidRPr="0024461B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;</w:t>
                            </w:r>
                            <w:proofErr w:type="spellStart"/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размер</w:t>
                            </w:r>
                            <w:proofErr w:type="spellEnd"/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шрифта</w:t>
                            </w:r>
                            <w:proofErr w:type="spellEnd"/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14 </w:t>
                            </w:r>
                            <w:proofErr w:type="spellStart"/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пт</w:t>
                            </w:r>
                            <w:proofErr w:type="spellEnd"/>
                            <w:r w:rsidRPr="0024461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1" o:spid="_x0000_s1035" type="#_x0000_t47" style="position:absolute;left:0;text-align:left;margin-left:15.75pt;margin-top:1.35pt;width:126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" adj="32229,-5207,22629,3857">
                <v:textbox>
                  <w:txbxContent>
                    <w:p w:rsidR="004F7863" w:rsidRPr="0024461B" w:rsidRDefault="004F7863" w:rsidP="004F7863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4461B">
                        <w:rPr>
                          <w:rFonts w:ascii="Times New Roman" w:hAnsi="Times New Roman" w:cs="Times New Roman"/>
                        </w:rPr>
                        <w:t>шрифт</w:t>
                      </w:r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Times New Roman</w:t>
                      </w:r>
                      <w:r w:rsidRPr="0024461B">
                        <w:rPr>
                          <w:rFonts w:ascii="Times New Roman" w:hAnsi="Times New Roman" w:cs="Times New Roman"/>
                          <w:lang w:val="en-GB"/>
                        </w:rPr>
                        <w:t>;</w:t>
                      </w:r>
                      <w:proofErr w:type="spellStart"/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>размер</w:t>
                      </w:r>
                      <w:proofErr w:type="spellEnd"/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>шрифта</w:t>
                      </w:r>
                      <w:proofErr w:type="spellEnd"/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14 </w:t>
                      </w:r>
                      <w:proofErr w:type="spellStart"/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>пт</w:t>
                      </w:r>
                      <w:proofErr w:type="spellEnd"/>
                      <w:r w:rsidRPr="0024461B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4F7863" w:rsidRPr="004F7863" w:rsidRDefault="004F7863" w:rsidP="004F7863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0"/>
          <w:szCs w:val="24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8"/>
          <w:szCs w:val="24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7863">
        <w:rPr>
          <w:rFonts w:ascii="Times New Roman" w:eastAsia="Calibri" w:hAnsi="Times New Roman" w:cs="Times New Roman"/>
          <w:sz w:val="24"/>
          <w:szCs w:val="24"/>
        </w:rPr>
        <w:t>г. Донецк</w:t>
      </w:r>
    </w:p>
    <w:p w:rsidR="004F7863" w:rsidRPr="000A7B74" w:rsidRDefault="004F7863" w:rsidP="004F7863">
      <w:pPr>
        <w:suppressAutoHyphens/>
        <w:spacing w:after="0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7B7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4F7863" w:rsidRPr="000A7B74" w:rsidRDefault="004F7863" w:rsidP="004F7863">
      <w:pPr>
        <w:suppressAutoHyphens/>
        <w:spacing w:after="0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4F7863" w:rsidRPr="004F7863" w:rsidRDefault="004F7863" w:rsidP="004F7863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экспертизы разработано в соответствии с </w:t>
      </w:r>
      <w:r w:rsidR="00182272" w:rsidRPr="00182272">
        <w:rPr>
          <w:rFonts w:ascii="Times New Roman" w:eastAsia="Calibri" w:hAnsi="Times New Roman" w:cs="Times New Roman"/>
          <w:sz w:val="28"/>
          <w:szCs w:val="28"/>
        </w:rPr>
        <w:t>Поряд</w:t>
      </w:r>
      <w:r w:rsidR="00182272">
        <w:rPr>
          <w:rFonts w:ascii="Times New Roman" w:eastAsia="Calibri" w:hAnsi="Times New Roman" w:cs="Times New Roman"/>
          <w:sz w:val="28"/>
          <w:szCs w:val="28"/>
        </w:rPr>
        <w:t>ком</w:t>
      </w:r>
      <w:r w:rsidR="00182272" w:rsidRPr="00182272">
        <w:rPr>
          <w:rFonts w:ascii="Times New Roman" w:eastAsia="Calibri" w:hAnsi="Times New Roman" w:cs="Times New Roman"/>
          <w:sz w:val="28"/>
          <w:szCs w:val="28"/>
        </w:rPr>
        <w:t xml:space="preserve"> выдачи разрешений</w:t>
      </w:r>
      <w:r w:rsidR="001822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7863" w:rsidRPr="001F16D7" w:rsidRDefault="004F7863" w:rsidP="001F16D7">
      <w:pPr>
        <w:pStyle w:val="a7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F16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 экспертизы</w:t>
      </w:r>
    </w:p>
    <w:p w:rsidR="00182272" w:rsidRDefault="00182272" w:rsidP="004F78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18227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Целью экспертизы является оценка состояния охраны труда и промышленной безопасности</w:t>
      </w: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 </w:t>
      </w: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7863" w:rsidRPr="004F7863" w:rsidRDefault="004F7863" w:rsidP="0018227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4F7863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субъекта хозяйствования)</w:t>
      </w:r>
    </w:p>
    <w:p w:rsidR="004F7863" w:rsidRPr="004F7863" w:rsidRDefault="004F7863" w:rsidP="001822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выполнении заявленных работ повышенной опасности </w:t>
      </w:r>
      <w:r w:rsidRPr="004F7863">
        <w:rPr>
          <w:rFonts w:ascii="Times New Roman" w:eastAsia="Calibri" w:hAnsi="Times New Roman" w:cs="Times New Roman"/>
          <w:i/>
          <w:iCs/>
          <w:lang w:eastAsia="ru-RU"/>
        </w:rPr>
        <w:t>(указывается вид деятельности согласно КВЭД, при котором выполняются эти работы)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именно: 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(указать работы согласно приложени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ю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2 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Порядк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выдачи разрешений исключительно те, которые выполняет субъект хозяйствования, а при выполнении работ повышенной опасности, которые указаны в пунктах 1 и 2 приложения 2 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Порядк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выдачи разрешений необходимо указать машины, механизмы, оборудование повышенной опасности согласно приложению</w:t>
      </w:r>
      <w:proofErr w:type="gramEnd"/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3 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Порядк</w:t>
      </w:r>
      <w:r w:rsidR="0018227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выдачи разрешений).</w:t>
      </w:r>
      <w:proofErr w:type="gramEnd"/>
    </w:p>
    <w:p w:rsidR="004F7863" w:rsidRPr="004F7863" w:rsidRDefault="004F7863" w:rsidP="004F7863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Например:</w:t>
      </w:r>
    </w:p>
    <w:p w:rsidR="004F7863" w:rsidRPr="004F7863" w:rsidRDefault="004F7863" w:rsidP="001822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1. Работы в действующих электроустановках напряжением свыше 1000</w:t>
      </w: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зонах действия тока высокой частоты </w:t>
      </w:r>
      <w:r w:rsidRPr="004F7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(указать в какой величине напряжения включительно выполняются работы),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(п. 12 приложения 2 </w:t>
      </w:r>
      <w:r w:rsidR="001822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18227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 разрешений);</w:t>
      </w:r>
    </w:p>
    <w:p w:rsidR="004F7863" w:rsidRPr="004F7863" w:rsidRDefault="004F7863" w:rsidP="001822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Сварочные </w:t>
      </w:r>
      <w:r w:rsidRPr="004F7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(при необходимости уточняется вид сварки) 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(п. 23 приложения 2 </w:t>
      </w:r>
      <w:r w:rsidR="001822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18227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 разрешений).</w:t>
      </w:r>
    </w:p>
    <w:p w:rsidR="004F7863" w:rsidRPr="004F7863" w:rsidRDefault="004F7863" w:rsidP="001822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3. …</w:t>
      </w:r>
    </w:p>
    <w:p w:rsidR="004F7863" w:rsidRPr="004F7863" w:rsidRDefault="004F7863" w:rsidP="001822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разрешения на выполнение работ повышенной опасности, которое выдает Государственный Комитет Гортехнадзора ДНР.</w:t>
      </w:r>
    </w:p>
    <w:p w:rsidR="004F7863" w:rsidRPr="004F7863" w:rsidRDefault="004F7863" w:rsidP="004F7863">
      <w:pPr>
        <w:tabs>
          <w:tab w:val="left" w:pos="0"/>
          <w:tab w:val="left" w:pos="284"/>
          <w:tab w:val="left" w:pos="993"/>
        </w:tabs>
        <w:suppressAutoHyphens/>
        <w:spacing w:after="120" w:line="240" w:lineRule="auto"/>
        <w:ind w:left="283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7863" w:rsidRPr="004F7863" w:rsidRDefault="001F16D7" w:rsidP="004F78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Перечень представленных на экспертизу материалов</w:t>
      </w:r>
    </w:p>
    <w:p w:rsidR="00182272" w:rsidRDefault="00182272" w:rsidP="004F786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4F7863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приводится перечень документов, представленных субъектом хозяйствования на экспертизу в соответствии с приложением 1 к настоящ</w:t>
      </w:r>
      <w:r w:rsidR="006311A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bookmarkStart w:id="0" w:name="_GoBack"/>
      <w:bookmarkEnd w:id="0"/>
      <w:r w:rsidR="006311A1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документы, необходимость представления которых возникла во время проведения экспертизы.</w:t>
      </w:r>
    </w:p>
    <w:p w:rsidR="004F7863" w:rsidRPr="004F7863" w:rsidRDefault="004F7863" w:rsidP="004F78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7863" w:rsidRPr="004F7863" w:rsidRDefault="001F16D7" w:rsidP="004F786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Характеристика объекта экспертизы</w:t>
      </w:r>
    </w:p>
    <w:p w:rsidR="00D819E9" w:rsidRDefault="00D819E9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эксперт в области промышленной безопасности отмечает сведения о производственной деятельности субъекта хозяйствования и, в частности, отражает следующее:</w:t>
      </w:r>
    </w:p>
    <w:p w:rsidR="004F7863" w:rsidRPr="004F7863" w:rsidRDefault="004F7863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приводится его наименование, место регистрации, место расположения (</w:t>
      </w: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документов</w:t>
      </w:r>
      <w:proofErr w:type="gram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право собственности и/или договора аренды);</w:t>
      </w:r>
    </w:p>
    <w:p w:rsidR="004F7863" w:rsidRPr="004F7863" w:rsidRDefault="004F7863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основная производственная деятельность субъекта хозяйствования, задекларированная Уставом и зарегистрированные виды деятельности по КВЭД, которые сопровождаются заявленными работами;</w:t>
      </w:r>
    </w:p>
    <w:p w:rsidR="00D819E9" w:rsidRDefault="00D819E9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19E9" w:rsidRDefault="00D819E9" w:rsidP="00D819E9">
      <w:pPr>
        <w:tabs>
          <w:tab w:val="left" w:pos="284"/>
        </w:tabs>
        <w:suppressAutoHyphens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7B7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D819E9" w:rsidRDefault="00D819E9" w:rsidP="00D819E9">
      <w:pPr>
        <w:tabs>
          <w:tab w:val="left" w:pos="284"/>
        </w:tabs>
        <w:suppressAutoHyphens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приводится краткое описание технологического процесса производства с указанием опасных факторов;</w:t>
      </w:r>
    </w:p>
    <w:p w:rsidR="004F7863" w:rsidRPr="004F7863" w:rsidRDefault="004F7863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структура субъекта хозяйствования (руководство, службы, отделы, производственные и вспомогательные подразделения, которые обеспечивают производственную деятельность объекта экспертизы их взаимосвязь между собой);</w:t>
      </w:r>
    </w:p>
    <w:p w:rsidR="004F7863" w:rsidRPr="004F7863" w:rsidRDefault="004F7863" w:rsidP="000A7B74">
      <w:pPr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общее количество работающих на субъекте хозяйствования, в том числе тех, кто выполняет заявленные работы (конкретно указываются ответственные лица и профессии, совмещение профессий, обеспечивающих соблюдение требований законодательства по вопросам охраны труда и промышленной безопасности), средства производства, приспособления, вспомогательные средства и т.п., которые используются для выполнения заявленных работ.</w:t>
      </w:r>
    </w:p>
    <w:p w:rsidR="004F7863" w:rsidRPr="004F7863" w:rsidRDefault="004F7863" w:rsidP="004F78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1F16D7" w:rsidP="007C0F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Перечень законодательных и нормативных правовых актов</w:t>
      </w:r>
      <w:r w:rsidR="00D819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вопросам охраны труда и промышленной безопасности</w:t>
      </w:r>
      <w:r w:rsidR="00D819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соответствие, которым проводилась экспертиза</w:t>
      </w:r>
    </w:p>
    <w:p w:rsidR="00D819E9" w:rsidRDefault="00D819E9" w:rsidP="004F78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Отмечается перечень документов, которые регламентируют выполнение именно заявленных работ повышенной опасности и состояние охраны труда и промышленной безопасности объекта экспертизы (в том числе, организацию охраны труда и промышленной безопасности на субъекте хозяйствования).</w:t>
      </w:r>
    </w:p>
    <w:p w:rsidR="004F7863" w:rsidRPr="004F7863" w:rsidRDefault="004F7863" w:rsidP="004F78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1F16D7" w:rsidP="004F78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Оценка состояния охраны труда</w:t>
      </w:r>
      <w:r w:rsidR="007C0F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промышленной безопасности объекта экспертизы</w:t>
      </w:r>
    </w:p>
    <w:p w:rsidR="007C0F11" w:rsidRDefault="007C0F11" w:rsidP="000A7B7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0A7B7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 следует отметить, как функционирует система управления охраной труда на субъекте хозяйствования и выполняются обязательства работодателя в области охраны труда, в частности:</w:t>
      </w:r>
    </w:p>
    <w:p w:rsidR="004F7863" w:rsidRPr="004F7863" w:rsidRDefault="004F7863" w:rsidP="000A7B7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введение в действие соответствующих положений по охране труда;</w:t>
      </w:r>
    </w:p>
    <w:p w:rsidR="004F7863" w:rsidRPr="004F7863" w:rsidRDefault="004F7863" w:rsidP="000A7B7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соответствующих служб и назначения должностных лиц (в том числе СОТ), на которых возложена ответственность за безопасное проведение конкретных работ повышенной опасности;</w:t>
      </w:r>
    </w:p>
    <w:p w:rsidR="004F7863" w:rsidRPr="004F7863" w:rsidRDefault="004F7863" w:rsidP="000A7B7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и утверждение должностных инструкций (для назначенных должностных лиц) и инструкций по охране труда по видам работ и профессиям (для заявленных работ);</w:t>
      </w:r>
    </w:p>
    <w:p w:rsidR="007C0F11" w:rsidRDefault="004F7863" w:rsidP="000A7B74">
      <w:pPr>
        <w:tabs>
          <w:tab w:val="left" w:pos="851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 (протоколы, удостоверения, сертификаты), которые подтверждают прохождение обучения и проверку знаний законодательства по охране труда и организации работ по охране труда, взрывоопасности производства и </w:t>
      </w:r>
      <w:proofErr w:type="spell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взрывозащиты</w:t>
      </w:r>
      <w:proofErr w:type="spell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пожарной безопасности, электробезопасности, гигиены труда, медицинских осмотров, профилактики профессиональных отравлений и заболеваний, оказание первой помощи пострадавшим </w:t>
      </w: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0F11" w:rsidRDefault="007C0F11" w:rsidP="007C0F11">
      <w:pPr>
        <w:tabs>
          <w:tab w:val="left" w:pos="851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7B7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7C0F11" w:rsidRDefault="007C0F11" w:rsidP="007C0F11">
      <w:pPr>
        <w:tabs>
          <w:tab w:val="left" w:pos="851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7C0F11">
      <w:pPr>
        <w:tabs>
          <w:tab w:val="left" w:pos="851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несчастном</w:t>
      </w:r>
      <w:proofErr w:type="gram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случае, управление работами по профилактике и ликвидации последствий аварий и других нормативных правовых актов по охране труда руководителем, специалистами, членами комиссии по проверке знаний, ответственными лицами субъекта хозяйствования;</w:t>
      </w:r>
    </w:p>
    <w:p w:rsidR="004F7863" w:rsidRPr="004F7863" w:rsidRDefault="004F7863" w:rsidP="000A7B74">
      <w:pPr>
        <w:tabs>
          <w:tab w:val="left" w:pos="851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(протоколы, удостоверения, сертификаты), которые подтверждают квалификацию, наличие специального обучения, а также ежегодную проверку знаний по вопросам охраны труда у работников субъекта хозяйствования относительно заявленных работ;</w:t>
      </w:r>
    </w:p>
    <w:p w:rsidR="004F7863" w:rsidRPr="004F7863" w:rsidRDefault="004F7863" w:rsidP="000A7B74">
      <w:pPr>
        <w:tabs>
          <w:tab w:val="left" w:pos="851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том, как обеспечивается в соответствии с требованиями нормативных документов безопасная эксплуатация производственных помещений, оборудования, вспомогательного оборудования и т.п., где и на каком выполняются заявленные работы;</w:t>
      </w:r>
    </w:p>
    <w:p w:rsidR="004F7863" w:rsidRPr="004F7863" w:rsidRDefault="004F7863" w:rsidP="000A7B7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средств индивидуальной и коллективной защиты, организация рабочих мест, организация проведения медосмотров и т.п.</w:t>
      </w:r>
    </w:p>
    <w:p w:rsidR="004F7863" w:rsidRPr="004F7863" w:rsidRDefault="004F7863" w:rsidP="004F78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другая информация, которая отражает обеспечение соблюдения требований законодательства в отношении работников в области охраны труда и отражает реальное состояние охраны труда и промышленной безопасности на субъекте хозяйствования.</w:t>
      </w:r>
    </w:p>
    <w:p w:rsidR="004F7863" w:rsidRPr="004F7863" w:rsidRDefault="004F7863" w:rsidP="004F786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производство стационарное и проведено его обследование указываются дата и результаты обследования.</w:t>
      </w:r>
    </w:p>
    <w:p w:rsidR="004F7863" w:rsidRPr="004F7863" w:rsidRDefault="004F7863" w:rsidP="004F78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1F16D7" w:rsidP="004F78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Замечания</w:t>
      </w:r>
      <w:r w:rsidR="004F7863"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и/или</w:t>
      </w:r>
      <w:r w:rsidR="004F7863"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особые</w:t>
      </w:r>
      <w:r w:rsidR="004F7863"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</w:t>
      </w:r>
    </w:p>
    <w:p w:rsidR="003B17B8" w:rsidRDefault="003B17B8" w:rsidP="004F78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3B17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Отсутствует приказ о создании комиссии по проведению общих, периодических осмотров зданий и сооружений, создание «Службы наблюдения» или назначении ответственного лица в соответствии с </w:t>
      </w:r>
      <w:r w:rsidR="006C46ED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законодательством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Отсутствует приказ об утверждении перечня работ на высоте, которые выполняются по нарядам-допускам </w:t>
      </w:r>
      <w:r w:rsidR="006C46ED" w:rsidRPr="006C46E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F7863" w:rsidRPr="004F7863" w:rsidRDefault="004F7863" w:rsidP="004F78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Примечание: В случае отсутствия замечаний отмечается «На момент проведения экспертизы замечаний не обнаружено».</w:t>
      </w:r>
    </w:p>
    <w:p w:rsidR="004F7863" w:rsidRPr="004F7863" w:rsidRDefault="004F7863" w:rsidP="004F78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F7863" w:rsidRPr="004F7863" w:rsidRDefault="001F16D7" w:rsidP="004F78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6D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</w:t>
      </w:r>
      <w:r w:rsidR="004F7863" w:rsidRPr="004F78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F7863"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Заключение по результатам</w:t>
      </w:r>
      <w:r w:rsidR="004F7863"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863"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экспертизы</w:t>
      </w:r>
    </w:p>
    <w:p w:rsidR="006C46ED" w:rsidRDefault="006C46ED" w:rsidP="004F78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проведенной экспертизы состояния охраны труда и промышленной безопасности установлено, что (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наименование субъекта хозяйствования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) соблюдает требования законодательства по вопросам охраны труда и промышленной безопасности при выполнении заявленных работ (указать вид деятельности согласно КВЭД, при котором выполняются эти работы), а именно:</w:t>
      </w:r>
    </w:p>
    <w:p w:rsidR="006C46ED" w:rsidRDefault="004F7863" w:rsidP="006C46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1. Работы в действующих электроустановках напряжением свыше 1000</w:t>
      </w:r>
      <w:proofErr w:type="gramStart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зонах действия тока высокой частоты </w:t>
      </w:r>
      <w:r w:rsidRPr="004F7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(указать какой величины напряжения </w:t>
      </w:r>
    </w:p>
    <w:p w:rsidR="006C46ED" w:rsidRPr="000A7B74" w:rsidRDefault="006C46ED" w:rsidP="006C46ED">
      <w:pPr>
        <w:suppressAutoHyphens/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7B7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6C46ED" w:rsidRDefault="006C46ED" w:rsidP="006C46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4F7863" w:rsidRPr="004F7863" w:rsidRDefault="004F7863" w:rsidP="006C46E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включительно выполняются работы)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(п.12 приложения 2 </w:t>
      </w:r>
      <w:r w:rsidR="006C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6C46E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 разрешений);</w:t>
      </w:r>
    </w:p>
    <w:p w:rsidR="004F7863" w:rsidRPr="004F7863" w:rsidRDefault="004F7863" w:rsidP="006C46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Сварочные </w:t>
      </w:r>
      <w:r w:rsidRPr="004F786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(при необходимости уточняется вид сварки) 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(п. 23 приложения 2 </w:t>
      </w:r>
      <w:r w:rsidR="006C4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 w:rsidR="006C46E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выдачи разрешений).</w:t>
      </w:r>
    </w:p>
    <w:p w:rsidR="004F7863" w:rsidRPr="004F7863" w:rsidRDefault="004F7863" w:rsidP="006C46E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3. ....</w:t>
      </w:r>
    </w:p>
    <w:p w:rsidR="004F7863" w:rsidRPr="004F7863" w:rsidRDefault="004F7863" w:rsidP="004F78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случае выявления замечаний (раздел </w:t>
      </w:r>
      <w:r w:rsidR="001F16D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), заключение (раздел </w:t>
      </w:r>
      <w:r w:rsidR="001F16D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VII</w:t>
      </w:r>
      <w:r w:rsidRPr="004F78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 изложить в следующей редакции: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 результатам проведенной экспертизы состояния охраны труда и промышленной безопасности установлено, что (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наименование субъекта хозяйствования</w:t>
      </w: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) не соблюдает требования законодательства по вопросам охраны труда и промышленной безопасности при выполнении заявленных работ».</w:t>
      </w:r>
    </w:p>
    <w:p w:rsidR="004F7863" w:rsidRPr="004F7863" w:rsidRDefault="004F7863" w:rsidP="004F786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Экспертизу выполнил (и):</w:t>
      </w:r>
    </w:p>
    <w:p w:rsidR="004F7863" w:rsidRPr="004F7863" w:rsidRDefault="004F7863" w:rsidP="004F786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 в области промышленной безопасности с правом проведения </w:t>
      </w:r>
    </w:p>
    <w:p w:rsidR="004F7863" w:rsidRPr="004F7863" w:rsidRDefault="004F7863" w:rsidP="004F786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7863" w:rsidRPr="004F7863" w:rsidRDefault="004F7863" w:rsidP="004F786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7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 </w:t>
      </w: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(указывается область аттестации эксперта, как в удостоверении, № удостоверения, дата, до которой удостоверение действительно)</w:t>
      </w:r>
    </w:p>
    <w:p w:rsidR="004F7863" w:rsidRPr="004F7863" w:rsidRDefault="004F7863" w:rsidP="004F7863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________          _________________________________</w:t>
      </w:r>
    </w:p>
    <w:p w:rsidR="004F7863" w:rsidRPr="004F7863" w:rsidRDefault="004F7863" w:rsidP="004F7863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4F7863">
        <w:rPr>
          <w:rFonts w:ascii="Times New Roman" w:eastAsia="Calibri" w:hAnsi="Times New Roman" w:cs="Times New Roman"/>
          <w:sz w:val="18"/>
          <w:szCs w:val="18"/>
          <w:lang w:eastAsia="ru-RU"/>
        </w:rPr>
        <w:t>Подпись</w:t>
      </w:r>
      <w:r w:rsidRPr="004F7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4F7863">
        <w:rPr>
          <w:rFonts w:ascii="Times New Roman" w:eastAsia="Calibri" w:hAnsi="Times New Roman" w:cs="Times New Roman"/>
          <w:sz w:val="18"/>
          <w:szCs w:val="18"/>
          <w:lang w:eastAsia="ru-RU"/>
        </w:rPr>
        <w:t>инициалы, фамилия, индивидуальный штамп эксперта</w:t>
      </w:r>
    </w:p>
    <w:p w:rsidR="004F7863" w:rsidRPr="004F7863" w:rsidRDefault="004F7863" w:rsidP="004F7863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7863" w:rsidRPr="004F7863" w:rsidRDefault="000C4B67" w:rsidP="004F7863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отдела </w:t>
      </w:r>
      <w:r w:rsidR="004F7863"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4F7863" w:rsidRPr="004F7863" w:rsidRDefault="004F7863" w:rsidP="004F7863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7863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отдела)</w:t>
      </w: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F7863" w:rsidRPr="004F7863" w:rsidRDefault="004F7863" w:rsidP="004F786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F7863" w:rsidRPr="004F7863" w:rsidRDefault="004F7863" w:rsidP="004F7863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__________       ___________________</w:t>
      </w:r>
    </w:p>
    <w:p w:rsidR="004F7863" w:rsidRPr="004F7863" w:rsidRDefault="004F7863" w:rsidP="004F7863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4F7863">
        <w:rPr>
          <w:rFonts w:ascii="Times New Roman" w:eastAsia="Calibri" w:hAnsi="Times New Roman" w:cs="Times New Roman"/>
          <w:sz w:val="18"/>
          <w:szCs w:val="18"/>
          <w:lang w:eastAsia="ru-RU"/>
        </w:rPr>
        <w:t>Подпись</w:t>
      </w:r>
      <w:r w:rsidRPr="004F7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4F7863">
        <w:rPr>
          <w:rFonts w:ascii="Times New Roman" w:eastAsia="Calibri" w:hAnsi="Times New Roman" w:cs="Times New Roman"/>
          <w:sz w:val="18"/>
          <w:szCs w:val="18"/>
          <w:lang w:eastAsia="ru-RU"/>
        </w:rPr>
        <w:t>инициалы, фамилия, печать</w:t>
      </w:r>
    </w:p>
    <w:p w:rsidR="004F7863" w:rsidRPr="004F7863" w:rsidRDefault="004F7863" w:rsidP="004F78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F7863" w:rsidRPr="004F7863" w:rsidRDefault="004F7863" w:rsidP="004F7863">
      <w:pPr>
        <w:tabs>
          <w:tab w:val="left" w:pos="1380"/>
        </w:tabs>
        <w:suppressAutoHyphens/>
        <w:spacing w:after="120" w:line="240" w:lineRule="auto"/>
        <w:ind w:right="9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4F786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Эксперты визируют каждую страницу заключения (без штампа), кроме титульного листа</w:t>
      </w:r>
    </w:p>
    <w:sectPr w:rsidR="004F7863" w:rsidRPr="004F7863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50" w:rsidRDefault="00914250" w:rsidP="00E33B6C">
      <w:pPr>
        <w:spacing w:after="0" w:line="240" w:lineRule="auto"/>
      </w:pPr>
      <w:r>
        <w:separator/>
      </w:r>
    </w:p>
  </w:endnote>
  <w:endnote w:type="continuationSeparator" w:id="0">
    <w:p w:rsidR="00914250" w:rsidRDefault="00914250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50" w:rsidRDefault="00914250" w:rsidP="00E33B6C">
      <w:pPr>
        <w:spacing w:after="0" w:line="240" w:lineRule="auto"/>
      </w:pPr>
      <w:r>
        <w:separator/>
      </w:r>
    </w:p>
  </w:footnote>
  <w:footnote w:type="continuationSeparator" w:id="0">
    <w:p w:rsidR="00914250" w:rsidRDefault="00914250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6311A1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005"/>
    <w:multiLevelType w:val="hybridMultilevel"/>
    <w:tmpl w:val="D42AD1C8"/>
    <w:lvl w:ilvl="0" w:tplc="BDBAF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4FDD"/>
    <w:multiLevelType w:val="hybridMultilevel"/>
    <w:tmpl w:val="0E286ABC"/>
    <w:lvl w:ilvl="0" w:tplc="5FE434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8E4990"/>
    <w:multiLevelType w:val="hybridMultilevel"/>
    <w:tmpl w:val="9F643670"/>
    <w:lvl w:ilvl="0" w:tplc="5FE434E8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B50D0B"/>
    <w:multiLevelType w:val="hybridMultilevel"/>
    <w:tmpl w:val="1976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0"/>
    <w:rsid w:val="000A7B74"/>
    <w:rsid w:val="000C4B67"/>
    <w:rsid w:val="00161D5C"/>
    <w:rsid w:val="00182272"/>
    <w:rsid w:val="001F16D7"/>
    <w:rsid w:val="002A5566"/>
    <w:rsid w:val="003B17B8"/>
    <w:rsid w:val="004F7863"/>
    <w:rsid w:val="006311A1"/>
    <w:rsid w:val="00646116"/>
    <w:rsid w:val="006C46ED"/>
    <w:rsid w:val="007C0F11"/>
    <w:rsid w:val="007D07B2"/>
    <w:rsid w:val="00914250"/>
    <w:rsid w:val="00D819E9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List Paragraph"/>
    <w:basedOn w:val="a"/>
    <w:uiPriority w:val="34"/>
    <w:qFormat/>
    <w:rsid w:val="006C46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List Paragraph"/>
    <w:basedOn w:val="a"/>
    <w:uiPriority w:val="34"/>
    <w:qFormat/>
    <w:rsid w:val="006C46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cp:lastPrinted>2018-02-08T12:58:00Z</cp:lastPrinted>
  <dcterms:created xsi:type="dcterms:W3CDTF">2018-01-16T10:20:00Z</dcterms:created>
  <dcterms:modified xsi:type="dcterms:W3CDTF">2018-02-14T10:31:00Z</dcterms:modified>
</cp:coreProperties>
</file>