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5B" w:rsidRDefault="00704E5B">
      <w:pPr>
        <w:spacing w:after="0" w:line="240" w:lineRule="auto"/>
        <w:ind w:left="10064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>к Постановлению Совета Министров Донецкой Народной Республики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83F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6E683F">
        <w:rPr>
          <w:rFonts w:ascii="Times New Roman" w:hAnsi="Times New Roman"/>
          <w:sz w:val="28"/>
          <w:szCs w:val="28"/>
        </w:rPr>
        <w:t>14-43</w:t>
      </w:r>
    </w:p>
    <w:p w:rsidR="00704E5B" w:rsidRDefault="00704E5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Редакция пунктов 24 и 25 </w:t>
      </w:r>
      <w:r w:rsidR="00FB3F6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аздела I </w:t>
      </w:r>
      <w:r w:rsidR="00313B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лана исполь</w:t>
      </w:r>
      <w:r w:rsidR="00FB3F62">
        <w:rPr>
          <w:rFonts w:ascii="Times New Roman" w:hAnsi="Times New Roman"/>
          <w:b/>
          <w:sz w:val="28"/>
          <w:szCs w:val="28"/>
        </w:rPr>
        <w:t>зования радиочастотного ресурса</w:t>
      </w: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704E5B" w:rsidRDefault="00704E5B">
      <w:pPr>
        <w:spacing w:after="0" w:line="240" w:lineRule="auto"/>
        <w:ind w:right="-1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Радиослужба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Вид радиосвязи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Базовые стандарты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Положение РР МСЭ, резолюции ВКР, рекомендации МСЭ, СЕПТ, решение ЕКК и международные соглашения применения радиотехнологий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Полоса радиочастот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применения радиотехнологии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Срок прекращения использования радиотехнологии</w:t>
            </w:r>
          </w:p>
        </w:tc>
      </w:tr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24. Широкополосный радиодоступ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фиксированная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радиосвязь в системе передачи данных с использованием шумоподобных сигналов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301 753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резолюция 750 (ВКР-12)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1427-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1451,5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1477-1492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00" w:lineRule="exact"/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уровень мощности нежелательного излучения от станций активных служб указано в таблице 1 - 2 резолюции 750 (ВКР-07).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С01, Р01. Использование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оборудования осуществляется в соответствии с Р03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/>
    <w:p w:rsidR="00704E5B" w:rsidRDefault="00704E5B"/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center"/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20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ETSI EN 302 326-2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1785-1805 МГц 1900-1920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могут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ваться подвижной радиослужбой.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С01, Р01.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вание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оборудования осуществляется в соответствии с Р03 или Б01.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141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1900-1920 МГц 1980-2000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1900-1920 МГц и 1980-2000 МГц являются парными и могут использо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ваться подвижной радиослужбой. В полосе радиочастот 1980-1985 МГц РЭС радиотехнологии "Широкополосный радиодоступ" не должны создавать внеполосных помех РЭС радиотехноло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гии "Цифровая сотовая радиосвязь IMT-2000 (UMTS)" и требовать защиты от них. Входные фильтры базовых станций цифровой сотовой радиосвязи IМТ-2000 (UMTS / FDD) в полосе радиочастот 1980-2000 МГц должны обеспечивать мини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мизацию интермо-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5B" w:rsidRDefault="00704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90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дуляционных помех. Полоса 1980-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2000 МГц требует конверсии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К01, С01, Р01.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90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 Report 65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ITU-R F.1098-1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T/R 13-01 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2100-2110 МГц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2200-2232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полосы радиочастот 2100 - 2110 МГц и 2200 - 2232 МГц являются парными, полоса 2210 - 2232 МГц может использоваться в режиме TDD, а в отдельных случаях - подвижной радиослужбой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С01, Р01 или С01, Р02.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90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 802.11b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 802.11g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 802.11n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802.11-2007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802.15.1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802.15.4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ETSI EN 300 328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300 440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ERC/DEC (01)07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ERC/REC 70-03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ITU-R M.1450-2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2400-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2483,5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для эксплуатации РЭС, которые обору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дованы внешними (не интегрирован-ными) антеннами, устанавливаются ограничения по их применению. Эксплуатация таких РЭС осуществляется в соответствии с С01, Р01 или Т01, Р01. 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вания осуществляет-ся в соответствии с Р03 или Б01. Эксплуатация терминального оборудования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56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стандарта IEEE 802.11n с интегриро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ванной антенной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стью до 100 мВт осуществляется внутри помещений в соответствии с Б01.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396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 802.11a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IEEE 802.11n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EN 301 893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7115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5725-5850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Р01, эксплуата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ция оконечного оборудования осуществляется в соответствии с Р03 или Б01. Эксплуата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ция терминального оборудования стандарта ИЕЕЕ 802.11n со встроен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антенной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стью до 100 мВт осуществляется внутри помещений в соответствии с Б01.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169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радиосвязь в многоканальных распределитель-ных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IEEE 802.16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ETSI EN 302 326-2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ITU-R M.2079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резолюция 228 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(ВКР-03)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2300-2400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К01, С01, Р01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оборудования осуществляется в соответствии с Р03 или Б01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141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302 326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ITU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.1488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.2109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13-04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14-03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04-05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REP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DEC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(07)02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3400-3800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С01, Р01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этапе координа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ции частотных присвоений с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дми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нистрациями связи соседних государств применяются положения пунктов 9.17, 9.18 и 9.21 Регламента радиосвязи МСЭ. Плотность потока мощности на высоте 3 метра над уровнем земли не должна превышать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-154,5 дБВт / (кв. м * 4 кГц) для более 20 процентов времени на границе сосед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него государства. Станции подвижной службы не должны требовать большей защиты от космиче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ских станций, чем это предусмотрено таблицей 21-4 Регламента радиосвязи МСЭ. 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оборудования осуществляется в соответствии с Р03 или Б01.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F62" w:rsidRDefault="00FB3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56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подвижная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радиосвязь в многоканальных распределитель-ных системах для передачи и ретрансляции телевизионного изображения, передачи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звука, цифровой информации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IEEE 802.16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IEEE 802.11a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IEEE 802.11n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7115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ECC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DEC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 xml:space="preserve"> (04)08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ERC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 xml:space="preserve"> 70-03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резолюция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 xml:space="preserve"> 229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ВКР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-03)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ITU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.1638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ITU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 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08E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</w:t>
            </w:r>
            <w:r w:rsidRPr="0019508E">
              <w:rPr>
                <w:rFonts w:ascii="Times New Roman" w:hAnsi="Times New Roman"/>
                <w:sz w:val="18"/>
                <w:szCs w:val="18"/>
              </w:rPr>
              <w:t>.1632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5150-5250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Т01, Р01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использование РЭС исключительно внутри помещений или с эквивалентной изотропной излучаемой мощностью до 200 мВт. Эксплуатация терминала оборудования стандарта IEEE 802.11n с интегри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стью до 100 мВт осуществляется внутри помещений в соответствии с Б01.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56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5250-5300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С01, Р01 или С01, Б01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полоса радиочастот используется в режиме TDD. 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дования осуществ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ляется в соответ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ствии с Р03 или Б01. Эксплуатация терминального 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241" w:rsidRDefault="000442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382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оборудования стандарта IEEE 802.11n с интегри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стью до 100 мВт осуществляется внутри помещений в соответствии с Б01.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Эксплуатация РЭС стандарта IЕЕЕ 802.11ас осуществ-ляется внутри помещений в соот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ненаправлен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антенн с коэффициентом усиления до 9 дБи и ограничением мак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симальной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 до 100 мВт.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124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5300-5350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 или С01, Б01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полоса радиочастот используется в режиме TDD. 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дования осуществ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ляется в соответ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ствии с Р03 или Б01. Эксплуатация терминального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377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оборудования стандарта IEEE 802.11n с интегри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рованной антенной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стью до 100 мВт осуществляется внутри помещений в соответствии с Б01.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Эксплуатация РЭС стандарта IЕЕЕ 802.11ас осуществ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ненаправлен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антенн с коэффициентом усиления до 9 дБи и ограничением максимальной эквивалентной изо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тропной излучаемой мощности до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100 мВт.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04E5B">
        <w:trPr>
          <w:cantSplit/>
          <w:trHeight w:val="56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ECC/DEC (04)08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ERC/REC 70-03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5470-5670 МГц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полоса радиочастот используется в режиме TDD. Эксплуатация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конечного обору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дования осуществ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ляется в соответ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ствии с Р03 или Б01.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0"/>
        <w:gridCol w:w="1876"/>
        <w:gridCol w:w="1585"/>
        <w:gridCol w:w="1756"/>
        <w:gridCol w:w="1473"/>
        <w:gridCol w:w="1844"/>
        <w:gridCol w:w="1784"/>
      </w:tblGrid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trHeight w:val="62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Эксплуатация терминального обо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рудования стандарта IEEE 802.11n с инте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грированной антен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ной и максимальной суммарной эквива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лентной изотропной излучаемой мощно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стью до 100 мВт осуществляется внутри помещений в соответствии с Б01. Эксплуатация РЭС стандарта IЕЕЕ 802.11ас осуществ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ляется внутри помещений в соот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ветствии с Б01 при использовании в РЭС интегрирован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ненаправлен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ных антенн с коэффициентом усиления до 9 дБи и ограничением максимальной экви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валентной изотроп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ной излучаемой мощности до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100 мВт.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04E5B" w:rsidRDefault="00704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106" w:rsidRDefault="00306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E5B" w:rsidRDefault="00704E5B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704E5B" w:rsidRDefault="00704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5"/>
        <w:gridCol w:w="1700"/>
        <w:gridCol w:w="1699"/>
        <w:gridCol w:w="1875"/>
        <w:gridCol w:w="1585"/>
        <w:gridCol w:w="1755"/>
        <w:gridCol w:w="1473"/>
        <w:gridCol w:w="1847"/>
        <w:gridCol w:w="1786"/>
        <w:gridCol w:w="7"/>
      </w:tblGrid>
      <w:tr w:rsidR="00704E5B">
        <w:trPr>
          <w:gridAfter w:val="1"/>
          <w:wAfter w:w="7" w:type="dxa"/>
          <w:trHeight w:val="2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rPr>
          <w:cantSplit/>
          <w:trHeight w:val="22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25. Мультисервисный радиодоступ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фиксированная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радиосвязь в многоканальных распределитель-ных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EN 300 749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2300-2400 МГц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>
        <w:trPr>
          <w:cantSplit/>
          <w:trHeight w:val="79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301 021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301 124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ЕСС/REC (04)05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ЕRС/REC 13-04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14-03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ITU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.1488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3600-3700 МГц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К01, 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01 января 2018 г.</w:t>
            </w:r>
          </w:p>
        </w:tc>
      </w:tr>
      <w:tr w:rsidR="00704E5B">
        <w:trPr>
          <w:cantSplit/>
          <w:trHeight w:val="10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ЕRС/REC 12-05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ЕRС/REC 13-04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10,15-10,3 ГГц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10,5-10,65 ГГц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полосы радиочастот 10,15-10,3 ГГц и 10,5-10,65 ГГц являются парными 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>
        <w:trPr>
          <w:cantSplit/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ТУ У 32.2-21800377- 001:2006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12,75-13,25 ГГц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>
        <w:trPr>
          <w:cantSplit/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ЕRС/REC 13-04 ЕRС/REC (00)05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24,5-26,5 ГГц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>
        <w:trPr>
          <w:cantSplit/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/REC T/R 13-02</w:t>
            </w:r>
          </w:p>
          <w:p w:rsidR="00704E5B" w:rsidRPr="0019508E" w:rsidRDefault="00704E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9508E">
              <w:rPr>
                <w:rFonts w:ascii="Times New Roman" w:hAnsi="Times New Roman"/>
                <w:sz w:val="18"/>
                <w:szCs w:val="18"/>
                <w:lang w:val="en-US"/>
              </w:rPr>
              <w:t>/REC 13-04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27,5-29,5 ГГц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5B">
        <w:trPr>
          <w:cantSplit/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фиксированная, подвижная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радиосвязь в многоканальных распределитель-ных системах для передачи и ретрансляции телевизионного изображения, передачи звука, цифровой информации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ДСТУ EN 300 749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EN 300 744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ІЕЕЕ 802.16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136 201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TS 137 104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TS 136 521-1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TS 136 521-2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2500-2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690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отдельных участках полосы радиочастот присвоение радиочастот ограничивается условиями обеспечения ЭМС с РЭС специального назначения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С01, Р01, К01. Использование абонентских терминалов осуществляется в соответствии с Б01.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01 июля 2017 г.</w:t>
            </w:r>
          </w:p>
        </w:tc>
      </w:tr>
    </w:tbl>
    <w:p w:rsidR="00704E5B" w:rsidRDefault="00704E5B">
      <w:pPr>
        <w:sectPr w:rsidR="00704E5B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1134" w:bottom="397" w:left="1134" w:header="709" w:footer="720" w:gutter="0"/>
          <w:pgNumType w:start="1"/>
          <w:cols w:space="720"/>
          <w:titlePg/>
          <w:docGrid w:linePitch="360"/>
        </w:sectPr>
      </w:pPr>
    </w:p>
    <w:p w:rsidR="00704E5B" w:rsidRDefault="00704E5B" w:rsidP="00075CA7">
      <w:pPr>
        <w:spacing w:after="0" w:line="240" w:lineRule="auto"/>
        <w:ind w:left="10064"/>
      </w:pPr>
    </w:p>
    <w:sectPr w:rsidR="00704E5B" w:rsidSect="00392F6A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91" w:rsidRDefault="00495A91" w:rsidP="00704E5B">
      <w:pPr>
        <w:spacing w:after="0" w:line="240" w:lineRule="auto"/>
      </w:pPr>
      <w:r>
        <w:separator/>
      </w:r>
    </w:p>
  </w:endnote>
  <w:endnote w:type="continuationSeparator" w:id="1">
    <w:p w:rsidR="00495A91" w:rsidRDefault="00495A91" w:rsidP="007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91" w:rsidRDefault="00495A91" w:rsidP="00704E5B">
      <w:pPr>
        <w:spacing w:after="0" w:line="240" w:lineRule="auto"/>
      </w:pPr>
      <w:r>
        <w:separator/>
      </w:r>
    </w:p>
  </w:footnote>
  <w:footnote w:type="continuationSeparator" w:id="1">
    <w:p w:rsidR="00495A91" w:rsidRDefault="00495A91" w:rsidP="0070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  <w:jc w:val="center"/>
      <w:rPr>
        <w:sz w:val="24"/>
        <w:szCs w:val="24"/>
      </w:rPr>
    </w:pP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392F6A">
    <w:pPr>
      <w:pStyle w:val="af1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 w:rsidR="00704E5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75CA7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C"/>
    <w:rsid w:val="00044241"/>
    <w:rsid w:val="00075CA7"/>
    <w:rsid w:val="001346BA"/>
    <w:rsid w:val="0019508E"/>
    <w:rsid w:val="001E28E8"/>
    <w:rsid w:val="001E61ED"/>
    <w:rsid w:val="002960F9"/>
    <w:rsid w:val="002D222C"/>
    <w:rsid w:val="00306106"/>
    <w:rsid w:val="00313B34"/>
    <w:rsid w:val="00392F6A"/>
    <w:rsid w:val="003A1381"/>
    <w:rsid w:val="00495A91"/>
    <w:rsid w:val="00511343"/>
    <w:rsid w:val="00563CA8"/>
    <w:rsid w:val="0068309E"/>
    <w:rsid w:val="006A62D4"/>
    <w:rsid w:val="006E683F"/>
    <w:rsid w:val="007045FE"/>
    <w:rsid w:val="00704E5B"/>
    <w:rsid w:val="007B52F5"/>
    <w:rsid w:val="007D3014"/>
    <w:rsid w:val="007E598E"/>
    <w:rsid w:val="008321E2"/>
    <w:rsid w:val="00863436"/>
    <w:rsid w:val="008B425C"/>
    <w:rsid w:val="00A3427A"/>
    <w:rsid w:val="00A84155"/>
    <w:rsid w:val="00AA6519"/>
    <w:rsid w:val="00AF61FC"/>
    <w:rsid w:val="00BC2B48"/>
    <w:rsid w:val="00D71214"/>
    <w:rsid w:val="00D757B2"/>
    <w:rsid w:val="00DC4FC8"/>
    <w:rsid w:val="00F50594"/>
    <w:rsid w:val="00FB3F62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  <w:rsid w:val="00392F6A"/>
  </w:style>
  <w:style w:type="character" w:customStyle="1" w:styleId="WW8Num2z1">
    <w:name w:val="WW8Num2z1"/>
    <w:rsid w:val="00392F6A"/>
  </w:style>
  <w:style w:type="character" w:customStyle="1" w:styleId="WW8Num2z2">
    <w:name w:val="WW8Num2z2"/>
    <w:rsid w:val="00392F6A"/>
  </w:style>
  <w:style w:type="character" w:customStyle="1" w:styleId="WW8Num2z3">
    <w:name w:val="WW8Num2z3"/>
    <w:rsid w:val="00392F6A"/>
  </w:style>
  <w:style w:type="character" w:customStyle="1" w:styleId="WW8Num2z4">
    <w:name w:val="WW8Num2z4"/>
    <w:rsid w:val="00392F6A"/>
  </w:style>
  <w:style w:type="character" w:customStyle="1" w:styleId="WW8Num2z5">
    <w:name w:val="WW8Num2z5"/>
    <w:rsid w:val="00392F6A"/>
  </w:style>
  <w:style w:type="character" w:customStyle="1" w:styleId="WW8Num2z6">
    <w:name w:val="WW8Num2z6"/>
    <w:rsid w:val="00392F6A"/>
  </w:style>
  <w:style w:type="character" w:customStyle="1" w:styleId="WW8Num2z7">
    <w:name w:val="WW8Num2z7"/>
    <w:rsid w:val="00392F6A"/>
  </w:style>
  <w:style w:type="character" w:customStyle="1" w:styleId="WW8Num2z8">
    <w:name w:val="WW8Num2z8"/>
    <w:rsid w:val="00392F6A"/>
  </w:style>
  <w:style w:type="character" w:customStyle="1" w:styleId="WW8Num1z2">
    <w:name w:val="WW8Num1z2"/>
    <w:rsid w:val="00392F6A"/>
    <w:rPr>
      <w:rFonts w:ascii="Wingdings" w:hAnsi="Wingdings" w:cs="Wingdings" w:hint="default"/>
    </w:rPr>
  </w:style>
  <w:style w:type="character" w:customStyle="1" w:styleId="WW8Num1z3">
    <w:name w:val="WW8Num1z3"/>
    <w:rsid w:val="00392F6A"/>
    <w:rPr>
      <w:rFonts w:ascii="Symbol" w:hAnsi="Symbol" w:cs="Symbol" w:hint="default"/>
    </w:rPr>
  </w:style>
  <w:style w:type="character" w:customStyle="1" w:styleId="WW8Num3z0">
    <w:name w:val="WW8Num3z0"/>
    <w:rsid w:val="00392F6A"/>
    <w:rPr>
      <w:rFonts w:hint="default"/>
      <w:b w:val="0"/>
      <w:color w:val="auto"/>
    </w:rPr>
  </w:style>
  <w:style w:type="character" w:customStyle="1" w:styleId="WW8Num3z1">
    <w:name w:val="WW8Num3z1"/>
    <w:rsid w:val="00392F6A"/>
    <w:rPr>
      <w:rFonts w:ascii="Courier New" w:hAnsi="Courier New" w:cs="Courier New" w:hint="default"/>
    </w:rPr>
  </w:style>
  <w:style w:type="character" w:customStyle="1" w:styleId="WW8Num3z2">
    <w:name w:val="WW8Num3z2"/>
    <w:rsid w:val="00392F6A"/>
    <w:rPr>
      <w:rFonts w:ascii="Wingdings" w:hAnsi="Wingdings" w:cs="Wingdings" w:hint="default"/>
    </w:rPr>
  </w:style>
  <w:style w:type="character" w:customStyle="1" w:styleId="WW8Num3z3">
    <w:name w:val="WW8Num3z3"/>
    <w:rsid w:val="00392F6A"/>
    <w:rPr>
      <w:rFonts w:ascii="Symbol" w:hAnsi="Symbol" w:cs="Symbol" w:hint="default"/>
    </w:rPr>
  </w:style>
  <w:style w:type="character" w:customStyle="1" w:styleId="WW8Num4z0">
    <w:name w:val="WW8Num4z0"/>
    <w:rsid w:val="00392F6A"/>
    <w:rPr>
      <w:rFonts w:ascii="Wingdings" w:hAnsi="Wingdings" w:cs="Wingdings" w:hint="default"/>
    </w:rPr>
  </w:style>
  <w:style w:type="character" w:customStyle="1" w:styleId="WW8Num4z1">
    <w:name w:val="WW8Num4z1"/>
    <w:rsid w:val="00392F6A"/>
    <w:rPr>
      <w:rFonts w:ascii="Courier New" w:hAnsi="Courier New" w:cs="Courier New" w:hint="default"/>
    </w:rPr>
  </w:style>
  <w:style w:type="character" w:customStyle="1" w:styleId="WW8Num4z3">
    <w:name w:val="WW8Num4z3"/>
    <w:rsid w:val="00392F6A"/>
    <w:rPr>
      <w:rFonts w:ascii="Symbol" w:hAnsi="Symbol" w:cs="Symbol" w:hint="default"/>
    </w:rPr>
  </w:style>
  <w:style w:type="character" w:customStyle="1" w:styleId="WW8Num5z0">
    <w:name w:val="WW8Num5z0"/>
    <w:rsid w:val="00392F6A"/>
    <w:rPr>
      <w:rFonts w:hint="default"/>
    </w:rPr>
  </w:style>
  <w:style w:type="character" w:customStyle="1" w:styleId="WW8Num5z1">
    <w:name w:val="WW8Num5z1"/>
    <w:rsid w:val="00392F6A"/>
    <w:rPr>
      <w:rFonts w:ascii="Courier New" w:hAnsi="Courier New" w:cs="Courier New" w:hint="default"/>
    </w:rPr>
  </w:style>
  <w:style w:type="character" w:customStyle="1" w:styleId="WW8Num5z2">
    <w:name w:val="WW8Num5z2"/>
    <w:rsid w:val="00392F6A"/>
    <w:rPr>
      <w:rFonts w:ascii="Wingdings" w:hAnsi="Wingdings" w:cs="Wingdings" w:hint="default"/>
    </w:rPr>
  </w:style>
  <w:style w:type="character" w:customStyle="1" w:styleId="WW8Num5z3">
    <w:name w:val="WW8Num5z3"/>
    <w:rsid w:val="00392F6A"/>
    <w:rPr>
      <w:rFonts w:ascii="Symbol" w:hAnsi="Symbol" w:cs="Symbol" w:hint="default"/>
    </w:rPr>
  </w:style>
  <w:style w:type="character" w:customStyle="1" w:styleId="WW8Num6z0">
    <w:name w:val="WW8Num6z0"/>
    <w:rsid w:val="00392F6A"/>
    <w:rPr>
      <w:rFonts w:hint="default"/>
      <w:b w:val="0"/>
      <w:color w:val="auto"/>
    </w:rPr>
  </w:style>
  <w:style w:type="character" w:customStyle="1" w:styleId="WW8Num6z1">
    <w:name w:val="WW8Num6z1"/>
    <w:rsid w:val="00392F6A"/>
  </w:style>
  <w:style w:type="character" w:customStyle="1" w:styleId="WW8Num6z2">
    <w:name w:val="WW8Num6z2"/>
    <w:rsid w:val="00392F6A"/>
  </w:style>
  <w:style w:type="character" w:customStyle="1" w:styleId="WW8Num6z3">
    <w:name w:val="WW8Num6z3"/>
    <w:rsid w:val="00392F6A"/>
  </w:style>
  <w:style w:type="character" w:customStyle="1" w:styleId="WW8Num6z4">
    <w:name w:val="WW8Num6z4"/>
    <w:rsid w:val="00392F6A"/>
  </w:style>
  <w:style w:type="character" w:customStyle="1" w:styleId="WW8Num6z5">
    <w:name w:val="WW8Num6z5"/>
    <w:rsid w:val="00392F6A"/>
  </w:style>
  <w:style w:type="character" w:customStyle="1" w:styleId="WW8Num6z6">
    <w:name w:val="WW8Num6z6"/>
    <w:rsid w:val="00392F6A"/>
  </w:style>
  <w:style w:type="character" w:customStyle="1" w:styleId="WW8Num6z7">
    <w:name w:val="WW8Num6z7"/>
    <w:rsid w:val="00392F6A"/>
  </w:style>
  <w:style w:type="character" w:customStyle="1" w:styleId="WW8Num6z8">
    <w:name w:val="WW8Num6z8"/>
    <w:rsid w:val="00392F6A"/>
  </w:style>
  <w:style w:type="character" w:customStyle="1" w:styleId="WW8Num7z0">
    <w:name w:val="WW8Num7z0"/>
    <w:rsid w:val="00392F6A"/>
    <w:rPr>
      <w:rFonts w:ascii="Symbol" w:hAnsi="Symbol" w:cs="Symbol" w:hint="default"/>
    </w:rPr>
  </w:style>
  <w:style w:type="character" w:customStyle="1" w:styleId="WW8Num7z1">
    <w:name w:val="WW8Num7z1"/>
    <w:rsid w:val="00392F6A"/>
    <w:rPr>
      <w:rFonts w:ascii="Courier New" w:hAnsi="Courier New" w:cs="Courier New" w:hint="default"/>
    </w:rPr>
  </w:style>
  <w:style w:type="character" w:customStyle="1" w:styleId="WW8Num7z2">
    <w:name w:val="WW8Num7z2"/>
    <w:rsid w:val="00392F6A"/>
    <w:rPr>
      <w:rFonts w:ascii="Wingdings" w:hAnsi="Wingdings" w:cs="Wingdings" w:hint="default"/>
    </w:rPr>
  </w:style>
  <w:style w:type="character" w:customStyle="1" w:styleId="WW8Num8z0">
    <w:name w:val="WW8Num8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sid w:val="00392F6A"/>
    <w:rPr>
      <w:rFonts w:hint="default"/>
    </w:rPr>
  </w:style>
  <w:style w:type="character" w:customStyle="1" w:styleId="WW8Num9z1">
    <w:name w:val="WW8Num9z1"/>
    <w:rsid w:val="00392F6A"/>
    <w:rPr>
      <w:rFonts w:ascii="Courier New" w:hAnsi="Courier New" w:cs="Courier New" w:hint="default"/>
    </w:rPr>
  </w:style>
  <w:style w:type="character" w:customStyle="1" w:styleId="WW8Num9z2">
    <w:name w:val="WW8Num9z2"/>
    <w:rsid w:val="00392F6A"/>
    <w:rPr>
      <w:rFonts w:ascii="Wingdings" w:hAnsi="Wingdings" w:cs="Wingdings" w:hint="default"/>
    </w:rPr>
  </w:style>
  <w:style w:type="character" w:customStyle="1" w:styleId="WW8Num9z3">
    <w:name w:val="WW8Num9z3"/>
    <w:rsid w:val="00392F6A"/>
    <w:rPr>
      <w:rFonts w:ascii="Symbol" w:hAnsi="Symbol" w:cs="Symbol" w:hint="default"/>
    </w:rPr>
  </w:style>
  <w:style w:type="character" w:customStyle="1" w:styleId="WW8Num10z0">
    <w:name w:val="WW8Num10z0"/>
    <w:rsid w:val="00392F6A"/>
  </w:style>
  <w:style w:type="character" w:customStyle="1" w:styleId="WW8Num10z1">
    <w:name w:val="WW8Num10z1"/>
    <w:rsid w:val="00392F6A"/>
  </w:style>
  <w:style w:type="character" w:customStyle="1" w:styleId="WW8Num10z2">
    <w:name w:val="WW8Num10z2"/>
    <w:rsid w:val="00392F6A"/>
  </w:style>
  <w:style w:type="character" w:customStyle="1" w:styleId="WW8Num10z3">
    <w:name w:val="WW8Num10z3"/>
    <w:rsid w:val="00392F6A"/>
  </w:style>
  <w:style w:type="character" w:customStyle="1" w:styleId="WW8Num10z4">
    <w:name w:val="WW8Num10z4"/>
    <w:rsid w:val="00392F6A"/>
  </w:style>
  <w:style w:type="character" w:customStyle="1" w:styleId="WW8Num10z5">
    <w:name w:val="WW8Num10z5"/>
    <w:rsid w:val="00392F6A"/>
  </w:style>
  <w:style w:type="character" w:customStyle="1" w:styleId="WW8Num10z6">
    <w:name w:val="WW8Num10z6"/>
    <w:rsid w:val="00392F6A"/>
  </w:style>
  <w:style w:type="character" w:customStyle="1" w:styleId="WW8Num10z7">
    <w:name w:val="WW8Num10z7"/>
    <w:rsid w:val="00392F6A"/>
  </w:style>
  <w:style w:type="character" w:customStyle="1" w:styleId="WW8Num10z8">
    <w:name w:val="WW8Num10z8"/>
    <w:rsid w:val="00392F6A"/>
  </w:style>
  <w:style w:type="character" w:customStyle="1" w:styleId="WW8Num11z0">
    <w:name w:val="WW8Num11z0"/>
    <w:rsid w:val="00392F6A"/>
    <w:rPr>
      <w:rFonts w:ascii="Wingdings" w:hAnsi="Wingdings" w:cs="Wingdings" w:hint="default"/>
    </w:rPr>
  </w:style>
  <w:style w:type="character" w:customStyle="1" w:styleId="WW8Num11z1">
    <w:name w:val="WW8Num11z1"/>
    <w:rsid w:val="00392F6A"/>
    <w:rPr>
      <w:rFonts w:ascii="Courier New" w:hAnsi="Courier New" w:cs="Courier New" w:hint="default"/>
    </w:rPr>
  </w:style>
  <w:style w:type="character" w:customStyle="1" w:styleId="WW8Num11z3">
    <w:name w:val="WW8Num11z3"/>
    <w:rsid w:val="00392F6A"/>
    <w:rPr>
      <w:rFonts w:ascii="Symbol" w:hAnsi="Symbol" w:cs="Symbol" w:hint="default"/>
    </w:rPr>
  </w:style>
  <w:style w:type="character" w:customStyle="1" w:styleId="WW8Num12z0">
    <w:name w:val="WW8Num12z0"/>
    <w:rsid w:val="00392F6A"/>
  </w:style>
  <w:style w:type="character" w:customStyle="1" w:styleId="WW8Num12z1">
    <w:name w:val="WW8Num12z1"/>
    <w:rsid w:val="00392F6A"/>
  </w:style>
  <w:style w:type="character" w:customStyle="1" w:styleId="WW8Num12z2">
    <w:name w:val="WW8Num12z2"/>
    <w:rsid w:val="00392F6A"/>
  </w:style>
  <w:style w:type="character" w:customStyle="1" w:styleId="WW8Num12z3">
    <w:name w:val="WW8Num12z3"/>
    <w:rsid w:val="00392F6A"/>
  </w:style>
  <w:style w:type="character" w:customStyle="1" w:styleId="WW8Num12z4">
    <w:name w:val="WW8Num12z4"/>
    <w:rsid w:val="00392F6A"/>
  </w:style>
  <w:style w:type="character" w:customStyle="1" w:styleId="WW8Num12z5">
    <w:name w:val="WW8Num12z5"/>
    <w:rsid w:val="00392F6A"/>
  </w:style>
  <w:style w:type="character" w:customStyle="1" w:styleId="WW8Num12z6">
    <w:name w:val="WW8Num12z6"/>
    <w:rsid w:val="00392F6A"/>
  </w:style>
  <w:style w:type="character" w:customStyle="1" w:styleId="WW8Num12z7">
    <w:name w:val="WW8Num12z7"/>
    <w:rsid w:val="00392F6A"/>
  </w:style>
  <w:style w:type="character" w:customStyle="1" w:styleId="WW8Num12z8">
    <w:name w:val="WW8Num12z8"/>
    <w:rsid w:val="00392F6A"/>
  </w:style>
  <w:style w:type="character" w:customStyle="1" w:styleId="WW8Num13z0">
    <w:name w:val="WW8Num13z0"/>
    <w:rsid w:val="00392F6A"/>
    <w:rPr>
      <w:rFonts w:ascii="Wingdings" w:hAnsi="Wingdings" w:cs="Wingdings" w:hint="default"/>
    </w:rPr>
  </w:style>
  <w:style w:type="character" w:customStyle="1" w:styleId="WW8Num13z1">
    <w:name w:val="WW8Num13z1"/>
    <w:rsid w:val="00392F6A"/>
    <w:rPr>
      <w:rFonts w:ascii="Courier New" w:hAnsi="Courier New" w:cs="Courier New" w:hint="default"/>
    </w:rPr>
  </w:style>
  <w:style w:type="character" w:customStyle="1" w:styleId="WW8Num13z3">
    <w:name w:val="WW8Num13z3"/>
    <w:rsid w:val="00392F6A"/>
    <w:rPr>
      <w:rFonts w:ascii="Symbol" w:hAnsi="Symbol" w:cs="Symbol" w:hint="default"/>
    </w:rPr>
  </w:style>
  <w:style w:type="character" w:customStyle="1" w:styleId="WW8Num14z0">
    <w:name w:val="WW8Num14z0"/>
    <w:rsid w:val="00392F6A"/>
    <w:rPr>
      <w:rFonts w:ascii="Symbol" w:hAnsi="Symbol" w:cs="Symbol" w:hint="default"/>
    </w:rPr>
  </w:style>
  <w:style w:type="character" w:customStyle="1" w:styleId="WW8Num14z1">
    <w:name w:val="WW8Num14z1"/>
    <w:rsid w:val="00392F6A"/>
    <w:rPr>
      <w:rFonts w:ascii="Courier New" w:hAnsi="Courier New" w:cs="Courier New" w:hint="default"/>
    </w:rPr>
  </w:style>
  <w:style w:type="character" w:customStyle="1" w:styleId="WW8Num14z2">
    <w:name w:val="WW8Num14z2"/>
    <w:rsid w:val="00392F6A"/>
    <w:rPr>
      <w:rFonts w:ascii="Wingdings" w:hAnsi="Wingdings" w:cs="Wingdings" w:hint="default"/>
    </w:rPr>
  </w:style>
  <w:style w:type="character" w:customStyle="1" w:styleId="WW8Num15z0">
    <w:name w:val="WW8Num15z0"/>
    <w:rsid w:val="00392F6A"/>
  </w:style>
  <w:style w:type="character" w:customStyle="1" w:styleId="WW8Num15z1">
    <w:name w:val="WW8Num15z1"/>
    <w:rsid w:val="00392F6A"/>
  </w:style>
  <w:style w:type="character" w:customStyle="1" w:styleId="WW8Num15z2">
    <w:name w:val="WW8Num15z2"/>
    <w:rsid w:val="00392F6A"/>
  </w:style>
  <w:style w:type="character" w:customStyle="1" w:styleId="WW8Num15z3">
    <w:name w:val="WW8Num15z3"/>
    <w:rsid w:val="00392F6A"/>
  </w:style>
  <w:style w:type="character" w:customStyle="1" w:styleId="WW8Num15z4">
    <w:name w:val="WW8Num15z4"/>
    <w:rsid w:val="00392F6A"/>
  </w:style>
  <w:style w:type="character" w:customStyle="1" w:styleId="WW8Num15z5">
    <w:name w:val="WW8Num15z5"/>
    <w:rsid w:val="00392F6A"/>
  </w:style>
  <w:style w:type="character" w:customStyle="1" w:styleId="WW8Num15z6">
    <w:name w:val="WW8Num15z6"/>
    <w:rsid w:val="00392F6A"/>
  </w:style>
  <w:style w:type="character" w:customStyle="1" w:styleId="WW8Num15z7">
    <w:name w:val="WW8Num15z7"/>
    <w:rsid w:val="00392F6A"/>
  </w:style>
  <w:style w:type="character" w:customStyle="1" w:styleId="WW8Num15z8">
    <w:name w:val="WW8Num15z8"/>
    <w:rsid w:val="00392F6A"/>
  </w:style>
  <w:style w:type="character" w:customStyle="1" w:styleId="WW8Num16z0">
    <w:name w:val="WW8Num16z0"/>
    <w:rsid w:val="00392F6A"/>
    <w:rPr>
      <w:rFonts w:hint="default"/>
    </w:rPr>
  </w:style>
  <w:style w:type="character" w:customStyle="1" w:styleId="WW8Num16z1">
    <w:name w:val="WW8Num16z1"/>
    <w:rsid w:val="00392F6A"/>
  </w:style>
  <w:style w:type="character" w:customStyle="1" w:styleId="WW8Num16z2">
    <w:name w:val="WW8Num16z2"/>
    <w:rsid w:val="00392F6A"/>
  </w:style>
  <w:style w:type="character" w:customStyle="1" w:styleId="WW8Num16z3">
    <w:name w:val="WW8Num16z3"/>
    <w:rsid w:val="00392F6A"/>
  </w:style>
  <w:style w:type="character" w:customStyle="1" w:styleId="WW8Num16z4">
    <w:name w:val="WW8Num16z4"/>
    <w:rsid w:val="00392F6A"/>
  </w:style>
  <w:style w:type="character" w:customStyle="1" w:styleId="WW8Num16z5">
    <w:name w:val="WW8Num16z5"/>
    <w:rsid w:val="00392F6A"/>
  </w:style>
  <w:style w:type="character" w:customStyle="1" w:styleId="WW8Num16z6">
    <w:name w:val="WW8Num16z6"/>
    <w:rsid w:val="00392F6A"/>
  </w:style>
  <w:style w:type="character" w:customStyle="1" w:styleId="WW8Num16z7">
    <w:name w:val="WW8Num16z7"/>
    <w:rsid w:val="00392F6A"/>
  </w:style>
  <w:style w:type="character" w:customStyle="1" w:styleId="WW8Num16z8">
    <w:name w:val="WW8Num16z8"/>
    <w:rsid w:val="00392F6A"/>
  </w:style>
  <w:style w:type="character" w:customStyle="1" w:styleId="1">
    <w:name w:val="Основной шрифт абзаца1"/>
    <w:rsid w:val="00392F6A"/>
  </w:style>
  <w:style w:type="character" w:styleId="a3">
    <w:name w:val="Hyperlink"/>
    <w:rsid w:val="00392F6A"/>
    <w:rPr>
      <w:color w:val="0000FF"/>
      <w:u w:val="single"/>
    </w:rPr>
  </w:style>
  <w:style w:type="character" w:customStyle="1" w:styleId="rvts9">
    <w:name w:val="rvts9"/>
    <w:rsid w:val="00392F6A"/>
  </w:style>
  <w:style w:type="character" w:customStyle="1" w:styleId="apple-converted-space">
    <w:name w:val="apple-converted-space"/>
    <w:rsid w:val="00392F6A"/>
  </w:style>
  <w:style w:type="character" w:customStyle="1" w:styleId="rvts23">
    <w:name w:val="rvts23"/>
    <w:rsid w:val="00392F6A"/>
  </w:style>
  <w:style w:type="character" w:customStyle="1" w:styleId="rvts15">
    <w:name w:val="rvts15"/>
    <w:rsid w:val="00392F6A"/>
  </w:style>
  <w:style w:type="character" w:customStyle="1" w:styleId="a4">
    <w:name w:val="Текст выноски Знак"/>
    <w:rsid w:val="00392F6A"/>
    <w:rPr>
      <w:rFonts w:ascii="Tahoma" w:eastAsia="Calibri" w:hAnsi="Tahoma" w:cs="Tahoma"/>
      <w:sz w:val="16"/>
      <w:szCs w:val="16"/>
      <w:lang/>
    </w:rPr>
  </w:style>
  <w:style w:type="character" w:customStyle="1" w:styleId="rvts82">
    <w:name w:val="rvts82"/>
    <w:rsid w:val="00392F6A"/>
  </w:style>
  <w:style w:type="character" w:customStyle="1" w:styleId="rvts80">
    <w:name w:val="rvts80"/>
    <w:rsid w:val="00392F6A"/>
  </w:style>
  <w:style w:type="character" w:customStyle="1" w:styleId="a5">
    <w:name w:val="Верхний колонтитул Знак"/>
    <w:rsid w:val="00392F6A"/>
    <w:rPr>
      <w:rFonts w:eastAsia="Calibri"/>
      <w:sz w:val="22"/>
      <w:szCs w:val="22"/>
    </w:rPr>
  </w:style>
  <w:style w:type="character" w:customStyle="1" w:styleId="a6">
    <w:name w:val="Нижний колонтитул Знак"/>
    <w:rsid w:val="00392F6A"/>
    <w:rPr>
      <w:rFonts w:eastAsia="Calibri"/>
      <w:sz w:val="22"/>
      <w:szCs w:val="22"/>
    </w:rPr>
  </w:style>
  <w:style w:type="character" w:customStyle="1" w:styleId="a7">
    <w:name w:val="Без интервала Знак"/>
    <w:rsid w:val="00392F6A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sid w:val="00392F6A"/>
    <w:rPr>
      <w:color w:val="800080"/>
      <w:u w:val="single"/>
    </w:rPr>
  </w:style>
  <w:style w:type="character" w:styleId="a9">
    <w:name w:val="Strong"/>
    <w:qFormat/>
    <w:rsid w:val="00392F6A"/>
    <w:rPr>
      <w:b/>
      <w:bCs/>
    </w:rPr>
  </w:style>
  <w:style w:type="paragraph" w:customStyle="1" w:styleId="aa">
    <w:name w:val="Заголовок"/>
    <w:basedOn w:val="a"/>
    <w:next w:val="ab"/>
    <w:rsid w:val="00392F6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92F6A"/>
    <w:pPr>
      <w:spacing w:after="140" w:line="288" w:lineRule="auto"/>
    </w:pPr>
  </w:style>
  <w:style w:type="paragraph" w:styleId="ac">
    <w:name w:val="List"/>
    <w:basedOn w:val="ab"/>
    <w:rsid w:val="00392F6A"/>
    <w:rPr>
      <w:rFonts w:cs="DejaVu Sans"/>
    </w:rPr>
  </w:style>
  <w:style w:type="paragraph" w:styleId="ad">
    <w:name w:val="caption"/>
    <w:basedOn w:val="a"/>
    <w:qFormat/>
    <w:rsid w:val="00392F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92F6A"/>
    <w:pPr>
      <w:suppressLineNumbers/>
    </w:pPr>
    <w:rPr>
      <w:rFonts w:cs="DejaVu Sans"/>
    </w:rPr>
  </w:style>
  <w:style w:type="paragraph" w:styleId="ae">
    <w:name w:val="Normal (Web)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392F6A"/>
    <w:pPr>
      <w:ind w:left="720"/>
      <w:contextualSpacing/>
    </w:pPr>
  </w:style>
  <w:style w:type="paragraph" w:styleId="HTML">
    <w:name w:val="HTML Preformatted"/>
    <w:basedOn w:val="a"/>
    <w:rsid w:val="003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rsid w:val="00392F6A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paragraph" w:customStyle="1" w:styleId="rvps14">
    <w:name w:val="rvps14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2">
    <w:name w:val="foot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3">
    <w:name w:val="No Spacing"/>
    <w:qFormat/>
    <w:rsid w:val="00392F6A"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392F6A"/>
    <w:pPr>
      <w:suppressLineNumbers/>
    </w:pPr>
  </w:style>
  <w:style w:type="paragraph" w:customStyle="1" w:styleId="af5">
    <w:name w:val="Заголовок таблицы"/>
    <w:basedOn w:val="af4"/>
    <w:rsid w:val="00392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9">
    <w:name w:val="rvts9"/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rvts15">
    <w:name w:val="rvts15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x-none"/>
    </w:rPr>
  </w:style>
  <w:style w:type="character" w:customStyle="1" w:styleId="rvts82">
    <w:name w:val="rvts82"/>
  </w:style>
  <w:style w:type="character" w:customStyle="1" w:styleId="rvts80">
    <w:name w:val="rvts80"/>
  </w:style>
  <w:style w:type="character" w:customStyle="1" w:styleId="a5">
    <w:name w:val="Верхний колонтитул Знак"/>
    <w:rPr>
      <w:rFonts w:eastAsia="Calibri"/>
      <w:sz w:val="22"/>
      <w:szCs w:val="22"/>
    </w:rPr>
  </w:style>
  <w:style w:type="character" w:customStyle="1" w:styleId="a6">
    <w:name w:val="Нижний колонтитул Знак"/>
    <w:rPr>
      <w:rFonts w:eastAsia="Calibri"/>
      <w:sz w:val="22"/>
      <w:szCs w:val="22"/>
    </w:rPr>
  </w:style>
  <w:style w:type="character" w:customStyle="1" w:styleId="a7">
    <w:name w:val="Без интервала Знак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rvps14">
    <w:name w:val="rvps14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3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http://www.etsi.org/deliver/etsi_ts/132500_132599/132594/14.00.00_60/ts_132594v140000p.pdf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http://www.etsi.org/deliver/etsi_ts/132500_132599/132593/14.00.00_60/ts_132593v140000p.pdf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http://www.etsi.org/deliver/etsi_ts/136400_136499/136463/14.01.00_60/ts_136463v140100p.pdf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http://www.etsi.org/deliver/etsi_ts/136300_136399/136300/14.02.00_60/ts_136300v140200p.pdf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2017-11-15T06:09:00Z</cp:lastPrinted>
  <dcterms:created xsi:type="dcterms:W3CDTF">2018-03-05T22:06:00Z</dcterms:created>
  <dcterms:modified xsi:type="dcterms:W3CDTF">2018-03-05T22:06:00Z</dcterms:modified>
</cp:coreProperties>
</file>