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4" w:rsidRPr="00900322" w:rsidRDefault="000F27E4" w:rsidP="00FC132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F27E4" w:rsidRPr="00900322" w:rsidRDefault="000F27E4" w:rsidP="00FC132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:rsidR="000F27E4" w:rsidRDefault="00FC1328" w:rsidP="00FC1328">
      <w:pPr>
        <w:spacing w:after="36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</w:p>
    <w:p w:rsidR="00863232" w:rsidRDefault="00FF472D" w:rsidP="00FC13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ОПАСНЫХ </w:t>
      </w:r>
    </w:p>
    <w:p w:rsidR="00FF472D" w:rsidRPr="00900322" w:rsidRDefault="00FF472D" w:rsidP="00FC1328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ПРОИЗВОДСТВЕННЫХ ОБЪЕКТОВ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Классы опасности опасных производственных объектов, указанных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акону (за исключением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2, 3 и 4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таблицами 1 и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>пунктах 1 и 2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Для газораспределительных станций, сетей газораспределения и сетей газопотребления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предназначенных для транспортировки природного газа под давлением свыше 1,2 мегапаскаля или сжиженного углеводородного газа под давлением свыше 1,6 мегапаскаля;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венных объектов, не указанных в пункте 1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 2 П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 сфере теплоснабжения, а также иных опасных производственных объектов, на которых применяется оборудование, работающее под избыточным давлением 1,6 мегапаскаля и более или при температуре рабочей среды 250 градусов Цельсия и более;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 3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425B5" w:rsidRPr="008425B5">
        <w:rPr>
          <w:rFonts w:ascii="Times New Roman" w:eastAsia="Times New Roman" w:hAnsi="Times New Roman" w:cs="Times New Roman"/>
          <w:sz w:val="28"/>
          <w:szCs w:val="28"/>
        </w:rPr>
        <w:t>III класс опасности – для подвесных канатных дорог и аттракционной техники повышенной опасности;</w:t>
      </w:r>
    </w:p>
    <w:p w:rsidR="008425B5" w:rsidRPr="00654BC5" w:rsidRDefault="008425B5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пункт 1 части 6 в нов.ред.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8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4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5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шахт угольной промышленности, а также иных объектов ведения подземных горных работ на участках недр, где могут произойти: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взрывы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внезапные выбросы породы,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горные удары;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прорывы воды в подземные горные выработки;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 ведения подземных горных работ,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, для объектов,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массы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массы которых составляет менее чем 100 тысяч кубических метров в год.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6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элеваторов, опасных производственных объектов мукомольного, крупяного и комбикормового производства;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иных опасных производственных объектов.</w:t>
      </w:r>
    </w:p>
    <w:p w:rsidR="008425B5" w:rsidRPr="00654BC5" w:rsidRDefault="008425B5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часть 10 утр.сил.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9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:rsidR="002F0B94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2F0B94"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объектов, указанных в части 8 Приложения 1 к настоящему Закону для гидротехнических сооружений, в соответствии с перечнем классов, установленных законодательством Донецкой Народной Республики, устанавливаются:</w:t>
      </w:r>
    </w:p>
    <w:p w:rsidR="002F0B94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II класс опасности для гидротехнических сооружений I класса;</w:t>
      </w:r>
    </w:p>
    <w:p w:rsidR="002F0B94" w:rsidRPr="00900322" w:rsidRDefault="0065686B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C1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III класс опасности для гидротехнических сооружений II класса;</w:t>
      </w:r>
    </w:p>
    <w:p w:rsidR="0065686B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IV класс опасности для гидротехнических сооружений не относящихся к I или II классам.</w:t>
      </w:r>
    </w:p>
    <w:p w:rsidR="008425B5" w:rsidRPr="00654BC5" w:rsidRDefault="008425B5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часть 12 утр.сил.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0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:rsidR="00FF472D" w:rsidRPr="00900322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для опасного производственного объекта по указанным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Pr="00900322">
        <w:rPr>
          <w:rFonts w:ascii="Times New Roman" w:hAnsi="Times New Roman" w:cs="Times New Roman"/>
          <w:sz w:val="28"/>
          <w:szCs w:val="28"/>
        </w:rPr>
        <w:t xml:space="preserve"> 1-12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 критериям могут быть установлены разные классы опасности, устанавливается более высокий класс опасности.</w:t>
      </w:r>
    </w:p>
    <w:p w:rsidR="008425B5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94D0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опасный производственный объект, для которого в соответствии с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частями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1-8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 должен быть установлен II, III или IV класс опасности, расположен на землях особо охраняемых природных территорий, континентальном шельфе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во внутренних морских водах, в территориальном море или прилежащей зоне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на искусственном земельном участке, созданном на водном объекте, находящемся в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для такого опасного производственного объекта устанавливается более высокий класс опасности соответственно.</w:t>
      </w:r>
    </w:p>
    <w:p w:rsidR="008425B5" w:rsidRDefault="008425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1680"/>
        <w:gridCol w:w="1680"/>
        <w:gridCol w:w="1896"/>
        <w:gridCol w:w="1783"/>
      </w:tblGrid>
      <w:tr w:rsidR="00FF472D" w:rsidRPr="00900322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опасного вещества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опасного вещества, т</w:t>
            </w:r>
          </w:p>
        </w:tc>
      </w:tr>
      <w:tr w:rsidR="00FF472D" w:rsidRPr="00900322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более, но менее 5000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и более, но менее 50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более, но менее 25 000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250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процентов массы (сложные удобрения содержат нитрат аммония вместе с фосфатом </w:t>
            </w:r>
            <w:r w:rsidR="006D1FA2">
              <w:rPr>
                <w:rFonts w:ascii="Times New Roman" w:eastAsia="Times New Roman" w:hAnsi="Times New Roman" w:cs="Times New Roman"/>
                <w:sz w:val="28"/>
                <w:szCs w:val="28"/>
              </w:rPr>
              <w:t>и (или)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калием)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10 000 и более, но менее 100 000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10 000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1000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Акрилонитрил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4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2,5 и более, но менее 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0,5 и более, но менее 2,5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Оксид этилена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0,4 и более, но менее 2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Фтористый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25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Триоксид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 и более, но менее 750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более, но менее 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более, но менее 7,5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Алкилы свинца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Фосген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0,75 и более, но менее 7,5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0,075 и более, но менее 0,75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0,075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Метилизоцианат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0,15 и более, но менее 1,5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0,003 и более, но менее 0,015</w:t>
            </w:r>
          </w:p>
        </w:tc>
      </w:tr>
    </w:tbl>
    <w:p w:rsidR="00AA5454" w:rsidRPr="00900322" w:rsidRDefault="00AA5454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1651"/>
        <w:gridCol w:w="1651"/>
        <w:gridCol w:w="1845"/>
        <w:gridCol w:w="1743"/>
      </w:tblGrid>
      <w:tr w:rsidR="00FF472D" w:rsidRPr="00900322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опасных веществ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опасных веществ, т</w:t>
            </w:r>
          </w:p>
        </w:tc>
      </w:tr>
      <w:tr w:rsidR="00FF472D" w:rsidRPr="00900322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Воспламеняющиеся и горючие газы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находящиеся на товарно-сырьевых складах и базах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50 000 и более, но менее 500 000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50 000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 и более, но менее 2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Окисляющие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Вещества, представляющие опасность для 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</w:tbl>
    <w:p w:rsidR="00223CE8" w:rsidRPr="00900322" w:rsidRDefault="00223CE8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CC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веществ,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риложения, применяются данные, содержащиеся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При наличии различных опасных веществ одного вида их количества суммируются.</w:t>
      </w:r>
    </w:p>
    <w:p w:rsidR="003B4805" w:rsidRPr="00900322" w:rsidRDefault="008425B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пункт 3 Примечания утр.сил.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1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sectPr w:rsidR="003B4805" w:rsidRPr="00900322" w:rsidSect="0068631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D4" w:rsidRDefault="005614D4" w:rsidP="004B4A38">
      <w:pPr>
        <w:spacing w:after="0" w:line="240" w:lineRule="auto"/>
      </w:pPr>
      <w:r>
        <w:separator/>
      </w:r>
    </w:p>
  </w:endnote>
  <w:endnote w:type="continuationSeparator" w:id="1">
    <w:p w:rsidR="005614D4" w:rsidRDefault="005614D4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D4" w:rsidRDefault="005614D4" w:rsidP="004B4A38">
      <w:pPr>
        <w:spacing w:after="0" w:line="240" w:lineRule="auto"/>
      </w:pPr>
      <w:r>
        <w:separator/>
      </w:r>
    </w:p>
  </w:footnote>
  <w:footnote w:type="continuationSeparator" w:id="1">
    <w:p w:rsidR="005614D4" w:rsidRDefault="005614D4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766706"/>
      <w:docPartObj>
        <w:docPartGallery w:val="Page Numbers (Top of Page)"/>
        <w:docPartUnique/>
      </w:docPartObj>
    </w:sdtPr>
    <w:sdtContent>
      <w:p w:rsidR="006D1FA2" w:rsidRDefault="00050A86">
        <w:pPr>
          <w:pStyle w:val="a5"/>
          <w:jc w:val="center"/>
        </w:pPr>
        <w:r>
          <w:fldChar w:fldCharType="begin"/>
        </w:r>
        <w:r w:rsidR="006D1FA2">
          <w:instrText>PAGE   \* MERGEFORMAT</w:instrText>
        </w:r>
        <w:r>
          <w:fldChar w:fldCharType="separate"/>
        </w:r>
        <w:r w:rsidR="008425B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7DD"/>
    <w:rsid w:val="000332FB"/>
    <w:rsid w:val="00050A86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753A3"/>
    <w:rsid w:val="00185A23"/>
    <w:rsid w:val="00196E74"/>
    <w:rsid w:val="001B5127"/>
    <w:rsid w:val="001C1708"/>
    <w:rsid w:val="00204C3B"/>
    <w:rsid w:val="00213BB1"/>
    <w:rsid w:val="00223CE8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7C1B"/>
    <w:rsid w:val="005445B8"/>
    <w:rsid w:val="00560DCC"/>
    <w:rsid w:val="005614D4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7897"/>
    <w:rsid w:val="007E29B6"/>
    <w:rsid w:val="007E3A66"/>
    <w:rsid w:val="008425B5"/>
    <w:rsid w:val="008521BC"/>
    <w:rsid w:val="008523B8"/>
    <w:rsid w:val="00863232"/>
    <w:rsid w:val="008652B1"/>
    <w:rsid w:val="008C5BBB"/>
    <w:rsid w:val="008D4FBD"/>
    <w:rsid w:val="00900322"/>
    <w:rsid w:val="00903A1F"/>
    <w:rsid w:val="0094619A"/>
    <w:rsid w:val="00953FA1"/>
    <w:rsid w:val="00967865"/>
    <w:rsid w:val="00977C68"/>
    <w:rsid w:val="009A3AA0"/>
    <w:rsid w:val="009C688F"/>
    <w:rsid w:val="00A06908"/>
    <w:rsid w:val="00A43191"/>
    <w:rsid w:val="00A6277E"/>
    <w:rsid w:val="00AA5454"/>
    <w:rsid w:val="00AF6896"/>
    <w:rsid w:val="00AF6EC5"/>
    <w:rsid w:val="00B35F98"/>
    <w:rsid w:val="00B370C2"/>
    <w:rsid w:val="00B56174"/>
    <w:rsid w:val="00BA77F8"/>
    <w:rsid w:val="00BD411D"/>
    <w:rsid w:val="00C14F51"/>
    <w:rsid w:val="00C24B24"/>
    <w:rsid w:val="00C373CA"/>
    <w:rsid w:val="00C94B24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515DF"/>
    <w:rsid w:val="00E6122B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86"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425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223-ihc-201804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2-223-ihc-20180413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isnpa-dnr.ru/npa/0002-223-ihc-2018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2-223-ihc-201804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0702-1E79-43E7-88E5-8426F7C0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2015-06-08T12:38:00Z</cp:lastPrinted>
  <dcterms:created xsi:type="dcterms:W3CDTF">2018-06-19T21:16:00Z</dcterms:created>
  <dcterms:modified xsi:type="dcterms:W3CDTF">2018-06-19T21:18:00Z</dcterms:modified>
</cp:coreProperties>
</file>