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2FC5A" w14:textId="77777777" w:rsidR="00121FA3" w:rsidRDefault="002468DE">
      <w:pPr>
        <w:pStyle w:val="1"/>
        <w:shd w:val="clear" w:color="auto" w:fill="auto"/>
        <w:spacing w:after="360"/>
        <w:ind w:left="5420" w:firstLine="0"/>
        <w:jc w:val="both"/>
      </w:pPr>
      <w:r>
        <w:t>Приложение 1</w:t>
      </w:r>
    </w:p>
    <w:p w14:paraId="3B87DEA3" w14:textId="4BD279FD" w:rsidR="00121FA3" w:rsidRDefault="002468DE">
      <w:pPr>
        <w:pStyle w:val="1"/>
        <w:shd w:val="clear" w:color="auto" w:fill="auto"/>
        <w:tabs>
          <w:tab w:val="left" w:pos="8074"/>
        </w:tabs>
        <w:spacing w:after="1400"/>
        <w:ind w:left="5420" w:firstLine="0"/>
        <w:jc w:val="both"/>
      </w:pPr>
      <w:r>
        <w:t>к Распоряжению врио Главы Донецкой Народной Республики от</w:t>
      </w:r>
      <w:r w:rsidR="000077BE">
        <w:t xml:space="preserve"> «</w:t>
      </w:r>
      <w:r w:rsidR="000077BE" w:rsidRPr="000077BE">
        <w:rPr>
          <w:u w:val="single"/>
        </w:rPr>
        <w:t>22</w:t>
      </w:r>
      <w:r w:rsidR="000077BE">
        <w:t xml:space="preserve">» </w:t>
      </w:r>
      <w:r w:rsidR="000077BE" w:rsidRPr="000077BE">
        <w:rPr>
          <w:u w:val="single"/>
        </w:rPr>
        <w:t>октября</w:t>
      </w:r>
      <w:r w:rsidR="000077BE">
        <w:t xml:space="preserve"> 20</w:t>
      </w:r>
      <w:r>
        <w:t>18 г. №</w:t>
      </w:r>
      <w:r w:rsidR="000077BE">
        <w:t xml:space="preserve"> </w:t>
      </w:r>
      <w:r w:rsidR="000077BE" w:rsidRPr="000077BE">
        <w:rPr>
          <w:u w:val="single"/>
        </w:rPr>
        <w:t>63</w:t>
      </w:r>
    </w:p>
    <w:p w14:paraId="6674FA2A" w14:textId="77777777" w:rsidR="00121FA3" w:rsidRDefault="002468DE">
      <w:pPr>
        <w:pStyle w:val="1"/>
        <w:shd w:val="clear" w:color="auto" w:fill="auto"/>
        <w:spacing w:after="120"/>
        <w:ind w:firstLine="0"/>
        <w:jc w:val="center"/>
      </w:pPr>
      <w:r>
        <w:rPr>
          <w:b/>
          <w:bCs/>
        </w:rPr>
        <w:t>СПИСОК</w:t>
      </w:r>
    </w:p>
    <w:p w14:paraId="30AE0D21" w14:textId="77777777" w:rsidR="00121FA3" w:rsidRDefault="002468DE">
      <w:pPr>
        <w:pStyle w:val="1"/>
        <w:shd w:val="clear" w:color="auto" w:fill="auto"/>
        <w:spacing w:after="480"/>
        <w:ind w:firstLine="0"/>
        <w:jc w:val="center"/>
      </w:pPr>
      <w:r>
        <w:rPr>
          <w:b/>
          <w:bCs/>
        </w:rPr>
        <w:t>лиц, награждаемых Почетной грамотой</w:t>
      </w:r>
      <w:r>
        <w:rPr>
          <w:b/>
          <w:bCs/>
        </w:rPr>
        <w:br/>
        <w:t>Главы Донецкой Народной Республики</w:t>
      </w:r>
    </w:p>
    <w:p w14:paraId="203A65BC" w14:textId="77777777" w:rsidR="00121FA3" w:rsidRDefault="002468DE">
      <w:pPr>
        <w:pStyle w:val="1"/>
        <w:shd w:val="clear" w:color="auto" w:fill="auto"/>
        <w:spacing w:after="240"/>
        <w:ind w:firstLine="740"/>
        <w:jc w:val="both"/>
      </w:pPr>
      <w:r>
        <w:t>СМЕЛИК Светлана Григорьевна - судья Верховного Суда Донецкой Народной Республики;</w:t>
      </w:r>
    </w:p>
    <w:p w14:paraId="7B5DA05B" w14:textId="77777777" w:rsidR="00121FA3" w:rsidRDefault="002468DE">
      <w:pPr>
        <w:pStyle w:val="1"/>
        <w:shd w:val="clear" w:color="auto" w:fill="auto"/>
        <w:spacing w:after="240"/>
        <w:ind w:firstLine="740"/>
        <w:jc w:val="both"/>
      </w:pPr>
      <w:r>
        <w:t>ХОДОС Як</w:t>
      </w:r>
      <w:bookmarkStart w:id="0" w:name="_GoBack"/>
      <w:bookmarkEnd w:id="0"/>
      <w:r>
        <w:t xml:space="preserve">ов </w:t>
      </w:r>
      <w:r>
        <w:t>Валерьевич - исполняющий обязанности Первого заместителя Министра юстиции Донецкой Народной Республики;</w:t>
      </w:r>
    </w:p>
    <w:p w14:paraId="51DDB2B3" w14:textId="77777777" w:rsidR="00121FA3" w:rsidRDefault="002468DE">
      <w:pPr>
        <w:pStyle w:val="1"/>
        <w:shd w:val="clear" w:color="auto" w:fill="auto"/>
        <w:spacing w:after="300"/>
        <w:ind w:firstLine="740"/>
        <w:jc w:val="both"/>
      </w:pPr>
      <w:r>
        <w:t>ШУМАКОВА Юлия Владимировна - судья Арбитражного суда Донецкой Народной Республики.</w:t>
      </w:r>
    </w:p>
    <w:sectPr w:rsidR="00121FA3">
      <w:pgSz w:w="11900" w:h="16840"/>
      <w:pgMar w:top="1107" w:right="499" w:bottom="1107" w:left="1663" w:header="679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ED02E" w14:textId="77777777" w:rsidR="002468DE" w:rsidRDefault="002468DE">
      <w:r>
        <w:separator/>
      </w:r>
    </w:p>
  </w:endnote>
  <w:endnote w:type="continuationSeparator" w:id="0">
    <w:p w14:paraId="3E16C640" w14:textId="77777777" w:rsidR="002468DE" w:rsidRDefault="002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6DE1" w14:textId="77777777" w:rsidR="002468DE" w:rsidRDefault="002468DE"/>
  </w:footnote>
  <w:footnote w:type="continuationSeparator" w:id="0">
    <w:p w14:paraId="0A71EE9E" w14:textId="77777777" w:rsidR="002468DE" w:rsidRDefault="002468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A3"/>
    <w:rsid w:val="000077BE"/>
    <w:rsid w:val="00121FA3"/>
    <w:rsid w:val="002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6423"/>
  <w15:docId w15:val="{ACF080D7-C26C-48D0-B43F-D1EBDAEE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30"/>
      <w:ind w:firstLine="37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2020-04-14T11:15:00Z</dcterms:created>
  <dcterms:modified xsi:type="dcterms:W3CDTF">2020-04-14T11:17:00Z</dcterms:modified>
</cp:coreProperties>
</file>