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24"/>
      </w:tblGrid>
      <w:tr w:rsidR="00717967" w:rsidRPr="00AB4DCC" w:rsidTr="00A10C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17967" w:rsidRPr="00AB4DCC" w:rsidRDefault="00717967" w:rsidP="00A10CEF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B4D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17967" w:rsidRDefault="00717967" w:rsidP="00A10CEF">
            <w:pPr>
              <w:spacing w:line="0" w:lineRule="atLeast"/>
              <w:rPr>
                <w:bCs/>
                <w:sz w:val="28"/>
                <w:szCs w:val="28"/>
              </w:rPr>
            </w:pPr>
            <w:bookmarkStart w:id="1" w:name="z94"/>
            <w:bookmarkEnd w:id="1"/>
            <w:r w:rsidRPr="00AB4DC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  <w:r w:rsidRPr="00AB4DCC">
              <w:rPr>
                <w:sz w:val="28"/>
                <w:szCs w:val="28"/>
              </w:rPr>
              <w:br/>
              <w:t xml:space="preserve">к </w:t>
            </w:r>
            <w:r>
              <w:rPr>
                <w:sz w:val="28"/>
                <w:szCs w:val="28"/>
              </w:rPr>
              <w:t>Государственным с</w:t>
            </w:r>
            <w:r w:rsidRPr="00AB4DCC">
              <w:rPr>
                <w:sz w:val="28"/>
                <w:szCs w:val="28"/>
              </w:rPr>
              <w:t>анитарным правилам</w:t>
            </w:r>
            <w:r>
              <w:rPr>
                <w:sz w:val="28"/>
                <w:szCs w:val="28"/>
              </w:rPr>
              <w:t xml:space="preserve"> </w:t>
            </w:r>
            <w:r w:rsidR="00EC4D1D">
              <w:rPr>
                <w:spacing w:val="2"/>
                <w:sz w:val="28"/>
                <w:szCs w:val="28"/>
              </w:rPr>
              <w:t xml:space="preserve">«Санитарно-эпидемиологические требования к </w:t>
            </w:r>
            <w:r w:rsidR="00EC4D1D">
              <w:rPr>
                <w:bCs/>
                <w:sz w:val="28"/>
                <w:szCs w:val="28"/>
              </w:rPr>
              <w:t>зданиям, помещениям субъектов хозяйствования, осуществляющих фармацевтическую деятельность»</w:t>
            </w:r>
          </w:p>
          <w:p w:rsidR="00717967" w:rsidRPr="00AB4DCC" w:rsidRDefault="00EC4D1D" w:rsidP="00717967">
            <w:pPr>
              <w:spacing w:line="0" w:lineRule="atLeast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(пункт 6.7</w:t>
            </w:r>
            <w:r w:rsidR="00717967">
              <w:rPr>
                <w:bCs/>
                <w:sz w:val="28"/>
                <w:szCs w:val="28"/>
              </w:rPr>
              <w:t>.)</w:t>
            </w:r>
          </w:p>
        </w:tc>
      </w:tr>
    </w:tbl>
    <w:p w:rsidR="00717967" w:rsidRDefault="00717967" w:rsidP="0071796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17967" w:rsidRDefault="00717967" w:rsidP="007179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717967">
        <w:rPr>
          <w:b/>
          <w:color w:val="000000"/>
          <w:spacing w:val="2"/>
          <w:sz w:val="28"/>
          <w:szCs w:val="28"/>
        </w:rPr>
        <w:t>Контроль качества вымытой посуды</w:t>
      </w:r>
    </w:p>
    <w:p w:rsidR="00717967" w:rsidRPr="00717967" w:rsidRDefault="00717967" w:rsidP="007179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717967" w:rsidRPr="00AB4DCC" w:rsidRDefault="00717967" w:rsidP="007179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>1. Определение степени чистоты вымытой посуды</w:t>
      </w:r>
      <w:r>
        <w:rPr>
          <w:color w:val="000000"/>
          <w:spacing w:val="2"/>
          <w:sz w:val="28"/>
          <w:szCs w:val="28"/>
        </w:rPr>
        <w:t>:</w:t>
      </w:r>
    </w:p>
    <w:p w:rsidR="00717967" w:rsidRPr="00AB4DCC" w:rsidRDefault="00717967" w:rsidP="007179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1.1. </w:t>
      </w:r>
      <w:r w:rsidRPr="00AB4DCC">
        <w:rPr>
          <w:color w:val="000000"/>
          <w:spacing w:val="2"/>
          <w:sz w:val="28"/>
          <w:szCs w:val="28"/>
        </w:rPr>
        <w:t>Контроль качества вымытой посуды проводят визуально по отсутствию посторонних включений и по равномерности отекания воды со стенок флаконов после их ополаскивания.</w:t>
      </w:r>
    </w:p>
    <w:p w:rsidR="00717967" w:rsidRPr="00AB4DCC" w:rsidRDefault="00717967" w:rsidP="007179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1.2.</w:t>
      </w:r>
      <w:r w:rsidRPr="00AB4DCC">
        <w:rPr>
          <w:color w:val="000000"/>
          <w:spacing w:val="2"/>
          <w:sz w:val="28"/>
          <w:szCs w:val="28"/>
        </w:rPr>
        <w:t xml:space="preserve">При необходимости, полноту </w:t>
      </w:r>
      <w:proofErr w:type="spellStart"/>
      <w:r w:rsidRPr="00AB4DCC">
        <w:rPr>
          <w:color w:val="000000"/>
          <w:spacing w:val="2"/>
          <w:sz w:val="28"/>
          <w:szCs w:val="28"/>
        </w:rPr>
        <w:t>смываемости</w:t>
      </w:r>
      <w:proofErr w:type="spellEnd"/>
      <w:r w:rsidRPr="00AB4DCC">
        <w:rPr>
          <w:color w:val="000000"/>
          <w:spacing w:val="2"/>
          <w:sz w:val="28"/>
          <w:szCs w:val="28"/>
        </w:rPr>
        <w:t xml:space="preserve"> синтетических моющих и моющих и дезинфицирующих средств определяют по величине рН </w:t>
      </w:r>
      <w:r w:rsidRPr="00AB4DCC">
        <w:rPr>
          <w:spacing w:val="2"/>
          <w:sz w:val="28"/>
          <w:szCs w:val="28"/>
        </w:rPr>
        <w:t>потенциометрическим методом</w:t>
      </w:r>
      <w:r w:rsidRPr="00AB4DCC">
        <w:rPr>
          <w:color w:val="000000"/>
          <w:spacing w:val="2"/>
          <w:sz w:val="28"/>
          <w:szCs w:val="28"/>
        </w:rPr>
        <w:t xml:space="preserve"> (рН воды после последнего ополаскивания посуды соответствует рН исходной воды).</w:t>
      </w:r>
    </w:p>
    <w:p w:rsidR="00717967" w:rsidRPr="00AB4DCC" w:rsidRDefault="00717967" w:rsidP="007179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1.3. </w:t>
      </w:r>
      <w:r w:rsidRPr="00AB4DCC">
        <w:rPr>
          <w:color w:val="000000"/>
          <w:spacing w:val="2"/>
          <w:sz w:val="28"/>
          <w:szCs w:val="28"/>
        </w:rPr>
        <w:t>После ополаскивания каждый флакон и бутылку накрывают алюминиевой фольгой для предотвращения ее загрязнения.</w:t>
      </w:r>
    </w:p>
    <w:p w:rsidR="00717967" w:rsidRPr="00AB4DCC" w:rsidRDefault="00717967" w:rsidP="007179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 xml:space="preserve">2. Определение полноты </w:t>
      </w:r>
      <w:proofErr w:type="spellStart"/>
      <w:r w:rsidRPr="00AB4DCC">
        <w:rPr>
          <w:color w:val="000000"/>
          <w:spacing w:val="2"/>
          <w:sz w:val="28"/>
          <w:szCs w:val="28"/>
        </w:rPr>
        <w:t>смываемости</w:t>
      </w:r>
      <w:proofErr w:type="spellEnd"/>
      <w:r w:rsidRPr="00AB4DCC">
        <w:rPr>
          <w:color w:val="000000"/>
          <w:spacing w:val="2"/>
          <w:sz w:val="28"/>
          <w:szCs w:val="28"/>
        </w:rPr>
        <w:t xml:space="preserve"> моющих средств</w:t>
      </w:r>
    </w:p>
    <w:p w:rsidR="00717967" w:rsidRPr="00AB4DCC" w:rsidRDefault="00717967" w:rsidP="007179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2.1. </w:t>
      </w:r>
      <w:proofErr w:type="gramStart"/>
      <w:r w:rsidRPr="00AB4DCC">
        <w:rPr>
          <w:color w:val="000000"/>
          <w:spacing w:val="2"/>
          <w:sz w:val="28"/>
          <w:szCs w:val="28"/>
        </w:rPr>
        <w:t>Испытуемый</w:t>
      </w:r>
      <w:proofErr w:type="gramEnd"/>
      <w:r w:rsidRPr="00AB4DCC">
        <w:rPr>
          <w:color w:val="000000"/>
          <w:spacing w:val="2"/>
          <w:sz w:val="28"/>
          <w:szCs w:val="28"/>
        </w:rPr>
        <w:t xml:space="preserve"> вымытый флакон ополаскивают очищенной водой (флакон наполняется водой полностью). Промывной водой смачивают ватный тампон, наносят на него одну-две капли спиртового раствора фенолфталеина.</w:t>
      </w:r>
    </w:p>
    <w:p w:rsidR="0037025B" w:rsidRDefault="00717967" w:rsidP="00717967">
      <w:pPr>
        <w:ind w:firstLine="709"/>
        <w:jc w:val="both"/>
      </w:pPr>
      <w:r>
        <w:rPr>
          <w:color w:val="000000"/>
          <w:spacing w:val="2"/>
          <w:sz w:val="28"/>
          <w:szCs w:val="28"/>
        </w:rPr>
        <w:t xml:space="preserve">2.2. </w:t>
      </w:r>
      <w:r w:rsidRPr="00AB4DCC">
        <w:rPr>
          <w:color w:val="000000"/>
          <w:spacing w:val="2"/>
          <w:sz w:val="28"/>
          <w:szCs w:val="28"/>
        </w:rPr>
        <w:t>Наличие остатка моющих средств дает розовое окрашивание ватного тампона.</w:t>
      </w:r>
    </w:p>
    <w:sectPr w:rsidR="0037025B" w:rsidSect="00363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67"/>
    <w:rsid w:val="00363475"/>
    <w:rsid w:val="0037025B"/>
    <w:rsid w:val="00717967"/>
    <w:rsid w:val="00E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B9F3-CDEC-49CD-BCE6-70D1F7EB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796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4D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2018-11-15T08:31:00Z</cp:lastPrinted>
  <dcterms:created xsi:type="dcterms:W3CDTF">2018-11-01T15:44:00Z</dcterms:created>
  <dcterms:modified xsi:type="dcterms:W3CDTF">2018-11-15T08:31:00Z</dcterms:modified>
</cp:coreProperties>
</file>