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BEA1" w14:textId="77777777" w:rsidR="001916BA" w:rsidRDefault="00DB0A5F">
      <w:pPr>
        <w:pStyle w:val="1"/>
        <w:shd w:val="clear" w:color="auto" w:fill="auto"/>
        <w:ind w:left="5700" w:firstLine="0"/>
      </w:pPr>
      <w:r>
        <w:t>Приложение 7</w:t>
      </w:r>
    </w:p>
    <w:p w14:paraId="40DADBEA" w14:textId="77777777" w:rsidR="001916BA" w:rsidRDefault="00DB0A5F">
      <w:pPr>
        <w:pStyle w:val="1"/>
        <w:shd w:val="clear" w:color="auto" w:fill="auto"/>
        <w:ind w:left="5700" w:firstLine="0"/>
      </w:pPr>
      <w:r>
        <w:t>УТВЕРЖДЕНО</w:t>
      </w:r>
    </w:p>
    <w:p w14:paraId="2733670B" w14:textId="4DB1B417" w:rsidR="001916BA" w:rsidRDefault="00DB0A5F">
      <w:pPr>
        <w:pStyle w:val="1"/>
        <w:shd w:val="clear" w:color="auto" w:fill="auto"/>
        <w:tabs>
          <w:tab w:val="left" w:pos="8225"/>
        </w:tabs>
        <w:spacing w:after="700"/>
        <w:ind w:left="5700" w:firstLine="0"/>
        <w:rPr>
          <w:sz w:val="36"/>
          <w:szCs w:val="36"/>
        </w:rPr>
      </w:pPr>
      <w:r>
        <w:t>Указом Главы Донецкой Народной Республики</w:t>
      </w:r>
      <w:r w:rsidR="007B0E87">
        <w:br/>
      </w:r>
      <w:r>
        <w:t>от</w:t>
      </w:r>
      <w:r w:rsidR="007B0E87">
        <w:t xml:space="preserve"> </w:t>
      </w:r>
      <w:r w:rsidR="007B0E87" w:rsidRPr="007B0E87">
        <w:rPr>
          <w:u w:val="single"/>
        </w:rPr>
        <w:t>25.12.18</w:t>
      </w:r>
      <w:r w:rsidR="007B0E87">
        <w:t xml:space="preserve"> № </w:t>
      </w:r>
      <w:r w:rsidR="007B0E87" w:rsidRPr="007B0E87">
        <w:rPr>
          <w:u w:val="single"/>
        </w:rPr>
        <w:t>151</w:t>
      </w:r>
    </w:p>
    <w:p w14:paraId="7A04DA59" w14:textId="77777777" w:rsidR="001916BA" w:rsidRDefault="00DB0A5F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ПОЛОЖЕНИЕ</w:t>
      </w:r>
    </w:p>
    <w:p w14:paraId="273981DE" w14:textId="77777777" w:rsidR="001916BA" w:rsidRDefault="00DB0A5F">
      <w:pPr>
        <w:pStyle w:val="1"/>
        <w:shd w:val="clear" w:color="auto" w:fill="auto"/>
        <w:spacing w:after="480"/>
        <w:ind w:firstLine="0"/>
        <w:jc w:val="center"/>
      </w:pPr>
      <w:r>
        <w:t>о вымпеле Государственного комитета по земельным ресурсам</w:t>
      </w:r>
      <w:r>
        <w:br/>
        <w:t>Донецкой Народной</w:t>
      </w:r>
      <w:bookmarkStart w:id="0" w:name="_GoBack"/>
      <w:bookmarkEnd w:id="0"/>
      <w:r>
        <w:t xml:space="preserve"> Республики</w:t>
      </w:r>
    </w:p>
    <w:p w14:paraId="6437ED19" w14:textId="77777777" w:rsidR="001916BA" w:rsidRDefault="00DB0A5F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ind w:firstLine="740"/>
        <w:jc w:val="both"/>
      </w:pPr>
      <w:r>
        <w:t xml:space="preserve">Вымпел Государственного комитета по земельным ресурсам Донецкой Народной </w:t>
      </w:r>
      <w:r>
        <w:t xml:space="preserve">Республики (далее - вымпел) является официальным символом, указывающим на принадлежность к Государственному комитету по земельным ресурсам Донецкой Народной Республики (далее - </w:t>
      </w:r>
      <w:proofErr w:type="spellStart"/>
      <w:r>
        <w:t>Госкомзем</w:t>
      </w:r>
      <w:proofErr w:type="spellEnd"/>
      <w:r>
        <w:t xml:space="preserve"> ДНР).</w:t>
      </w:r>
    </w:p>
    <w:p w14:paraId="508FD4E9" w14:textId="77777777" w:rsidR="001916BA" w:rsidRDefault="00DB0A5F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ind w:firstLine="740"/>
        <w:jc w:val="both"/>
      </w:pPr>
      <w:r>
        <w:t xml:space="preserve">Вымпел может размещаться в служебных кабинетах </w:t>
      </w:r>
      <w:proofErr w:type="spellStart"/>
      <w:r>
        <w:t>Госкомзема</w:t>
      </w:r>
      <w:proofErr w:type="spellEnd"/>
      <w:r>
        <w:t xml:space="preserve"> ДНР, </w:t>
      </w:r>
      <w:r>
        <w:t xml:space="preserve">территориальных органов </w:t>
      </w:r>
      <w:proofErr w:type="spellStart"/>
      <w:r>
        <w:t>Госкомзема</w:t>
      </w:r>
      <w:proofErr w:type="spellEnd"/>
      <w:r>
        <w:t xml:space="preserve"> ДНР, в зале заседаний </w:t>
      </w:r>
      <w:proofErr w:type="spellStart"/>
      <w:r>
        <w:t>Госкомзема</w:t>
      </w:r>
      <w:proofErr w:type="spellEnd"/>
      <w:r>
        <w:t xml:space="preserve"> ДНР, на информационных стендах.</w:t>
      </w:r>
    </w:p>
    <w:p w14:paraId="38E7E003" w14:textId="77777777" w:rsidR="001916BA" w:rsidRDefault="00DB0A5F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ind w:firstLine="740"/>
        <w:jc w:val="both"/>
      </w:pPr>
      <w:r>
        <w:t xml:space="preserve">Изображение вымпела допускается на официальном сайте </w:t>
      </w:r>
      <w:proofErr w:type="spellStart"/>
      <w:r>
        <w:t>Госкомзема</w:t>
      </w:r>
      <w:proofErr w:type="spellEnd"/>
      <w:r>
        <w:t xml:space="preserve"> ДНР, печатной, информационной и иной продукции, изготавливаемой по заказу </w:t>
      </w:r>
      <w:proofErr w:type="spellStart"/>
      <w:r>
        <w:t>Госкомзема</w:t>
      </w:r>
      <w:proofErr w:type="spellEnd"/>
      <w:r>
        <w:t xml:space="preserve"> ДНР, тр</w:t>
      </w:r>
      <w:r>
        <w:t xml:space="preserve">анспортных средствах </w:t>
      </w:r>
      <w:proofErr w:type="spellStart"/>
      <w:r>
        <w:t>Госкомзема</w:t>
      </w:r>
      <w:proofErr w:type="spellEnd"/>
      <w:r>
        <w:t xml:space="preserve"> ДНР.</w:t>
      </w:r>
    </w:p>
    <w:p w14:paraId="3289A61D" w14:textId="77777777" w:rsidR="001916BA" w:rsidRDefault="00DB0A5F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ind w:firstLine="740"/>
        <w:jc w:val="both"/>
      </w:pPr>
      <w:r>
        <w:t xml:space="preserve">Иные случаи и порядок использования вымпела определяются председателем </w:t>
      </w:r>
      <w:proofErr w:type="spellStart"/>
      <w:r>
        <w:t>Госкомзема</w:t>
      </w:r>
      <w:proofErr w:type="spellEnd"/>
      <w:r>
        <w:t xml:space="preserve"> ДНР.</w:t>
      </w:r>
    </w:p>
    <w:sectPr w:rsidR="001916BA">
      <w:pgSz w:w="11900" w:h="16840"/>
      <w:pgMar w:top="1261" w:right="542" w:bottom="1261" w:left="1615" w:header="833" w:footer="83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2C5AD" w14:textId="77777777" w:rsidR="00DB0A5F" w:rsidRDefault="00DB0A5F">
      <w:r>
        <w:separator/>
      </w:r>
    </w:p>
  </w:endnote>
  <w:endnote w:type="continuationSeparator" w:id="0">
    <w:p w14:paraId="7ECBC13A" w14:textId="77777777" w:rsidR="00DB0A5F" w:rsidRDefault="00DB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7E2B1" w14:textId="77777777" w:rsidR="00DB0A5F" w:rsidRDefault="00DB0A5F"/>
  </w:footnote>
  <w:footnote w:type="continuationSeparator" w:id="0">
    <w:p w14:paraId="5AAC1497" w14:textId="77777777" w:rsidR="00DB0A5F" w:rsidRDefault="00DB0A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46CBF"/>
    <w:multiLevelType w:val="multilevel"/>
    <w:tmpl w:val="71AC6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BA"/>
    <w:rsid w:val="001916BA"/>
    <w:rsid w:val="007B0E87"/>
    <w:rsid w:val="00D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A29F"/>
  <w15:docId w15:val="{B1E35C1A-C733-4100-BA3D-BAFE0E6B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2020-05-14T11:00:00Z</dcterms:created>
  <dcterms:modified xsi:type="dcterms:W3CDTF">2020-05-14T11:08:00Z</dcterms:modified>
</cp:coreProperties>
</file>