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72" w:rsidRPr="00C06BAC" w:rsidRDefault="005F4637" w:rsidP="005C0E72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5C0E72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99436E">
        <w:rPr>
          <w:rFonts w:ascii="Times New Roman" w:hAnsi="Times New Roman" w:cs="Times New Roman"/>
          <w:sz w:val="24"/>
          <w:szCs w:val="28"/>
        </w:rPr>
        <w:t>10</w:t>
      </w:r>
      <w:r w:rsidR="001B30C2" w:rsidRPr="001B30C2">
        <w:rPr>
          <w:rFonts w:ascii="Times New Roman" w:hAnsi="Times New Roman" w:cs="Times New Roman"/>
          <w:sz w:val="24"/>
          <w:szCs w:val="28"/>
        </w:rPr>
        <w:t xml:space="preserve"> </w:t>
      </w:r>
      <w:r w:rsidR="005C0E72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9A3E5B" w:rsidRPr="009A3E5B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5C0E72" w:rsidRPr="00C06BAC">
        <w:rPr>
          <w:rFonts w:ascii="Times New Roman" w:hAnsi="Times New Roman" w:cs="Times New Roman"/>
          <w:sz w:val="24"/>
          <w:szCs w:val="28"/>
        </w:rPr>
        <w:t>»</w:t>
      </w:r>
    </w:p>
    <w:p w:rsidR="005F4637" w:rsidRPr="000202FE" w:rsidRDefault="005C0E72" w:rsidP="005C0E72">
      <w:pPr>
        <w:pStyle w:val="ConsPlusNormal"/>
        <w:ind w:left="4820"/>
        <w:jc w:val="both"/>
        <w:outlineLvl w:val="0"/>
      </w:pPr>
      <w:r w:rsidRPr="00C06BAC">
        <w:rPr>
          <w:rFonts w:ascii="Times New Roman" w:hAnsi="Times New Roman" w:cs="Times New Roman"/>
          <w:sz w:val="24"/>
          <w:szCs w:val="28"/>
        </w:rPr>
        <w:t>(пункт</w:t>
      </w:r>
      <w:r w:rsidR="000202FE">
        <w:rPr>
          <w:rFonts w:ascii="Times New Roman" w:hAnsi="Times New Roman" w:cs="Times New Roman"/>
          <w:sz w:val="24"/>
          <w:szCs w:val="28"/>
        </w:rPr>
        <w:t xml:space="preserve"> 3 главы 8 раздела </w:t>
      </w:r>
      <w:r w:rsidR="000202FE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="000202FE" w:rsidRPr="00932D90">
        <w:rPr>
          <w:rFonts w:ascii="Times New Roman" w:hAnsi="Times New Roman" w:cs="Times New Roman"/>
          <w:sz w:val="24"/>
          <w:szCs w:val="28"/>
        </w:rPr>
        <w:t>)</w:t>
      </w:r>
    </w:p>
    <w:p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637" w:rsidRPr="000E6CE3" w:rsidRDefault="005F4637" w:rsidP="005F4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82"/>
      <w:bookmarkEnd w:id="0"/>
      <w:r w:rsidRPr="000E6CE3">
        <w:rPr>
          <w:rFonts w:ascii="Times New Roman" w:hAnsi="Times New Roman" w:cs="Times New Roman"/>
          <w:sz w:val="28"/>
          <w:szCs w:val="28"/>
        </w:rPr>
        <w:t>ОПРЕДЕЛЕНИЕ</w:t>
      </w:r>
    </w:p>
    <w:p w:rsidR="005F4637" w:rsidRPr="000E6CE3" w:rsidRDefault="005F4637" w:rsidP="005F4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ГРУППЫ КЛАССИФИКАЦИИ МЕХАНИЗМА ПОДЪЕМНОГО СООРУЖЕНИЯ</w:t>
      </w:r>
    </w:p>
    <w:p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637" w:rsidRPr="003D16C1" w:rsidRDefault="005F4637" w:rsidP="005F4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Если в паспорте ПС не указана группа классификации его механизма, то она определяется расчетом исходя из выбора соответствующего класса использования механизма согласно </w:t>
      </w:r>
      <w:r w:rsidRPr="003D16C1">
        <w:rPr>
          <w:rFonts w:ascii="Times New Roman" w:hAnsi="Times New Roman" w:cs="Times New Roman"/>
          <w:sz w:val="28"/>
          <w:szCs w:val="28"/>
        </w:rPr>
        <w:t>данным, приведенным в таблице 1, и режима нагружения механизма согласно данным, приведенным в таблице 2.</w:t>
      </w:r>
    </w:p>
    <w:p w:rsidR="005F4637" w:rsidRPr="003D16C1" w:rsidRDefault="005F4637" w:rsidP="005F4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637" w:rsidRPr="003D16C1" w:rsidRDefault="005F4637" w:rsidP="005F4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C1">
        <w:rPr>
          <w:rFonts w:ascii="Times New Roman" w:hAnsi="Times New Roman" w:cs="Times New Roman"/>
          <w:sz w:val="28"/>
          <w:szCs w:val="28"/>
        </w:rPr>
        <w:t>1. Класс использования механизма</w:t>
      </w:r>
    </w:p>
    <w:p w:rsidR="005F4637" w:rsidRPr="003D16C1" w:rsidRDefault="005F4637" w:rsidP="005F4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C1">
        <w:rPr>
          <w:rFonts w:ascii="Times New Roman" w:hAnsi="Times New Roman" w:cs="Times New Roman"/>
          <w:sz w:val="28"/>
          <w:szCs w:val="28"/>
        </w:rPr>
        <w:t>Класс использования механизма характеризуется предполагаемой общей продолжительностью эксплуатации в часах и номинальными классами, приведенными в таблице 1.</w:t>
      </w:r>
    </w:p>
    <w:p w:rsidR="005F4637" w:rsidRPr="003D16C1" w:rsidRDefault="005F4637" w:rsidP="005F4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C1">
        <w:rPr>
          <w:rFonts w:ascii="Times New Roman" w:hAnsi="Times New Roman" w:cs="Times New Roman"/>
          <w:sz w:val="28"/>
          <w:szCs w:val="28"/>
        </w:rPr>
        <w:t>Максимальную общую продолжительность эксплуатации определяют исходя из предполагаемого среднего суточного времени использования в часах, числа рабочих дней в году и ожидаемого срока службы в годах.</w:t>
      </w:r>
    </w:p>
    <w:p w:rsidR="005F4637" w:rsidRDefault="005F4637" w:rsidP="005F4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C1">
        <w:rPr>
          <w:rFonts w:ascii="Times New Roman" w:hAnsi="Times New Roman" w:cs="Times New Roman"/>
          <w:sz w:val="28"/>
          <w:szCs w:val="28"/>
        </w:rPr>
        <w:t xml:space="preserve">Для классификации установлено под временем </w:t>
      </w:r>
      <w:r w:rsidRPr="000E6CE3">
        <w:rPr>
          <w:rFonts w:ascii="Times New Roman" w:hAnsi="Times New Roman" w:cs="Times New Roman"/>
          <w:sz w:val="28"/>
          <w:szCs w:val="28"/>
        </w:rPr>
        <w:t>работы механизма время, в течение которого данный механизм находился в движении.</w:t>
      </w:r>
    </w:p>
    <w:p w:rsidR="005F4637" w:rsidRDefault="005F4637" w:rsidP="005F4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637" w:rsidRPr="000E6CE3" w:rsidRDefault="005F4637" w:rsidP="005F4637">
      <w:pPr>
        <w:pStyle w:val="ConsPlusNormal"/>
        <w:ind w:left="8222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1</w:t>
      </w:r>
    </w:p>
    <w:p w:rsidR="005F4637" w:rsidRPr="000E6CE3" w:rsidRDefault="005F4637" w:rsidP="005F4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4637" w:rsidRPr="000E6CE3" w:rsidRDefault="005F4637" w:rsidP="005F4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94"/>
      <w:bookmarkEnd w:id="1"/>
      <w:r w:rsidRPr="000E6CE3">
        <w:rPr>
          <w:rFonts w:ascii="Times New Roman" w:hAnsi="Times New Roman" w:cs="Times New Roman"/>
          <w:sz w:val="28"/>
          <w:szCs w:val="28"/>
        </w:rPr>
        <w:t>Класс использования механизма</w:t>
      </w:r>
    </w:p>
    <w:p w:rsidR="005F4637" w:rsidRPr="000E6CE3" w:rsidRDefault="005F4637" w:rsidP="005F4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9"/>
        <w:gridCol w:w="3432"/>
        <w:gridCol w:w="3538"/>
      </w:tblGrid>
      <w:tr w:rsidR="005F4637" w:rsidRPr="000E6CE3" w:rsidTr="00961809"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Класс использования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Общая продолжительность испытания, часы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F4637" w:rsidRPr="000E6CE3" w:rsidTr="00961809">
        <w:tblPrEx>
          <w:tblBorders>
            <w:insideH w:val="none" w:sz="0" w:space="0" w:color="auto"/>
          </w:tblBorders>
        </w:tblPrEx>
        <w:tc>
          <w:tcPr>
            <w:tcW w:w="2669" w:type="dxa"/>
            <w:tcBorders>
              <w:top w:val="single" w:sz="4" w:space="0" w:color="auto"/>
              <w:bottom w:val="nil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8755" cy="246380"/>
                  <wp:effectExtent l="0" t="0" r="0" b="0"/>
                  <wp:docPr id="1" name="Рисунок 1" descr="base_1_198460_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198460_1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auto"/>
              <w:bottom w:val="nil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538" w:type="dxa"/>
            <w:tcBorders>
              <w:top w:val="single" w:sz="4" w:space="0" w:color="auto"/>
              <w:bottom w:val="nil"/>
            </w:tcBorders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Нерегулярное использование</w:t>
            </w:r>
          </w:p>
        </w:tc>
      </w:tr>
      <w:tr w:rsidR="005F4637" w:rsidRPr="000E6CE3" w:rsidTr="00961809">
        <w:tblPrEx>
          <w:tblBorders>
            <w:insideH w:val="none" w:sz="0" w:space="0" w:color="auto"/>
          </w:tblBorders>
        </w:tblPrEx>
        <w:tc>
          <w:tcPr>
            <w:tcW w:w="2669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2880" cy="246380"/>
                  <wp:effectExtent l="0" t="0" r="0" b="0"/>
                  <wp:docPr id="2" name="Рисунок 2" descr="base_1_198460_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198460_1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37" w:rsidRPr="000E6CE3" w:rsidTr="00961809">
        <w:tblPrEx>
          <w:tblBorders>
            <w:insideH w:val="none" w:sz="0" w:space="0" w:color="auto"/>
          </w:tblBorders>
        </w:tblPrEx>
        <w:tc>
          <w:tcPr>
            <w:tcW w:w="2669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8755" cy="246380"/>
                  <wp:effectExtent l="0" t="0" r="0" b="0"/>
                  <wp:docPr id="3" name="Рисунок 3" descr="base_1_198460_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198460_1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37" w:rsidRPr="000E6CE3" w:rsidTr="00961809">
        <w:tblPrEx>
          <w:tblBorders>
            <w:insideH w:val="none" w:sz="0" w:space="0" w:color="auto"/>
          </w:tblBorders>
        </w:tblPrEx>
        <w:tc>
          <w:tcPr>
            <w:tcW w:w="2669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2880" cy="246380"/>
                  <wp:effectExtent l="0" t="0" r="0" b="0"/>
                  <wp:docPr id="4" name="Рисунок 4" descr="base_1_198460_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1_198460_1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37" w:rsidRPr="000E6CE3" w:rsidTr="00961809">
        <w:tblPrEx>
          <w:tblBorders>
            <w:insideH w:val="none" w:sz="0" w:space="0" w:color="auto"/>
          </w:tblBorders>
        </w:tblPrEx>
        <w:tc>
          <w:tcPr>
            <w:tcW w:w="2669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8755" cy="246380"/>
                  <wp:effectExtent l="0" t="0" r="0" b="0"/>
                  <wp:docPr id="5" name="Рисунок 5" descr="base_1_198460_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1_198460_1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Регулярное использование в легких условиях</w:t>
            </w:r>
          </w:p>
        </w:tc>
      </w:tr>
    </w:tbl>
    <w:p w:rsidR="000202FE" w:rsidRDefault="000202FE"/>
    <w:p w:rsidR="000202FE" w:rsidRDefault="000202FE" w:rsidP="000202FE">
      <w:pPr>
        <w:ind w:left="6521"/>
        <w:rPr>
          <w:sz w:val="24"/>
        </w:rPr>
      </w:pPr>
    </w:p>
    <w:p w:rsidR="000202FE" w:rsidRPr="000202FE" w:rsidRDefault="000202FE" w:rsidP="000202FE">
      <w:pPr>
        <w:ind w:left="6521"/>
        <w:rPr>
          <w:sz w:val="24"/>
        </w:rPr>
      </w:pPr>
      <w:r w:rsidRPr="000202FE">
        <w:rPr>
          <w:sz w:val="24"/>
        </w:rPr>
        <w:lastRenderedPageBreak/>
        <w:t xml:space="preserve">Продолжение приложения </w:t>
      </w:r>
      <w:r w:rsidR="00625F65">
        <w:rPr>
          <w:sz w:val="24"/>
        </w:rPr>
        <w:t>10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9"/>
        <w:gridCol w:w="3432"/>
        <w:gridCol w:w="3538"/>
      </w:tblGrid>
      <w:tr w:rsidR="005F4637" w:rsidRPr="000E6CE3" w:rsidTr="00961809">
        <w:tc>
          <w:tcPr>
            <w:tcW w:w="2669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2880" cy="246380"/>
                  <wp:effectExtent l="0" t="0" r="0" b="0"/>
                  <wp:docPr id="6" name="Рисунок 6" descr="base_1_198460_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1_198460_1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Регулярное использование с перерывами</w:t>
            </w:r>
          </w:p>
        </w:tc>
      </w:tr>
      <w:tr w:rsidR="005F4637" w:rsidRPr="000E6CE3" w:rsidTr="00961809">
        <w:tc>
          <w:tcPr>
            <w:tcW w:w="2669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8755" cy="246380"/>
                  <wp:effectExtent l="0" t="0" r="0" b="0"/>
                  <wp:docPr id="7" name="Рисунок 7" descr="base_1_198460_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1_198460_1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Регулярное интенсивное использование</w:t>
            </w:r>
          </w:p>
        </w:tc>
      </w:tr>
      <w:tr w:rsidR="005F4637" w:rsidRPr="000E6CE3" w:rsidTr="00961809">
        <w:tc>
          <w:tcPr>
            <w:tcW w:w="2669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8755" cy="246380"/>
                  <wp:effectExtent l="0" t="0" r="0" b="0"/>
                  <wp:docPr id="8" name="Рисунок 8" descr="base_1_198460_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1_198460_1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Интенсивное использование</w:t>
            </w:r>
          </w:p>
        </w:tc>
      </w:tr>
      <w:tr w:rsidR="005F4637" w:rsidRPr="000E6CE3" w:rsidTr="00961809">
        <w:tc>
          <w:tcPr>
            <w:tcW w:w="2669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2880" cy="246380"/>
                  <wp:effectExtent l="0" t="0" r="0" b="0"/>
                  <wp:docPr id="9" name="Рисунок 9" descr="base_1_198460_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1_198460_1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37" w:rsidRPr="000E6CE3" w:rsidTr="00961809">
        <w:tc>
          <w:tcPr>
            <w:tcW w:w="2669" w:type="dxa"/>
            <w:tcBorders>
              <w:top w:val="nil"/>
              <w:bottom w:val="single" w:sz="4" w:space="0" w:color="auto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8755" cy="246380"/>
                  <wp:effectExtent l="0" t="0" r="0" b="0"/>
                  <wp:docPr id="10" name="Рисунок 10" descr="base_1_198460_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1_198460_1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nil"/>
              <w:bottom w:val="single" w:sz="4" w:space="0" w:color="auto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538" w:type="dxa"/>
            <w:tcBorders>
              <w:top w:val="nil"/>
              <w:bottom w:val="single" w:sz="4" w:space="0" w:color="auto"/>
            </w:tcBorders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637" w:rsidRPr="000202FE" w:rsidRDefault="005F4637" w:rsidP="005F463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5F4637" w:rsidRPr="000E6CE3" w:rsidRDefault="005F4637" w:rsidP="005F4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2. Режим нагружения</w:t>
      </w:r>
    </w:p>
    <w:p w:rsidR="005F4637" w:rsidRPr="003D16C1" w:rsidRDefault="005F4637" w:rsidP="005F4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Режим нагружения определяет относительную длительность, с которой </w:t>
      </w:r>
      <w:r w:rsidRPr="003D16C1">
        <w:rPr>
          <w:rFonts w:ascii="Times New Roman" w:hAnsi="Times New Roman" w:cs="Times New Roman"/>
          <w:sz w:val="28"/>
          <w:szCs w:val="28"/>
        </w:rPr>
        <w:t>механизм подвергается действию максимальной или пониженной нагрузки. В таблице 2 приведены номинальные коэффициенты распределения нагрузок в зависимости от режимов нагружения механизма.</w:t>
      </w:r>
    </w:p>
    <w:p w:rsidR="005F4637" w:rsidRPr="000202FE" w:rsidRDefault="005F4637" w:rsidP="005F463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5F4637" w:rsidRPr="000E6CE3" w:rsidRDefault="005F4637" w:rsidP="005F4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2</w:t>
      </w:r>
    </w:p>
    <w:p w:rsidR="005F4637" w:rsidRPr="000202FE" w:rsidRDefault="005F4637" w:rsidP="005F463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5F4637" w:rsidRPr="000E6CE3" w:rsidRDefault="005F4637" w:rsidP="005F4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35"/>
      <w:bookmarkEnd w:id="2"/>
      <w:r w:rsidRPr="000E6CE3">
        <w:rPr>
          <w:rFonts w:ascii="Times New Roman" w:hAnsi="Times New Roman" w:cs="Times New Roman"/>
          <w:sz w:val="28"/>
          <w:szCs w:val="28"/>
        </w:rPr>
        <w:t>Номинальные коэффициенты распределения нагрузок</w:t>
      </w:r>
    </w:p>
    <w:p w:rsidR="005F4637" w:rsidRPr="000E6CE3" w:rsidRDefault="005F4637" w:rsidP="005F4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механизмов 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0" t="0" r="0" b="0"/>
            <wp:docPr id="11" name="Рисунок 11" descr="base_1_198460_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98460_18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37" w:rsidRPr="000202FE" w:rsidRDefault="005F4637" w:rsidP="005F4637">
      <w:pPr>
        <w:pStyle w:val="ConsPlusNormal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5"/>
        <w:gridCol w:w="2665"/>
        <w:gridCol w:w="4509"/>
      </w:tblGrid>
      <w:tr w:rsidR="005F4637" w:rsidRPr="000E6CE3" w:rsidTr="00961809"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Режим нагружения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Номинальный коэффициент распределения нагрузки</w:t>
            </w: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F4637" w:rsidRPr="000E6CE3" w:rsidTr="00961809">
        <w:tblPrEx>
          <w:tblBorders>
            <w:insideH w:val="none" w:sz="0" w:space="0" w:color="auto"/>
          </w:tblBorders>
        </w:tblPrEx>
        <w:tc>
          <w:tcPr>
            <w:tcW w:w="2465" w:type="dxa"/>
            <w:tcBorders>
              <w:top w:val="single" w:sz="4" w:space="0" w:color="auto"/>
              <w:bottom w:val="nil"/>
            </w:tcBorders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L1 - легкий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4509" w:type="dxa"/>
            <w:tcBorders>
              <w:top w:val="single" w:sz="4" w:space="0" w:color="auto"/>
              <w:bottom w:val="nil"/>
            </w:tcBorders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Механизмы, подвергаемые действию малых нагрузок регулярно, наибольших нагрузок редко</w:t>
            </w:r>
          </w:p>
        </w:tc>
      </w:tr>
      <w:tr w:rsidR="005F4637" w:rsidRPr="000E6CE3" w:rsidTr="00961809">
        <w:tblPrEx>
          <w:tblBorders>
            <w:insideH w:val="none" w:sz="0" w:space="0" w:color="auto"/>
          </w:tblBorders>
        </w:tblPrEx>
        <w:tc>
          <w:tcPr>
            <w:tcW w:w="2465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L2 - умеренный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Механизмы, подвергаемые действию умеренных нагрузок регулярно, наибольших нагрузок довольно часто</w:t>
            </w:r>
          </w:p>
        </w:tc>
      </w:tr>
      <w:tr w:rsidR="005F4637" w:rsidRPr="000E6CE3" w:rsidTr="00961809">
        <w:tblPrEx>
          <w:tblBorders>
            <w:insideH w:val="none" w:sz="0" w:space="0" w:color="auto"/>
          </w:tblBorders>
        </w:tblPrEx>
        <w:tc>
          <w:tcPr>
            <w:tcW w:w="2465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L3 - тяжелый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Механизмы, подвергаемые действию больших нагрузок регулярно, наибольших нагрузок часто</w:t>
            </w:r>
          </w:p>
        </w:tc>
      </w:tr>
      <w:tr w:rsidR="005F4637" w:rsidRPr="000E6CE3" w:rsidTr="00961809">
        <w:tblPrEx>
          <w:tblBorders>
            <w:insideH w:val="none" w:sz="0" w:space="0" w:color="auto"/>
          </w:tblBorders>
        </w:tblPrEx>
        <w:tc>
          <w:tcPr>
            <w:tcW w:w="2465" w:type="dxa"/>
            <w:tcBorders>
              <w:top w:val="nil"/>
              <w:bottom w:val="single" w:sz="4" w:space="0" w:color="auto"/>
            </w:tcBorders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L4 - весьма тяжелый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4509" w:type="dxa"/>
            <w:tcBorders>
              <w:top w:val="nil"/>
              <w:bottom w:val="single" w:sz="4" w:space="0" w:color="auto"/>
            </w:tcBorders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Механизмы, подвергаемые действию наибольших нагрузок регулярно</w:t>
            </w:r>
          </w:p>
        </w:tc>
      </w:tr>
    </w:tbl>
    <w:p w:rsidR="000202FE" w:rsidRPr="000202FE" w:rsidRDefault="000202FE" w:rsidP="000202FE">
      <w:pPr>
        <w:ind w:left="6521"/>
        <w:rPr>
          <w:sz w:val="24"/>
        </w:rPr>
      </w:pPr>
      <w:r w:rsidRPr="000202FE">
        <w:rPr>
          <w:sz w:val="24"/>
        </w:rPr>
        <w:lastRenderedPageBreak/>
        <w:t xml:space="preserve">Продолжение приложения </w:t>
      </w:r>
      <w:r w:rsidR="00625F65">
        <w:rPr>
          <w:sz w:val="24"/>
        </w:rPr>
        <w:t>10</w:t>
      </w:r>
    </w:p>
    <w:p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Коэффициент распределения нагрузки для механизма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0" t="0" r="0" b="0"/>
            <wp:docPr id="12" name="Рисунок 12" descr="base_1_198460_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98460_18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637" w:rsidRPr="000E6CE3" w:rsidRDefault="005F4637" w:rsidP="005F4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6540" cy="620395"/>
            <wp:effectExtent l="0" t="0" r="0" b="0"/>
            <wp:docPr id="13" name="Рисунок 13" descr="base_1_198460_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98460_18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>;</w:t>
      </w:r>
    </w:p>
    <w:p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где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5255" cy="246380"/>
            <wp:effectExtent l="0" t="0" r="0" b="0"/>
            <wp:docPr id="14" name="Рисунок 14" descr="base_1_198460_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98460_18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- средняя продолжительность использования механизма при частных уровнях нагрузки -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4625" cy="246380"/>
            <wp:effectExtent l="0" t="0" r="0" b="0"/>
            <wp:docPr id="15" name="Рисунок 15" descr="base_1_198460_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98460_18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>,</w:t>
      </w:r>
    </w:p>
    <w:p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2880" cy="246380"/>
            <wp:effectExtent l="0" t="0" r="0" b="0"/>
            <wp:docPr id="16" name="Рисунок 16" descr="base_1_198460_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98460_18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- общая продолжительность при всех частных уровнях нагрузки, </w:t>
      </w:r>
      <w:r w:rsidRPr="000E6CE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68020" cy="278130"/>
            <wp:effectExtent l="0" t="0" r="0" b="0"/>
            <wp:docPr id="17" name="Рисунок 17" descr="base_1_198460_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98460_18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>;</w:t>
      </w:r>
    </w:p>
    <w:p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2260" cy="246380"/>
            <wp:effectExtent l="0" t="0" r="0" b="0"/>
            <wp:docPr id="18" name="Рисунок 18" descr="base_1_198460_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198460_18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- значение наибольшей нагрузки, </w:t>
      </w:r>
      <w:bookmarkStart w:id="3" w:name="_GoBack"/>
      <w:r w:rsidRPr="000E6CE3">
        <w:rPr>
          <w:rFonts w:ascii="Times New Roman" w:hAnsi="Times New Roman" w:cs="Times New Roman"/>
          <w:sz w:val="28"/>
          <w:szCs w:val="28"/>
        </w:rPr>
        <w:t>прилож</w:t>
      </w:r>
      <w:bookmarkEnd w:id="3"/>
      <w:r w:rsidRPr="000E6CE3">
        <w:rPr>
          <w:rFonts w:ascii="Times New Roman" w:hAnsi="Times New Roman" w:cs="Times New Roman"/>
          <w:sz w:val="28"/>
          <w:szCs w:val="28"/>
        </w:rPr>
        <w:t>енной к механизму;</w:t>
      </w:r>
    </w:p>
    <w:p w:rsidR="005F4637" w:rsidRPr="003D16C1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m - 3.</w:t>
      </w:r>
    </w:p>
    <w:p w:rsidR="005F4637" w:rsidRPr="003D16C1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16C1">
        <w:rPr>
          <w:rFonts w:ascii="Times New Roman" w:hAnsi="Times New Roman" w:cs="Times New Roman"/>
          <w:sz w:val="28"/>
          <w:szCs w:val="28"/>
        </w:rPr>
        <w:t>Номинальные значения коэффициента нагрузки для механизма устанавливают по таблице 2 (принимается ближайшее большее значение).</w:t>
      </w:r>
    </w:p>
    <w:p w:rsidR="000202FE" w:rsidRDefault="000202FE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637" w:rsidRPr="000E6CE3" w:rsidRDefault="005F4637" w:rsidP="00020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C1">
        <w:rPr>
          <w:rFonts w:ascii="Times New Roman" w:hAnsi="Times New Roman" w:cs="Times New Roman"/>
          <w:sz w:val="28"/>
          <w:szCs w:val="28"/>
        </w:rPr>
        <w:t xml:space="preserve">3. Определение группы классификации механизма в целом. Установив класс использования и режим нагружения, по таблице 3 определяют </w:t>
      </w:r>
      <w:r w:rsidRPr="000E6CE3">
        <w:rPr>
          <w:rFonts w:ascii="Times New Roman" w:hAnsi="Times New Roman" w:cs="Times New Roman"/>
          <w:sz w:val="28"/>
          <w:szCs w:val="28"/>
        </w:rPr>
        <w:t>группу классификации данного механизма в целом.</w:t>
      </w:r>
    </w:p>
    <w:p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637" w:rsidRPr="000E6CE3" w:rsidRDefault="005F4637" w:rsidP="005F4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3</w:t>
      </w:r>
    </w:p>
    <w:p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637" w:rsidRPr="000E6CE3" w:rsidRDefault="005F4637" w:rsidP="005F4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767"/>
      <w:bookmarkEnd w:id="4"/>
      <w:r w:rsidRPr="000E6CE3">
        <w:rPr>
          <w:rFonts w:ascii="Times New Roman" w:hAnsi="Times New Roman" w:cs="Times New Roman"/>
          <w:sz w:val="28"/>
          <w:szCs w:val="28"/>
        </w:rPr>
        <w:t>Группы классификации (режима) механизмов в целом</w:t>
      </w:r>
    </w:p>
    <w:p w:rsidR="005F4637" w:rsidRPr="000E6CE3" w:rsidRDefault="005F4637" w:rsidP="005F4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2"/>
        <w:gridCol w:w="1274"/>
        <w:gridCol w:w="630"/>
        <w:gridCol w:w="567"/>
        <w:gridCol w:w="567"/>
        <w:gridCol w:w="709"/>
        <w:gridCol w:w="708"/>
        <w:gridCol w:w="709"/>
        <w:gridCol w:w="851"/>
        <w:gridCol w:w="708"/>
        <w:gridCol w:w="709"/>
        <w:gridCol w:w="851"/>
      </w:tblGrid>
      <w:tr w:rsidR="005F4637" w:rsidRPr="000E6CE3" w:rsidTr="00961809">
        <w:tc>
          <w:tcPr>
            <w:tcW w:w="1782" w:type="dxa"/>
            <w:vMerge w:val="restart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Режим нагружения</w:t>
            </w:r>
          </w:p>
        </w:tc>
        <w:tc>
          <w:tcPr>
            <w:tcW w:w="1274" w:type="dxa"/>
            <w:vMerge w:val="restart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Коэффициент распределения нагрузки </w:t>
            </w: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6380" cy="246380"/>
                  <wp:effectExtent l="0" t="0" r="0" b="0"/>
                  <wp:docPr id="19" name="Рисунок 19" descr="base_1_198460_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1_198460_1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gridSpan w:val="10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Класс использования</w:t>
            </w:r>
          </w:p>
        </w:tc>
      </w:tr>
      <w:tr w:rsidR="005F4637" w:rsidRPr="000E6CE3" w:rsidTr="00961809">
        <w:tc>
          <w:tcPr>
            <w:tcW w:w="1782" w:type="dxa"/>
            <w:vMerge/>
          </w:tcPr>
          <w:p w:rsidR="005F4637" w:rsidRPr="000E6CE3" w:rsidRDefault="005F4637" w:rsidP="00961809">
            <w:pPr>
              <w:spacing w:after="0" w:line="240" w:lineRule="auto"/>
            </w:pPr>
          </w:p>
        </w:tc>
        <w:tc>
          <w:tcPr>
            <w:tcW w:w="1274" w:type="dxa"/>
            <w:vMerge/>
          </w:tcPr>
          <w:p w:rsidR="005F4637" w:rsidRPr="000E6CE3" w:rsidRDefault="005F4637" w:rsidP="00961809">
            <w:pPr>
              <w:spacing w:after="0" w:line="240" w:lineRule="auto"/>
            </w:pPr>
          </w:p>
        </w:tc>
        <w:tc>
          <w:tcPr>
            <w:tcW w:w="630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8755" cy="246380"/>
                  <wp:effectExtent l="0" t="0" r="0" b="0"/>
                  <wp:docPr id="20" name="Рисунок 20" descr="base_1_198460_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1_198460_1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4625" cy="246380"/>
                  <wp:effectExtent l="0" t="0" r="0" b="0"/>
                  <wp:docPr id="21" name="Рисунок 21" descr="base_1_198460_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1_198460_1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8755" cy="246380"/>
                  <wp:effectExtent l="0" t="0" r="0" b="0"/>
                  <wp:docPr id="22" name="Рисунок 22" descr="base_1_198460_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1_198460_1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2880" cy="246380"/>
                  <wp:effectExtent l="0" t="0" r="0" b="0"/>
                  <wp:docPr id="23" name="Рисунок 23" descr="base_1_198460_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1_198460_1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8755" cy="246380"/>
                  <wp:effectExtent l="0" t="0" r="0" b="0"/>
                  <wp:docPr id="24" name="Рисунок 24" descr="base_1_198460_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1_198460_1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2880" cy="246380"/>
                  <wp:effectExtent l="0" t="0" r="0" b="0"/>
                  <wp:docPr id="25" name="Рисунок 25" descr="base_1_198460_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1_198460_1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8755" cy="246380"/>
                  <wp:effectExtent l="0" t="0" r="0" b="0"/>
                  <wp:docPr id="26" name="Рисунок 26" descr="base_1_198460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1_198460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8755" cy="246380"/>
                  <wp:effectExtent l="0" t="0" r="0" b="0"/>
                  <wp:docPr id="27" name="Рисунок 27" descr="base_1_198460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1_198460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2880" cy="246380"/>
                  <wp:effectExtent l="0" t="0" r="0" b="0"/>
                  <wp:docPr id="28" name="Рисунок 28" descr="base_1_198460_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e_1_198460_1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8755" cy="246380"/>
                  <wp:effectExtent l="0" t="0" r="0" b="0"/>
                  <wp:docPr id="29" name="Рисунок 29" descr="base_1_198460_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e_1_198460_1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637" w:rsidRPr="000E6CE3" w:rsidTr="00961809">
        <w:tc>
          <w:tcPr>
            <w:tcW w:w="1782" w:type="dxa"/>
            <w:vMerge/>
          </w:tcPr>
          <w:p w:rsidR="005F4637" w:rsidRPr="000E6CE3" w:rsidRDefault="005F4637" w:rsidP="00961809">
            <w:pPr>
              <w:spacing w:after="0" w:line="240" w:lineRule="auto"/>
            </w:pPr>
          </w:p>
        </w:tc>
        <w:tc>
          <w:tcPr>
            <w:tcW w:w="1274" w:type="dxa"/>
            <w:vMerge/>
          </w:tcPr>
          <w:p w:rsidR="005F4637" w:rsidRPr="000E6CE3" w:rsidRDefault="005F4637" w:rsidP="00961809">
            <w:pPr>
              <w:spacing w:after="0" w:line="240" w:lineRule="auto"/>
            </w:pPr>
          </w:p>
        </w:tc>
        <w:tc>
          <w:tcPr>
            <w:tcW w:w="7009" w:type="dxa"/>
            <w:gridSpan w:val="10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общая продолжительность использования, часов</w:t>
            </w:r>
          </w:p>
        </w:tc>
      </w:tr>
      <w:tr w:rsidR="005F4637" w:rsidRPr="000E6CE3" w:rsidTr="00961809">
        <w:tc>
          <w:tcPr>
            <w:tcW w:w="1782" w:type="dxa"/>
            <w:vMerge/>
          </w:tcPr>
          <w:p w:rsidR="005F4637" w:rsidRPr="000E6CE3" w:rsidRDefault="005F4637" w:rsidP="00961809">
            <w:pPr>
              <w:spacing w:after="0" w:line="240" w:lineRule="auto"/>
            </w:pPr>
          </w:p>
        </w:tc>
        <w:tc>
          <w:tcPr>
            <w:tcW w:w="1274" w:type="dxa"/>
            <w:vMerge/>
          </w:tcPr>
          <w:p w:rsidR="005F4637" w:rsidRPr="000E6CE3" w:rsidRDefault="005F4637" w:rsidP="00961809">
            <w:pPr>
              <w:spacing w:after="0" w:line="240" w:lineRule="auto"/>
            </w:pPr>
          </w:p>
        </w:tc>
        <w:tc>
          <w:tcPr>
            <w:tcW w:w="630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709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708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709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851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708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709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851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5F4637" w:rsidRPr="000E6CE3" w:rsidTr="00961809">
        <w:tc>
          <w:tcPr>
            <w:tcW w:w="1782" w:type="dxa"/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L1 - легкий</w:t>
            </w:r>
          </w:p>
        </w:tc>
        <w:tc>
          <w:tcPr>
            <w:tcW w:w="1274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630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М1</w:t>
            </w:r>
          </w:p>
        </w:tc>
        <w:tc>
          <w:tcPr>
            <w:tcW w:w="709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708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709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М4</w:t>
            </w:r>
          </w:p>
        </w:tc>
        <w:tc>
          <w:tcPr>
            <w:tcW w:w="851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М5</w:t>
            </w:r>
          </w:p>
        </w:tc>
        <w:tc>
          <w:tcPr>
            <w:tcW w:w="708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М6</w:t>
            </w:r>
          </w:p>
        </w:tc>
        <w:tc>
          <w:tcPr>
            <w:tcW w:w="709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М7</w:t>
            </w:r>
          </w:p>
        </w:tc>
        <w:tc>
          <w:tcPr>
            <w:tcW w:w="851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М8</w:t>
            </w:r>
          </w:p>
        </w:tc>
      </w:tr>
      <w:tr w:rsidR="005F4637" w:rsidRPr="000E6CE3" w:rsidTr="00961809">
        <w:tc>
          <w:tcPr>
            <w:tcW w:w="1782" w:type="dxa"/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L2 - умеренный</w:t>
            </w:r>
          </w:p>
        </w:tc>
        <w:tc>
          <w:tcPr>
            <w:tcW w:w="1274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0,250</w:t>
            </w:r>
          </w:p>
        </w:tc>
        <w:tc>
          <w:tcPr>
            <w:tcW w:w="630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М1</w:t>
            </w:r>
          </w:p>
        </w:tc>
        <w:tc>
          <w:tcPr>
            <w:tcW w:w="567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709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708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М4</w:t>
            </w:r>
          </w:p>
        </w:tc>
        <w:tc>
          <w:tcPr>
            <w:tcW w:w="709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М5</w:t>
            </w:r>
          </w:p>
        </w:tc>
        <w:tc>
          <w:tcPr>
            <w:tcW w:w="851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М6</w:t>
            </w:r>
          </w:p>
        </w:tc>
        <w:tc>
          <w:tcPr>
            <w:tcW w:w="708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М7</w:t>
            </w:r>
          </w:p>
        </w:tc>
        <w:tc>
          <w:tcPr>
            <w:tcW w:w="709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М8</w:t>
            </w:r>
          </w:p>
        </w:tc>
        <w:tc>
          <w:tcPr>
            <w:tcW w:w="851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37" w:rsidRPr="000E6CE3" w:rsidTr="00961809">
        <w:tc>
          <w:tcPr>
            <w:tcW w:w="1782" w:type="dxa"/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L3 - тяжелый</w:t>
            </w:r>
          </w:p>
        </w:tc>
        <w:tc>
          <w:tcPr>
            <w:tcW w:w="1274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630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М1</w:t>
            </w:r>
          </w:p>
        </w:tc>
        <w:tc>
          <w:tcPr>
            <w:tcW w:w="567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567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709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М4</w:t>
            </w:r>
          </w:p>
        </w:tc>
        <w:tc>
          <w:tcPr>
            <w:tcW w:w="708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М5</w:t>
            </w:r>
          </w:p>
        </w:tc>
        <w:tc>
          <w:tcPr>
            <w:tcW w:w="709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М6</w:t>
            </w:r>
          </w:p>
        </w:tc>
        <w:tc>
          <w:tcPr>
            <w:tcW w:w="851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М7</w:t>
            </w:r>
          </w:p>
        </w:tc>
        <w:tc>
          <w:tcPr>
            <w:tcW w:w="708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М8</w:t>
            </w:r>
          </w:p>
        </w:tc>
        <w:tc>
          <w:tcPr>
            <w:tcW w:w="709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37" w:rsidRPr="000E6CE3" w:rsidTr="00961809">
        <w:tc>
          <w:tcPr>
            <w:tcW w:w="1782" w:type="dxa"/>
          </w:tcPr>
          <w:p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L4 - весьма тяжелый</w:t>
            </w:r>
          </w:p>
        </w:tc>
        <w:tc>
          <w:tcPr>
            <w:tcW w:w="1274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630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567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567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М4</w:t>
            </w:r>
          </w:p>
        </w:tc>
        <w:tc>
          <w:tcPr>
            <w:tcW w:w="709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М5</w:t>
            </w:r>
          </w:p>
        </w:tc>
        <w:tc>
          <w:tcPr>
            <w:tcW w:w="708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М6</w:t>
            </w:r>
          </w:p>
        </w:tc>
        <w:tc>
          <w:tcPr>
            <w:tcW w:w="709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М7</w:t>
            </w:r>
          </w:p>
        </w:tc>
        <w:tc>
          <w:tcPr>
            <w:tcW w:w="851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М8</w:t>
            </w:r>
          </w:p>
        </w:tc>
        <w:tc>
          <w:tcPr>
            <w:tcW w:w="708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</w:p>
    <w:sectPr w:rsidR="00F45E00" w:rsidRPr="00DB3B75" w:rsidSect="00E33B6C">
      <w:headerReference w:type="default" r:id="rId3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D85" w:rsidRDefault="007E4D85" w:rsidP="00E33B6C">
      <w:pPr>
        <w:spacing w:after="0" w:line="240" w:lineRule="auto"/>
      </w:pPr>
      <w:r>
        <w:separator/>
      </w:r>
    </w:p>
  </w:endnote>
  <w:endnote w:type="continuationSeparator" w:id="1">
    <w:p w:rsidR="007E4D85" w:rsidRDefault="007E4D85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D85" w:rsidRDefault="007E4D85" w:rsidP="00E33B6C">
      <w:pPr>
        <w:spacing w:after="0" w:line="240" w:lineRule="auto"/>
      </w:pPr>
      <w:r>
        <w:separator/>
      </w:r>
    </w:p>
  </w:footnote>
  <w:footnote w:type="continuationSeparator" w:id="1">
    <w:p w:rsidR="007E4D85" w:rsidRDefault="007E4D85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1E73D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1B30C2">
          <w:rPr>
            <w:rFonts w:ascii="Times New Roman" w:hAnsi="Times New Roman" w:cs="Times New Roman"/>
            <w:noProof/>
          </w:rPr>
          <w:t>3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BBE"/>
    <w:rsid w:val="000202FE"/>
    <w:rsid w:val="001B30C2"/>
    <w:rsid w:val="001E73DC"/>
    <w:rsid w:val="001F44F5"/>
    <w:rsid w:val="002A5566"/>
    <w:rsid w:val="002F0390"/>
    <w:rsid w:val="003E784F"/>
    <w:rsid w:val="005C0E72"/>
    <w:rsid w:val="005F4637"/>
    <w:rsid w:val="00625F65"/>
    <w:rsid w:val="00646116"/>
    <w:rsid w:val="00722C9F"/>
    <w:rsid w:val="00755C0A"/>
    <w:rsid w:val="00773BBE"/>
    <w:rsid w:val="007E4D85"/>
    <w:rsid w:val="00810265"/>
    <w:rsid w:val="00811BC8"/>
    <w:rsid w:val="00932D90"/>
    <w:rsid w:val="0099436E"/>
    <w:rsid w:val="009A3E5B"/>
    <w:rsid w:val="00A26437"/>
    <w:rsid w:val="00AB0459"/>
    <w:rsid w:val="00B24807"/>
    <w:rsid w:val="00B81173"/>
    <w:rsid w:val="00DB3B75"/>
    <w:rsid w:val="00E33B6C"/>
    <w:rsid w:val="00E52B69"/>
    <w:rsid w:val="00ED7C9E"/>
    <w:rsid w:val="00F45E00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37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5F46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5F4637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5F463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5F46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F4637"/>
    <w:rPr>
      <w:rFonts w:ascii="Consolas" w:eastAsia="Times New Roman" w:hAnsi="Consolas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F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6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37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5F46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5F4637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5F463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5F46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F4637"/>
    <w:rPr>
      <w:rFonts w:ascii="Consolas" w:eastAsia="Times New Roman" w:hAnsi="Consolas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F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6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501</Words>
  <Characters>2858</Characters>
  <Application>Microsoft Office Word</Application>
  <DocSecurity>0</DocSecurity>
  <Lines>23</Lines>
  <Paragraphs>6</Paragraphs>
  <ScaleCrop>false</ScaleCrop>
  <Company>diakov.net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arapova</cp:lastModifiedBy>
  <cp:revision>11</cp:revision>
  <dcterms:created xsi:type="dcterms:W3CDTF">2019-02-21T05:22:00Z</dcterms:created>
  <dcterms:modified xsi:type="dcterms:W3CDTF">2019-04-25T13:31:00Z</dcterms:modified>
</cp:coreProperties>
</file>