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D17" w:rsidRPr="00C06BAC" w:rsidRDefault="00F53C0A" w:rsidP="006E0D17">
      <w:pPr>
        <w:pStyle w:val="ConsPlusNormal"/>
        <w:ind w:left="482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6E0D17">
        <w:rPr>
          <w:rFonts w:ascii="Times New Roman" w:hAnsi="Times New Roman" w:cs="Times New Roman"/>
          <w:sz w:val="24"/>
          <w:szCs w:val="28"/>
        </w:rPr>
        <w:t>Приложение 1</w:t>
      </w:r>
      <w:r w:rsidR="005402E2">
        <w:rPr>
          <w:rFonts w:ascii="Times New Roman" w:hAnsi="Times New Roman" w:cs="Times New Roman"/>
          <w:sz w:val="24"/>
          <w:szCs w:val="28"/>
        </w:rPr>
        <w:t>7</w:t>
      </w:r>
      <w:r w:rsidR="00954740" w:rsidRPr="00954740">
        <w:rPr>
          <w:rFonts w:ascii="Times New Roman" w:hAnsi="Times New Roman" w:cs="Times New Roman"/>
          <w:sz w:val="24"/>
          <w:szCs w:val="28"/>
        </w:rPr>
        <w:t xml:space="preserve"> </w:t>
      </w:r>
      <w:r w:rsidR="006E0D17" w:rsidRPr="00C06BAC">
        <w:rPr>
          <w:rFonts w:ascii="Times New Roman" w:hAnsi="Times New Roman" w:cs="Times New Roman"/>
          <w:sz w:val="24"/>
          <w:szCs w:val="28"/>
        </w:rPr>
        <w:t xml:space="preserve">к Нормам и правилам в области промышленной безопасности «Правила </w:t>
      </w:r>
      <w:r w:rsidR="006D0869" w:rsidRPr="006D0869">
        <w:rPr>
          <w:rFonts w:ascii="Times New Roman" w:hAnsi="Times New Roman" w:cs="Times New Roman"/>
          <w:sz w:val="24"/>
          <w:szCs w:val="28"/>
        </w:rPr>
        <w:t>безопасности при эксплуатации грузоподъемных кранов и подъемников</w:t>
      </w:r>
      <w:bookmarkStart w:id="0" w:name="_GoBack"/>
      <w:bookmarkEnd w:id="0"/>
      <w:r w:rsidR="006E0D17" w:rsidRPr="00C06BAC">
        <w:rPr>
          <w:rFonts w:ascii="Times New Roman" w:hAnsi="Times New Roman" w:cs="Times New Roman"/>
          <w:sz w:val="24"/>
          <w:szCs w:val="28"/>
        </w:rPr>
        <w:t>»</w:t>
      </w:r>
    </w:p>
    <w:p w:rsidR="00F53C0A" w:rsidRPr="00FA3F5C" w:rsidRDefault="006E0D17" w:rsidP="006E0D17">
      <w:pPr>
        <w:pStyle w:val="ConsPlusNormal"/>
        <w:ind w:left="4820"/>
        <w:jc w:val="both"/>
        <w:outlineLvl w:val="0"/>
      </w:pPr>
      <w:r w:rsidRPr="00C06BAC">
        <w:rPr>
          <w:rFonts w:ascii="Times New Roman" w:hAnsi="Times New Roman" w:cs="Times New Roman"/>
          <w:sz w:val="24"/>
          <w:szCs w:val="28"/>
        </w:rPr>
        <w:t>(пункт</w:t>
      </w:r>
      <w:r w:rsidR="00FA3F5C">
        <w:rPr>
          <w:rFonts w:ascii="Times New Roman" w:hAnsi="Times New Roman" w:cs="Times New Roman"/>
          <w:sz w:val="24"/>
          <w:szCs w:val="28"/>
        </w:rPr>
        <w:t xml:space="preserve"> 15 раздела </w:t>
      </w:r>
      <w:r w:rsidR="00FA3F5C">
        <w:rPr>
          <w:rFonts w:ascii="Times New Roman" w:hAnsi="Times New Roman" w:cs="Times New Roman"/>
          <w:sz w:val="24"/>
          <w:szCs w:val="28"/>
          <w:lang w:val="en-US"/>
        </w:rPr>
        <w:t>VII</w:t>
      </w:r>
      <w:r w:rsidR="00FA3F5C">
        <w:rPr>
          <w:rFonts w:ascii="Times New Roman" w:hAnsi="Times New Roman" w:cs="Times New Roman"/>
          <w:sz w:val="24"/>
          <w:szCs w:val="28"/>
        </w:rPr>
        <w:t>)</w:t>
      </w:r>
    </w:p>
    <w:p w:rsidR="00F53C0A" w:rsidRPr="000E6CE3" w:rsidRDefault="00F53C0A" w:rsidP="00F53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C0A" w:rsidRPr="000E6CE3" w:rsidRDefault="00F53C0A" w:rsidP="00F53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24"/>
      <w:bookmarkEnd w:id="1"/>
      <w:r w:rsidRPr="000E6CE3">
        <w:rPr>
          <w:rFonts w:ascii="Times New Roman" w:hAnsi="Times New Roman" w:cs="Times New Roman"/>
          <w:sz w:val="28"/>
          <w:szCs w:val="28"/>
        </w:rPr>
        <w:t>ОЦЕНКА</w:t>
      </w:r>
    </w:p>
    <w:p w:rsidR="00F53C0A" w:rsidRPr="000E6CE3" w:rsidRDefault="00F53C0A" w:rsidP="00F53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РАБОТОСПОСОБНОСТИ ОГРАНИЧИТЕЛЯ ИЛИ УКАЗАТЕЛЯ ОПАСНОГО ПРИБЛИЖЕНИЯ К ЛИНИИ ЭЛЕКТРОПЕРЕДАЧИ</w:t>
      </w:r>
    </w:p>
    <w:p w:rsidR="00F53C0A" w:rsidRPr="000E6CE3" w:rsidRDefault="00F53C0A" w:rsidP="00F53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C0A" w:rsidRPr="000E6CE3" w:rsidRDefault="00F53C0A" w:rsidP="003A6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Для оценки работоспособности ограничителя или указателя опасного приближения к линии электропередачи (далее - ЛЭП) может быть использован макет ЛЭП, состоящий из трехфазной четырехпроводной воздушной электрической линии напряжением 220/380 В, выполненной из изолированных проводов, расположенных на опорах на высоте не менее 6 м, и размещенной на специальной площадке. Расстояние между опорами должно быть не менее 15 метров. Вдоль нижнего провода линии, на его уровне и на расстоянии от него (</w:t>
      </w:r>
      <w:r w:rsidRPr="000E6CE3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>
            <wp:extent cx="707390" cy="207010"/>
            <wp:effectExtent l="0" t="0" r="0" b="0"/>
            <wp:docPr id="1" name="Рисунок 1" descr="base_1_198460_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1_198460_28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6CE3">
        <w:rPr>
          <w:rFonts w:ascii="Times New Roman" w:hAnsi="Times New Roman" w:cs="Times New Roman"/>
          <w:sz w:val="28"/>
          <w:szCs w:val="28"/>
        </w:rPr>
        <w:t>) метра должен быть установлен ограничительный канат (шнур).</w:t>
      </w:r>
    </w:p>
    <w:p w:rsidR="00F53C0A" w:rsidRPr="000E6CE3" w:rsidRDefault="00F53C0A" w:rsidP="00F53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C0A" w:rsidRPr="000E6CE3" w:rsidRDefault="00F53C0A" w:rsidP="00F53C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64840" cy="1820545"/>
            <wp:effectExtent l="0" t="0" r="0" b="0"/>
            <wp:docPr id="2" name="Рисунок 2" descr="base_1_198460_2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1_198460_28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C0A" w:rsidRPr="000E6CE3" w:rsidRDefault="00F53C0A" w:rsidP="00F53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3C0A" w:rsidRPr="000E6CE3" w:rsidRDefault="00F53C0A" w:rsidP="00F53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Ограничитель или указатель опасного приближения к ЛЭП считается работоспособным, если срабатывание происходит при выдвижении или наклоне стрелы крана до соприкосновения ее оголовка с ограничительным канатом.</w:t>
      </w:r>
    </w:p>
    <w:p w:rsidR="00F53C0A" w:rsidRPr="000E6CE3" w:rsidRDefault="00F53C0A" w:rsidP="00F53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Для установления состояния (работоспособное или неработоспособное) ограничителя или указателя опасного приближения к ЛЭП может быть использован переносной имитатор ЛЭП по методике, указанной в его эксплуатационных документах.</w:t>
      </w:r>
    </w:p>
    <w:p w:rsidR="00F53C0A" w:rsidRPr="000E6CE3" w:rsidRDefault="00F53C0A" w:rsidP="00F53C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6CE3">
        <w:rPr>
          <w:rFonts w:ascii="Times New Roman" w:hAnsi="Times New Roman" w:cs="Times New Roman"/>
          <w:sz w:val="28"/>
          <w:szCs w:val="28"/>
        </w:rPr>
        <w:t>Перед направлением крана в опасную зону ЛЭП ограничитель или указатель опасного приближения к ЛЭП должен быть проверен на макете ЛЭП.</w:t>
      </w:r>
    </w:p>
    <w:p w:rsidR="00F53C0A" w:rsidRPr="000E6CE3" w:rsidRDefault="00F53C0A" w:rsidP="00F53C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5E00" w:rsidRPr="00DB3B75" w:rsidRDefault="00F45E00" w:rsidP="00755C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sectPr w:rsidR="00F45E00" w:rsidRPr="00DB3B75" w:rsidSect="00E33B6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48" w:rsidRDefault="00772848" w:rsidP="00E33B6C">
      <w:pPr>
        <w:spacing w:after="0" w:line="240" w:lineRule="auto"/>
      </w:pPr>
      <w:r>
        <w:separator/>
      </w:r>
    </w:p>
  </w:endnote>
  <w:endnote w:type="continuationSeparator" w:id="1">
    <w:p w:rsidR="00772848" w:rsidRDefault="00772848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48" w:rsidRDefault="00772848" w:rsidP="00E33B6C">
      <w:pPr>
        <w:spacing w:after="0" w:line="240" w:lineRule="auto"/>
      </w:pPr>
      <w:r>
        <w:separator/>
      </w:r>
    </w:p>
  </w:footnote>
  <w:footnote w:type="continuationSeparator" w:id="1">
    <w:p w:rsidR="00772848" w:rsidRDefault="00772848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DB5029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="00E33B6C"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E33B6C"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B55"/>
    <w:rsid w:val="00021D72"/>
    <w:rsid w:val="00216995"/>
    <w:rsid w:val="002A5566"/>
    <w:rsid w:val="002B5544"/>
    <w:rsid w:val="002F0390"/>
    <w:rsid w:val="003A6A82"/>
    <w:rsid w:val="003E784F"/>
    <w:rsid w:val="005402E2"/>
    <w:rsid w:val="00646116"/>
    <w:rsid w:val="006D0869"/>
    <w:rsid w:val="006E0D17"/>
    <w:rsid w:val="00710EAF"/>
    <w:rsid w:val="00722C9F"/>
    <w:rsid w:val="00755C0A"/>
    <w:rsid w:val="00772848"/>
    <w:rsid w:val="007B5B55"/>
    <w:rsid w:val="00810265"/>
    <w:rsid w:val="00811BC8"/>
    <w:rsid w:val="008A7429"/>
    <w:rsid w:val="00954740"/>
    <w:rsid w:val="00B24807"/>
    <w:rsid w:val="00B81173"/>
    <w:rsid w:val="00DB3B75"/>
    <w:rsid w:val="00DB5029"/>
    <w:rsid w:val="00E33B6C"/>
    <w:rsid w:val="00ED7C9E"/>
    <w:rsid w:val="00F45E00"/>
    <w:rsid w:val="00F53C0A"/>
    <w:rsid w:val="00F85BCB"/>
    <w:rsid w:val="00FA031E"/>
    <w:rsid w:val="00FA3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F53C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F53C0A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F53C0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F53C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53C0A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paragraph" w:customStyle="1" w:styleId="ConsPlusNormal">
    <w:name w:val="ConsPlusNormal"/>
    <w:rsid w:val="00F53C0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TimesNewRoman14">
    <w:name w:val="Times New Roman 14 пт не полужирный По цен..."/>
    <w:basedOn w:val="a7"/>
    <w:next w:val="a7"/>
    <w:link w:val="TimesNewRoman140"/>
    <w:rsid w:val="00F53C0A"/>
    <w:pPr>
      <w:spacing w:after="200" w:line="276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mesNewRoman140">
    <w:name w:val="Times New Roman 14 пт не полужирный По цен... Знак"/>
    <w:link w:val="TimesNewRoman14"/>
    <w:rsid w:val="00F53C0A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F53C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F53C0A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53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3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arapova</cp:lastModifiedBy>
  <cp:revision>10</cp:revision>
  <dcterms:created xsi:type="dcterms:W3CDTF">2019-02-21T05:25:00Z</dcterms:created>
  <dcterms:modified xsi:type="dcterms:W3CDTF">2019-04-25T14:52:00Z</dcterms:modified>
</cp:coreProperties>
</file>