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0F" w:rsidRDefault="00391D0F" w:rsidP="00391D0F">
      <w:pPr>
        <w:ind w:left="5954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391D0F" w:rsidRPr="003F372A" w:rsidRDefault="00391D0F" w:rsidP="00391D0F">
      <w:pPr>
        <w:ind w:left="5954"/>
        <w:rPr>
          <w:sz w:val="20"/>
          <w:szCs w:val="20"/>
        </w:rPr>
      </w:pPr>
      <w:r w:rsidRPr="003F372A">
        <w:rPr>
          <w:sz w:val="20"/>
          <w:szCs w:val="20"/>
        </w:rPr>
        <w:t>к Порядку награждения ведомственными наградами Министерства информации Донецкой Народной Республики</w:t>
      </w:r>
    </w:p>
    <w:p w:rsidR="00391D0F" w:rsidRDefault="00391D0F" w:rsidP="00391D0F">
      <w:pPr>
        <w:ind w:left="5954"/>
        <w:rPr>
          <w:sz w:val="20"/>
          <w:szCs w:val="20"/>
        </w:rPr>
      </w:pPr>
      <w:r>
        <w:rPr>
          <w:sz w:val="20"/>
          <w:szCs w:val="20"/>
        </w:rPr>
        <w:t>(</w:t>
      </w:r>
      <w:r w:rsidR="00DE251D">
        <w:rPr>
          <w:sz w:val="20"/>
          <w:szCs w:val="20"/>
        </w:rPr>
        <w:t>подпункт 2.4.6. пункта 2.4.</w:t>
      </w:r>
      <w:r w:rsidRPr="003F372A">
        <w:rPr>
          <w:sz w:val="20"/>
          <w:szCs w:val="20"/>
        </w:rPr>
        <w:t>)</w:t>
      </w:r>
    </w:p>
    <w:p w:rsidR="00391D0F" w:rsidRPr="003F372A" w:rsidRDefault="00391D0F" w:rsidP="00391D0F">
      <w:pPr>
        <w:ind w:left="5670"/>
        <w:rPr>
          <w:sz w:val="20"/>
          <w:szCs w:val="20"/>
        </w:rPr>
      </w:pPr>
    </w:p>
    <w:p w:rsidR="00391D0F" w:rsidRPr="00D43E17" w:rsidRDefault="00391D0F" w:rsidP="00391D0F">
      <w:pPr>
        <w:ind w:firstLine="709"/>
        <w:jc w:val="center"/>
        <w:rPr>
          <w:b/>
          <w:sz w:val="28"/>
          <w:szCs w:val="28"/>
        </w:rPr>
      </w:pPr>
      <w:r w:rsidRPr="00D43E17">
        <w:rPr>
          <w:b/>
          <w:sz w:val="28"/>
          <w:szCs w:val="28"/>
        </w:rPr>
        <w:t>СОГЛАСИЕ</w:t>
      </w:r>
    </w:p>
    <w:p w:rsidR="00391D0F" w:rsidRPr="00D43E17" w:rsidRDefault="00DD03A8" w:rsidP="00391D0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КАНДИДАТА К НАГРАЖДЕНИЮ </w:t>
      </w:r>
      <w:r w:rsidR="00391D0F" w:rsidRPr="00D43E1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СБОР И </w:t>
      </w:r>
      <w:r w:rsidR="00391D0F" w:rsidRPr="00D43E17">
        <w:rPr>
          <w:b/>
          <w:sz w:val="28"/>
          <w:szCs w:val="28"/>
        </w:rPr>
        <w:t xml:space="preserve">ОБРАБОТКУ </w:t>
      </w:r>
      <w:r w:rsidR="00CF135D">
        <w:rPr>
          <w:b/>
          <w:sz w:val="28"/>
          <w:szCs w:val="28"/>
        </w:rPr>
        <w:t xml:space="preserve">ЕГО </w:t>
      </w:r>
      <w:bookmarkStart w:id="0" w:name="_GoBack"/>
      <w:bookmarkEnd w:id="0"/>
      <w:r w:rsidR="00391D0F" w:rsidRPr="00D43E17">
        <w:rPr>
          <w:b/>
          <w:sz w:val="28"/>
          <w:szCs w:val="28"/>
        </w:rPr>
        <w:t>ПЕРСОНАЛЬНЫХ ДАННЫХ</w:t>
      </w:r>
    </w:p>
    <w:p w:rsidR="00391D0F" w:rsidRPr="00D43E17" w:rsidRDefault="00391D0F" w:rsidP="00391D0F">
      <w:pPr>
        <w:ind w:firstLine="709"/>
        <w:jc w:val="both"/>
        <w:rPr>
          <w:sz w:val="26"/>
          <w:szCs w:val="26"/>
        </w:rPr>
      </w:pPr>
    </w:p>
    <w:p w:rsidR="00391D0F" w:rsidRPr="006B07AE" w:rsidRDefault="00391D0F" w:rsidP="00391D0F">
      <w:pPr>
        <w:ind w:firstLine="567"/>
        <w:jc w:val="both"/>
      </w:pPr>
      <w:r w:rsidRPr="006B07AE">
        <w:t xml:space="preserve">Я, _______________________________________________________________________, </w:t>
      </w:r>
    </w:p>
    <w:p w:rsidR="00391D0F" w:rsidRPr="006B07AE" w:rsidRDefault="00391D0F" w:rsidP="00391D0F">
      <w:pPr>
        <w:ind w:firstLine="709"/>
        <w:jc w:val="center"/>
      </w:pPr>
      <w:r w:rsidRPr="006B07AE">
        <w:t>(Ф.И.О.)</w:t>
      </w:r>
    </w:p>
    <w:p w:rsidR="00391D0F" w:rsidRPr="006B07AE" w:rsidRDefault="00391D0F" w:rsidP="00391D0F">
      <w:pPr>
        <w:jc w:val="both"/>
      </w:pPr>
    </w:p>
    <w:p w:rsidR="00391D0F" w:rsidRDefault="00391D0F" w:rsidP="00391D0F">
      <w:pPr>
        <w:spacing w:line="360" w:lineRule="auto"/>
        <w:jc w:val="both"/>
      </w:pPr>
      <w:r w:rsidRPr="006B07AE">
        <w:t>зарегистрированный (</w:t>
      </w:r>
      <w:r w:rsidR="00DE251D">
        <w:t>зарегистрированная</w:t>
      </w:r>
      <w:r w:rsidRPr="006B07AE">
        <w:t>) по адресу: _____</w:t>
      </w:r>
      <w:r w:rsidR="00DE251D">
        <w:t>______________________</w:t>
      </w:r>
    </w:p>
    <w:p w:rsidR="00391D0F" w:rsidRPr="006B07AE" w:rsidRDefault="00391D0F" w:rsidP="00391D0F">
      <w:pPr>
        <w:spacing w:line="360" w:lineRule="auto"/>
        <w:jc w:val="both"/>
      </w:pPr>
      <w:r>
        <w:t>________________________________________________</w:t>
      </w:r>
      <w:r w:rsidR="00DE251D">
        <w:t>_____________________________</w:t>
      </w:r>
    </w:p>
    <w:p w:rsidR="00391D0F" w:rsidRPr="006B07AE" w:rsidRDefault="00391D0F" w:rsidP="00391D0F">
      <w:pPr>
        <w:spacing w:line="360" w:lineRule="auto"/>
        <w:jc w:val="both"/>
      </w:pPr>
      <w:r w:rsidRPr="006B07AE">
        <w:t>паспорт ______</w:t>
      </w:r>
      <w:r>
        <w:t>__ №</w:t>
      </w:r>
      <w:r w:rsidRPr="006B07AE">
        <w:t xml:space="preserve"> _____________, выдан ______________________________</w:t>
      </w:r>
      <w:r>
        <w:t>__________________________________________</w:t>
      </w:r>
    </w:p>
    <w:p w:rsidR="00391D0F" w:rsidRPr="006B07AE" w:rsidRDefault="00391D0F" w:rsidP="00DE251D">
      <w:pPr>
        <w:jc w:val="both"/>
      </w:pPr>
      <w:r w:rsidRPr="006B07AE">
        <w:t>__________________________________________________________________________</w:t>
      </w:r>
      <w:r>
        <w:t>___</w:t>
      </w:r>
    </w:p>
    <w:p w:rsidR="00391D0F" w:rsidRPr="001E6F38" w:rsidRDefault="00391D0F" w:rsidP="00DE251D">
      <w:pPr>
        <w:jc w:val="center"/>
        <w:rPr>
          <w:sz w:val="20"/>
          <w:szCs w:val="20"/>
        </w:rPr>
      </w:pPr>
      <w:r w:rsidRPr="001E6F38">
        <w:rPr>
          <w:sz w:val="20"/>
          <w:szCs w:val="20"/>
        </w:rPr>
        <w:t>(дата и кем выдан)</w:t>
      </w:r>
    </w:p>
    <w:p w:rsidR="00391D0F" w:rsidRPr="006B07AE" w:rsidRDefault="00391D0F" w:rsidP="00391D0F">
      <w:pPr>
        <w:ind w:firstLine="567"/>
        <w:jc w:val="both"/>
      </w:pPr>
      <w:r w:rsidRPr="006B07AE">
        <w:t>В соответствии с нормами Закона Донецкой Народной Республики от 19.06.2015 г. № 61-</w:t>
      </w:r>
      <w:r w:rsidRPr="006B07AE">
        <w:rPr>
          <w:lang w:val="uk-UA"/>
        </w:rPr>
        <w:t>І</w:t>
      </w:r>
      <w:r w:rsidRPr="006B07AE">
        <w:t xml:space="preserve">НС «О персональных данных» свободно, своей волей и в своем интересе даю согласие уполномоченным должностным лицам Министерства информации Донецкой Народной Республики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 </w:t>
      </w:r>
    </w:p>
    <w:p w:rsidR="00391D0F" w:rsidRPr="006B07AE" w:rsidRDefault="00391D0F" w:rsidP="00391D0F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6B07AE">
        <w:t xml:space="preserve">фамилия, имя, отчество, дата и место рождения, гражданство; </w:t>
      </w:r>
    </w:p>
    <w:p w:rsidR="00391D0F" w:rsidRPr="006B07AE" w:rsidRDefault="00391D0F" w:rsidP="00391D0F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6B07AE">
        <w:t xml:space="preserve"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 </w:t>
      </w:r>
    </w:p>
    <w:p w:rsidR="00391D0F" w:rsidRPr="006B07AE" w:rsidRDefault="00391D0F" w:rsidP="00391D0F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6B07AE">
        <w:t xml:space="preserve">выполняемая работа с начала трудовой деятельности (включая военную службу, работу по совместительству, предпринимательскую деятельность); </w:t>
      </w:r>
    </w:p>
    <w:p w:rsidR="00391D0F" w:rsidRPr="006B07AE" w:rsidRDefault="00391D0F" w:rsidP="00391D0F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6B07AE">
        <w:t>классный чин государственной гражданской службы,</w:t>
      </w:r>
      <w:r>
        <w:t xml:space="preserve"> дипломатический ранг;</w:t>
      </w:r>
      <w:r w:rsidRPr="006B07AE">
        <w:t xml:space="preserve"> </w:t>
      </w:r>
    </w:p>
    <w:p w:rsidR="00391D0F" w:rsidRPr="006B07AE" w:rsidRDefault="00391D0F" w:rsidP="00391D0F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6B07AE">
        <w:t xml:space="preserve">воинское и (или) специальное звание, классный чин правоохранительной службы (кем и когда присвоены), а также категория и ранг, присвоенные в ходе нахождения на государственной службе в Украине; </w:t>
      </w:r>
    </w:p>
    <w:p w:rsidR="00391D0F" w:rsidRPr="006B07AE" w:rsidRDefault="00391D0F" w:rsidP="00391D0F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6B07AE">
        <w:t>государственные награды, иные награды</w:t>
      </w:r>
      <w:r>
        <w:t xml:space="preserve"> и знаки отличия (кем</w:t>
      </w:r>
      <w:r w:rsidRPr="006B07AE">
        <w:t xml:space="preserve"> и когда</w:t>
      </w:r>
      <w:r>
        <w:t xml:space="preserve"> награжден</w:t>
      </w:r>
      <w:r w:rsidRPr="006B07AE">
        <w:t xml:space="preserve">); </w:t>
      </w:r>
    </w:p>
    <w:p w:rsidR="00391D0F" w:rsidRPr="006B07AE" w:rsidRDefault="00391D0F" w:rsidP="00391D0F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6B07AE">
        <w:t xml:space="preserve">адрес регистрации по месту жительства и адрес фактического проживания; </w:t>
      </w:r>
    </w:p>
    <w:p w:rsidR="00391D0F" w:rsidRPr="006B07AE" w:rsidRDefault="00391D0F" w:rsidP="00391D0F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6B07AE">
        <w:t xml:space="preserve">дата регистрации по месту жительства; </w:t>
      </w:r>
    </w:p>
    <w:p w:rsidR="00391D0F" w:rsidRPr="006B07AE" w:rsidRDefault="00391D0F" w:rsidP="00391D0F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6B07AE">
        <w:t xml:space="preserve">паспорт (серия, номер, кем и когда выдан), в том числе паспорт гражданина Украины; </w:t>
      </w:r>
    </w:p>
    <w:p w:rsidR="00391D0F" w:rsidRPr="006B07AE" w:rsidRDefault="00391D0F" w:rsidP="00391D0F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6B07AE">
        <w:t>паспорт, удостоверяющий личность гражданина Донецкой Народной Республики за пределами Донецкой Народной Республики (серия, номер, кем и когда выдан) (</w:t>
      </w:r>
      <w:r>
        <w:t xml:space="preserve">в том числе паспорт гражданина </w:t>
      </w:r>
      <w:r w:rsidRPr="006B07AE">
        <w:t>Украины</w:t>
      </w:r>
      <w:r>
        <w:t xml:space="preserve"> для выезда за границу</w:t>
      </w:r>
      <w:r w:rsidRPr="006B07AE">
        <w:t xml:space="preserve">); </w:t>
      </w:r>
    </w:p>
    <w:p w:rsidR="00391D0F" w:rsidRPr="006B07AE" w:rsidRDefault="00391D0F" w:rsidP="00391D0F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6B07AE">
        <w:t xml:space="preserve">номер телефона; </w:t>
      </w:r>
    </w:p>
    <w:p w:rsidR="00391D0F" w:rsidRPr="006B07AE" w:rsidRDefault="00391D0F" w:rsidP="00391D0F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6B07AE">
        <w:t xml:space="preserve">отношение к воинской обязанности, сведения по воинскому учету (для граждан, пребывающих в запасе, и лиц, подлежащих призыву на военную службу); </w:t>
      </w:r>
    </w:p>
    <w:p w:rsidR="00391D0F" w:rsidRPr="006B07AE" w:rsidRDefault="00391D0F" w:rsidP="00391D0F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6B07AE">
        <w:t xml:space="preserve">идентификационный номер налогоплательщика; </w:t>
      </w:r>
    </w:p>
    <w:p w:rsidR="00391D0F" w:rsidRPr="006B07AE" w:rsidRDefault="00391D0F" w:rsidP="00391D0F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6B07AE">
        <w:t xml:space="preserve">номер страхового свидетельства обязательного пенсионного страхования; </w:t>
      </w:r>
    </w:p>
    <w:p w:rsidR="00391D0F" w:rsidRPr="006B07AE" w:rsidRDefault="00391D0F" w:rsidP="00391D0F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6B07AE">
        <w:t xml:space="preserve">наличие (отсутствие) судимости; </w:t>
      </w:r>
    </w:p>
    <w:p w:rsidR="00391D0F" w:rsidRPr="006B07AE" w:rsidRDefault="00391D0F" w:rsidP="00391D0F">
      <w:pPr>
        <w:pStyle w:val="a3"/>
        <w:numPr>
          <w:ilvl w:val="0"/>
          <w:numId w:val="1"/>
        </w:numPr>
        <w:suppressAutoHyphens w:val="0"/>
        <w:ind w:left="0" w:firstLine="567"/>
        <w:jc w:val="both"/>
      </w:pPr>
      <w:r w:rsidRPr="006B07AE">
        <w:t xml:space="preserve">сведения о последнем месте работы. </w:t>
      </w:r>
    </w:p>
    <w:p w:rsidR="00391D0F" w:rsidRPr="006B07AE" w:rsidRDefault="00391D0F" w:rsidP="00391D0F">
      <w:pPr>
        <w:ind w:firstLine="709"/>
        <w:jc w:val="both"/>
      </w:pPr>
      <w:r w:rsidRPr="006B07AE">
        <w:t xml:space="preserve">Я ознакомлен (а), что: </w:t>
      </w:r>
    </w:p>
    <w:p w:rsidR="00391D0F" w:rsidRPr="006B07AE" w:rsidRDefault="00391D0F" w:rsidP="00391D0F">
      <w:pPr>
        <w:ind w:firstLine="709"/>
        <w:jc w:val="both"/>
      </w:pPr>
      <w:r w:rsidRPr="006B07AE">
        <w:lastRenderedPageBreak/>
        <w:t xml:space="preserve">1) согласие на обработку персональных данных действует с даты подписания настоящего согласия; </w:t>
      </w:r>
    </w:p>
    <w:p w:rsidR="00391D0F" w:rsidRPr="006B07AE" w:rsidRDefault="00391D0F" w:rsidP="00391D0F">
      <w:pPr>
        <w:ind w:firstLine="709"/>
        <w:jc w:val="both"/>
      </w:pPr>
      <w:r w:rsidRPr="006B07AE">
        <w:t xml:space="preserve">2) согласие на обработку персональных данных может быть отозвано на основании письменного заявления в произвольной форме; </w:t>
      </w:r>
    </w:p>
    <w:p w:rsidR="00391D0F" w:rsidRPr="006B07AE" w:rsidRDefault="00391D0F" w:rsidP="00391D0F">
      <w:pPr>
        <w:ind w:firstLine="709"/>
        <w:jc w:val="both"/>
      </w:pPr>
      <w:r w:rsidRPr="006B07AE">
        <w:t>3) в случае отзыва согласия на обработку персональных данных уполномоченные должностные лица Министерства информации Донецкой Народной Республики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Закона Донецкой Народной Республики от 19.06.2015 г. № 61-</w:t>
      </w:r>
      <w:r w:rsidRPr="006B07AE">
        <w:rPr>
          <w:lang w:val="uk-UA"/>
        </w:rPr>
        <w:t>І</w:t>
      </w:r>
      <w:r w:rsidRPr="006B07AE">
        <w:t xml:space="preserve">НС «О персональных данных»; </w:t>
      </w:r>
    </w:p>
    <w:p w:rsidR="00391D0F" w:rsidRPr="006B07AE" w:rsidRDefault="00391D0F" w:rsidP="00391D0F">
      <w:pPr>
        <w:ind w:firstLine="709"/>
        <w:jc w:val="both"/>
      </w:pPr>
      <w:r w:rsidRPr="006B07AE">
        <w:t>4) персональные данные хранятся в Министерстве информации Донецкой Народной Республики в течение срока хранения документов, предусмотренных законодательством Донецкой Народной Республики.</w:t>
      </w:r>
    </w:p>
    <w:p w:rsidR="00391D0F" w:rsidRPr="006B07AE" w:rsidRDefault="00391D0F" w:rsidP="00391D0F">
      <w:pPr>
        <w:ind w:firstLine="709"/>
        <w:jc w:val="both"/>
      </w:pPr>
      <w:r w:rsidRPr="006B07AE">
        <w:t xml:space="preserve">Субъект персональных данных имеет право: </w:t>
      </w:r>
    </w:p>
    <w:p w:rsidR="00391D0F" w:rsidRPr="006B07AE" w:rsidRDefault="00391D0F" w:rsidP="00391D0F">
      <w:pPr>
        <w:ind w:firstLine="709"/>
        <w:jc w:val="both"/>
      </w:pPr>
      <w:r w:rsidRPr="006B07AE">
        <w:t xml:space="preserve">1) знать о местонахождении базы данных, которая содержит его персональные данные, ее назначения и наименования, местонахождения ее владельца или распорядителя; </w:t>
      </w:r>
    </w:p>
    <w:p w:rsidR="00391D0F" w:rsidRPr="006B07AE" w:rsidRDefault="00391D0F" w:rsidP="00391D0F">
      <w:pPr>
        <w:ind w:firstLine="709"/>
        <w:jc w:val="both"/>
      </w:pPr>
      <w:r w:rsidRPr="006B07AE">
        <w:t xml:space="preserve">2) получать информацию об условиях предоставления доступа к персональным данным, в частности информацию о третьих лицах, которым передаются его персональные данные, которые содержатся в базе персональных данных; </w:t>
      </w:r>
    </w:p>
    <w:p w:rsidR="00391D0F" w:rsidRPr="006B07AE" w:rsidRDefault="00391D0F" w:rsidP="00391D0F">
      <w:pPr>
        <w:ind w:firstLine="709"/>
        <w:jc w:val="both"/>
      </w:pPr>
      <w:r w:rsidRPr="006B07AE">
        <w:t xml:space="preserve">3) на доступ к своим персональным данным, которые содержатся в соответствующей базе персональных данных; </w:t>
      </w:r>
    </w:p>
    <w:p w:rsidR="00391D0F" w:rsidRPr="006B07AE" w:rsidRDefault="00391D0F" w:rsidP="00391D0F">
      <w:pPr>
        <w:ind w:firstLine="709"/>
        <w:jc w:val="both"/>
      </w:pPr>
      <w:r>
        <w:t xml:space="preserve">4) получать не позднее </w:t>
      </w:r>
      <w:r w:rsidRPr="006B07AE">
        <w:t xml:space="preserve">30 календарных дней со дня поступления запроса, кроме случаев, предусмотренных законом, ответ о том, хранятся ли его персональные данные в соответствующей базе персональных данных, а также получать содержание его персональных данных, которые хранятся; </w:t>
      </w:r>
    </w:p>
    <w:p w:rsidR="00391D0F" w:rsidRDefault="00391D0F" w:rsidP="00391D0F">
      <w:pPr>
        <w:ind w:firstLine="709"/>
        <w:jc w:val="both"/>
      </w:pPr>
      <w:r w:rsidRPr="006B07AE">
        <w:t xml:space="preserve">5) предъявлять мотивированное требование против обработки своих персональных данных органами государственной власти, органами местного самоуправления при осуществлении их полномочий, предусмотренных законом; </w:t>
      </w:r>
    </w:p>
    <w:p w:rsidR="00391D0F" w:rsidRPr="006B07AE" w:rsidRDefault="00391D0F" w:rsidP="00391D0F">
      <w:pPr>
        <w:ind w:firstLine="709"/>
        <w:jc w:val="both"/>
      </w:pPr>
      <w:r w:rsidRPr="006B07AE">
        <w:t xml:space="preserve">6) предъявлять мотивированное требование относительно изменения или уничтожения своих персональных данных любым владельцем и распорядителем этой базы, если эти данные обрабатываются незаконно или являются недостоверными; </w:t>
      </w:r>
    </w:p>
    <w:p w:rsidR="00391D0F" w:rsidRPr="006B07AE" w:rsidRDefault="00391D0F" w:rsidP="00391D0F">
      <w:pPr>
        <w:ind w:firstLine="709"/>
        <w:jc w:val="both"/>
      </w:pPr>
      <w:r w:rsidRPr="006B07AE">
        <w:t xml:space="preserve"> 7) на защиту своих персональных данных от незаконной обработки и случайной потери, уничтожения, повреждения, в связи с преднамеренным укрывательством, не предоставлением или несвоевременным их предоставлением, а также на защиту от предоставления сведений, которые являются недостоверными или позорят честь, достоинство и деловую репутацию;</w:t>
      </w:r>
    </w:p>
    <w:p w:rsidR="00391D0F" w:rsidRPr="006B07AE" w:rsidRDefault="00391D0F" w:rsidP="00391D0F">
      <w:pPr>
        <w:ind w:firstLine="709"/>
        <w:jc w:val="both"/>
      </w:pPr>
      <w:r w:rsidRPr="006B07AE">
        <w:t xml:space="preserve"> 8) обращаться по вопросам защиты своих прав относительно персональных данных к органам государственной власти, органам местного самоуправления, к полномочиям которых принадлежит осуществл</w:t>
      </w:r>
      <w:r>
        <w:t>ение защиты персональных данных.</w:t>
      </w:r>
      <w:r w:rsidRPr="006B07AE">
        <w:t xml:space="preserve"> </w:t>
      </w:r>
    </w:p>
    <w:p w:rsidR="00391D0F" w:rsidRPr="006B07AE" w:rsidRDefault="00391D0F" w:rsidP="00391D0F">
      <w:pPr>
        <w:ind w:firstLine="709"/>
        <w:jc w:val="both"/>
      </w:pPr>
      <w:r w:rsidRPr="006B07AE">
        <w:t>9) применять средства правовой защиты в случае нарушения законодательст</w:t>
      </w:r>
      <w:r>
        <w:t>ва о защите персональных данных.</w:t>
      </w:r>
    </w:p>
    <w:p w:rsidR="00391D0F" w:rsidRPr="006B07AE" w:rsidRDefault="00391D0F" w:rsidP="00391D0F">
      <w:pPr>
        <w:ind w:firstLine="709"/>
        <w:jc w:val="both"/>
      </w:pPr>
    </w:p>
    <w:p w:rsidR="00391D0F" w:rsidRPr="006B07AE" w:rsidRDefault="00391D0F" w:rsidP="00391D0F">
      <w:pPr>
        <w:ind w:firstLine="709"/>
        <w:jc w:val="both"/>
      </w:pPr>
      <w:r w:rsidRPr="006B07AE">
        <w:t xml:space="preserve">Дата начала обработки персональных данных: </w:t>
      </w:r>
    </w:p>
    <w:p w:rsidR="00391D0F" w:rsidRPr="006B07AE" w:rsidRDefault="00391D0F" w:rsidP="00391D0F">
      <w:pPr>
        <w:ind w:firstLine="709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3"/>
      </w:tblGrid>
      <w:tr w:rsidR="00391D0F" w:rsidRPr="006B07AE" w:rsidTr="00864B93">
        <w:tc>
          <w:tcPr>
            <w:tcW w:w="5494" w:type="dxa"/>
          </w:tcPr>
          <w:p w:rsidR="00391D0F" w:rsidRPr="006B07AE" w:rsidRDefault="00391D0F" w:rsidP="00391D0F">
            <w:pPr>
              <w:ind w:firstLine="709"/>
              <w:jc w:val="center"/>
            </w:pPr>
            <w:r>
              <w:t xml:space="preserve"> ____   __________20____ г.</w:t>
            </w:r>
          </w:p>
        </w:tc>
        <w:tc>
          <w:tcPr>
            <w:tcW w:w="5494" w:type="dxa"/>
          </w:tcPr>
          <w:p w:rsidR="00DE251D" w:rsidRDefault="00391D0F" w:rsidP="00DE251D">
            <w:pPr>
              <w:ind w:firstLine="709"/>
              <w:jc w:val="both"/>
            </w:pPr>
            <w:r w:rsidRPr="006B07AE">
              <w:t>________________</w:t>
            </w:r>
            <w:r w:rsidR="00DE251D">
              <w:t xml:space="preserve"> </w:t>
            </w:r>
            <w:r w:rsidRPr="006B07AE">
              <w:t xml:space="preserve">________________ </w:t>
            </w:r>
            <w:r w:rsidR="00DE251D">
              <w:t xml:space="preserve">                       </w:t>
            </w:r>
          </w:p>
          <w:p w:rsidR="00391D0F" w:rsidRPr="00DE251D" w:rsidRDefault="00DE251D" w:rsidP="00DE251D">
            <w:pPr>
              <w:ind w:firstLine="709"/>
              <w:jc w:val="both"/>
            </w:pPr>
            <w:r>
              <w:t xml:space="preserve">         </w:t>
            </w:r>
            <w:r>
              <w:rPr>
                <w:sz w:val="20"/>
                <w:szCs w:val="20"/>
              </w:rPr>
              <w:t>(подпись</w:t>
            </w:r>
            <w:r w:rsidR="00391D0F" w:rsidRPr="001E6F3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             (инициалы, фамилия)</w:t>
            </w:r>
          </w:p>
        </w:tc>
      </w:tr>
    </w:tbl>
    <w:p w:rsidR="00391D0F" w:rsidRDefault="00391D0F" w:rsidP="00391D0F">
      <w:pPr>
        <w:ind w:firstLine="709"/>
        <w:jc w:val="both"/>
      </w:pPr>
      <w:r>
        <w:t xml:space="preserve">Личную подпись   ______________________ проверено </w:t>
      </w:r>
    </w:p>
    <w:p w:rsidR="00391D0F" w:rsidRDefault="00391D0F" w:rsidP="00391D0F">
      <w:pPr>
        <w:ind w:firstLine="709"/>
        <w:jc w:val="both"/>
      </w:pPr>
    </w:p>
    <w:p w:rsidR="00391D0F" w:rsidRDefault="00391D0F" w:rsidP="00391D0F">
      <w:pPr>
        <w:ind w:firstLine="709"/>
        <w:jc w:val="both"/>
      </w:pPr>
      <w:r>
        <w:t>Ответственное лицо: _________________ ___________________ ________________</w:t>
      </w:r>
    </w:p>
    <w:p w:rsidR="00391D0F" w:rsidRDefault="00391D0F" w:rsidP="00391D0F">
      <w:pPr>
        <w:ind w:firstLine="709"/>
        <w:jc w:val="both"/>
        <w:rPr>
          <w:sz w:val="20"/>
          <w:szCs w:val="20"/>
        </w:rPr>
      </w:pPr>
      <w:r>
        <w:t xml:space="preserve">                                          </w:t>
      </w:r>
      <w:r>
        <w:rPr>
          <w:sz w:val="20"/>
          <w:szCs w:val="20"/>
        </w:rPr>
        <w:t>(должность)                        (подпись)                           (</w:t>
      </w:r>
      <w:r w:rsidR="00DE251D">
        <w:rPr>
          <w:sz w:val="20"/>
          <w:szCs w:val="20"/>
        </w:rPr>
        <w:t>инициалы, фамилия</w:t>
      </w:r>
      <w:r>
        <w:rPr>
          <w:sz w:val="20"/>
          <w:szCs w:val="20"/>
        </w:rPr>
        <w:t>)</w:t>
      </w:r>
    </w:p>
    <w:p w:rsidR="00391D0F" w:rsidRDefault="00391D0F" w:rsidP="00391D0F">
      <w:pPr>
        <w:ind w:firstLine="709"/>
        <w:jc w:val="both"/>
        <w:rPr>
          <w:sz w:val="20"/>
          <w:szCs w:val="20"/>
        </w:rPr>
      </w:pPr>
    </w:p>
    <w:p w:rsidR="00391D0F" w:rsidRPr="006B07AE" w:rsidRDefault="00391D0F" w:rsidP="00391D0F">
      <w:pPr>
        <w:ind w:firstLine="709"/>
        <w:jc w:val="both"/>
      </w:pPr>
      <w:r>
        <w:t xml:space="preserve"> ____ _______________ 20____ г.</w:t>
      </w:r>
    </w:p>
    <w:p w:rsidR="00391D0F" w:rsidRDefault="00391D0F" w:rsidP="00391D0F">
      <w:pPr>
        <w:ind w:firstLine="709"/>
        <w:jc w:val="both"/>
      </w:pPr>
    </w:p>
    <w:p w:rsidR="00586809" w:rsidRDefault="003354DD" w:rsidP="00391D0F">
      <w:pPr>
        <w:ind w:firstLine="709"/>
      </w:pPr>
    </w:p>
    <w:sectPr w:rsidR="00586809" w:rsidSect="00DE251D">
      <w:headerReference w:type="default" r:id="rId8"/>
      <w:pgSz w:w="11906" w:h="16838"/>
      <w:pgMar w:top="907" w:right="73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DD" w:rsidRDefault="003354DD" w:rsidP="00391D0F">
      <w:r>
        <w:separator/>
      </w:r>
    </w:p>
  </w:endnote>
  <w:endnote w:type="continuationSeparator" w:id="0">
    <w:p w:rsidR="003354DD" w:rsidRDefault="003354DD" w:rsidP="0039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DD" w:rsidRDefault="003354DD" w:rsidP="00391D0F">
      <w:r>
        <w:separator/>
      </w:r>
    </w:p>
  </w:footnote>
  <w:footnote w:type="continuationSeparator" w:id="0">
    <w:p w:rsidR="003354DD" w:rsidRDefault="003354DD" w:rsidP="0039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9433"/>
      <w:docPartObj>
        <w:docPartGallery w:val="Page Numbers (Top of Page)"/>
        <w:docPartUnique/>
      </w:docPartObj>
    </w:sdtPr>
    <w:sdtEndPr/>
    <w:sdtContent>
      <w:p w:rsidR="00391D0F" w:rsidRDefault="00391D0F">
        <w:pPr>
          <w:pStyle w:val="a5"/>
          <w:jc w:val="center"/>
        </w:pPr>
        <w:r>
          <w:t xml:space="preserve">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F135D">
          <w:rPr>
            <w:noProof/>
          </w:rPr>
          <w:t>2</w:t>
        </w:r>
        <w:r>
          <w:fldChar w:fldCharType="end"/>
        </w:r>
        <w:r>
          <w:t xml:space="preserve">                                     продолжение Приложения 5</w:t>
        </w:r>
      </w:p>
    </w:sdtContent>
  </w:sdt>
  <w:p w:rsidR="00391D0F" w:rsidRDefault="00391D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1E22"/>
    <w:multiLevelType w:val="hybridMultilevel"/>
    <w:tmpl w:val="51464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8A"/>
    <w:rsid w:val="00322198"/>
    <w:rsid w:val="003354DD"/>
    <w:rsid w:val="00391D0F"/>
    <w:rsid w:val="003B6403"/>
    <w:rsid w:val="0041466A"/>
    <w:rsid w:val="00536E5C"/>
    <w:rsid w:val="007F668A"/>
    <w:rsid w:val="009A520E"/>
    <w:rsid w:val="00AD309B"/>
    <w:rsid w:val="00AE00FB"/>
    <w:rsid w:val="00CC4F14"/>
    <w:rsid w:val="00CF1266"/>
    <w:rsid w:val="00CF135D"/>
    <w:rsid w:val="00DD03A8"/>
    <w:rsid w:val="00DE251D"/>
    <w:rsid w:val="00E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0F"/>
    <w:pPr>
      <w:ind w:left="720"/>
      <w:contextualSpacing/>
    </w:pPr>
  </w:style>
  <w:style w:type="table" w:styleId="a4">
    <w:name w:val="Table Grid"/>
    <w:basedOn w:val="a1"/>
    <w:uiPriority w:val="59"/>
    <w:rsid w:val="0039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1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1D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91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1D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0F"/>
    <w:pPr>
      <w:ind w:left="720"/>
      <w:contextualSpacing/>
    </w:pPr>
  </w:style>
  <w:style w:type="table" w:styleId="a4">
    <w:name w:val="Table Grid"/>
    <w:basedOn w:val="a1"/>
    <w:uiPriority w:val="59"/>
    <w:rsid w:val="0039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1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1D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91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1D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2019-04-22T12:40:00Z</dcterms:created>
  <dcterms:modified xsi:type="dcterms:W3CDTF">2019-04-25T14:04:00Z</dcterms:modified>
</cp:coreProperties>
</file>