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(пункт 2.</w:t>
      </w:r>
      <w:r>
        <w:rPr>
          <w:lang w:val="ru-RU"/>
        </w:rPr>
        <w:t>3</w:t>
      </w:r>
      <w:r w:rsidR="00E62855">
        <w:rPr>
          <w:lang w:val="ru-RU"/>
        </w:rPr>
        <w:t>, 2.4.</w:t>
      </w:r>
      <w:r w:rsidRPr="000B761E">
        <w:rPr>
          <w:lang w:val="ru-RU"/>
        </w:rPr>
        <w:t>)</w:t>
      </w:r>
    </w:p>
    <w:p w:rsidR="008F7C7F" w:rsidRPr="001F2F20" w:rsidRDefault="001F2F20" w:rsidP="00AE4107">
      <w:pPr>
        <w:pStyle w:val="a3"/>
        <w:ind w:left="10490"/>
        <w:jc w:val="both"/>
        <w:rPr>
          <w:lang w:val="ru-RU"/>
        </w:rPr>
      </w:pPr>
      <w:bookmarkStart w:id="0" w:name="_GoBack"/>
      <w:r w:rsidRPr="001F2F20">
        <w:rPr>
          <w:lang w:val="ru-RU"/>
        </w:rPr>
        <w:t>(</w:t>
      </w:r>
      <w:r>
        <w:rPr>
          <w:lang w:val="ru-RU"/>
        </w:rPr>
        <w:t>в нов. ред. на основании приказа Министерства доходов и сборов от 04.04.2019 № 131)</w:t>
      </w:r>
    </w:p>
    <w:bookmarkEnd w:id="0"/>
    <w:p w:rsidR="008F7C7F" w:rsidRPr="000B761E" w:rsidRDefault="008F7C7F" w:rsidP="00AE4107">
      <w:pPr>
        <w:jc w:val="center"/>
        <w:rPr>
          <w:b/>
          <w:bCs/>
          <w:sz w:val="28"/>
          <w:szCs w:val="28"/>
        </w:rPr>
      </w:pPr>
    </w:p>
    <w:p w:rsidR="00E62855" w:rsidRDefault="00A47664" w:rsidP="00AE4107">
      <w:pPr>
        <w:jc w:val="center"/>
        <w:rPr>
          <w:b/>
          <w:bCs/>
          <w:sz w:val="28"/>
          <w:szCs w:val="28"/>
        </w:rPr>
      </w:pPr>
      <w:r w:rsidRPr="003C7E82">
        <w:rPr>
          <w:b/>
          <w:bCs/>
          <w:sz w:val="28"/>
          <w:szCs w:val="28"/>
        </w:rPr>
        <w:t>Ходатайство</w:t>
      </w:r>
      <w:r w:rsidR="008F7C7F" w:rsidRPr="000B761E">
        <w:rPr>
          <w:b/>
          <w:bCs/>
          <w:sz w:val="28"/>
          <w:szCs w:val="28"/>
        </w:rPr>
        <w:t xml:space="preserve"> об определении места доставки </w:t>
      </w:r>
      <w:r w:rsidR="008F7C7F" w:rsidRPr="000374DF">
        <w:rPr>
          <w:b/>
          <w:bCs/>
          <w:sz w:val="28"/>
          <w:szCs w:val="28"/>
        </w:rPr>
        <w:t xml:space="preserve">и внесении сведений </w:t>
      </w:r>
    </w:p>
    <w:p w:rsidR="008F7C7F" w:rsidRPr="000374DF" w:rsidRDefault="008F7C7F" w:rsidP="00AE4107">
      <w:pPr>
        <w:jc w:val="center"/>
        <w:rPr>
          <w:b/>
          <w:bCs/>
          <w:sz w:val="28"/>
          <w:szCs w:val="28"/>
        </w:rPr>
      </w:pPr>
      <w:r w:rsidRPr="000374DF">
        <w:rPr>
          <w:b/>
          <w:bCs/>
          <w:sz w:val="28"/>
          <w:szCs w:val="28"/>
        </w:rPr>
        <w:t xml:space="preserve">в Реестр </w:t>
      </w:r>
      <w:r w:rsidRPr="000374DF">
        <w:rPr>
          <w:b/>
          <w:bCs/>
          <w:sz w:val="28"/>
          <w:szCs w:val="28"/>
          <w:bdr w:val="none" w:sz="0" w:space="0" w:color="auto" w:frame="1"/>
        </w:rPr>
        <w:t>мест доставки товаров транспортными средствами</w:t>
      </w:r>
    </w:p>
    <w:p w:rsidR="008F7C7F" w:rsidRPr="000B761E" w:rsidRDefault="008F7C7F" w:rsidP="00AE4107">
      <w:pPr>
        <w:rPr>
          <w:sz w:val="20"/>
          <w:szCs w:val="20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8F7C7F" w:rsidRPr="000B761E">
        <w:trPr>
          <w:trHeight w:val="525"/>
        </w:trPr>
        <w:tc>
          <w:tcPr>
            <w:tcW w:w="2411" w:type="dxa"/>
            <w:vMerge w:val="restart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8F7C7F" w:rsidRPr="000B761E" w:rsidRDefault="008F7C7F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8F7C7F" w:rsidRPr="000B761E" w:rsidRDefault="008F7C7F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8F7C7F" w:rsidRPr="000B761E">
        <w:trPr>
          <w:trHeight w:val="913"/>
        </w:trPr>
        <w:tc>
          <w:tcPr>
            <w:tcW w:w="2411" w:type="dxa"/>
            <w:vMerge/>
          </w:tcPr>
          <w:p w:rsidR="008F7C7F" w:rsidRPr="000B761E" w:rsidRDefault="008F7C7F" w:rsidP="0058344A"/>
        </w:tc>
        <w:tc>
          <w:tcPr>
            <w:tcW w:w="1559" w:type="dxa"/>
            <w:vMerge/>
          </w:tcPr>
          <w:p w:rsidR="008F7C7F" w:rsidRPr="000B761E" w:rsidRDefault="008F7C7F" w:rsidP="0058344A"/>
        </w:tc>
        <w:tc>
          <w:tcPr>
            <w:tcW w:w="1701" w:type="dxa"/>
            <w:vMerge/>
          </w:tcPr>
          <w:p w:rsidR="008F7C7F" w:rsidRPr="000B761E" w:rsidRDefault="008F7C7F" w:rsidP="0058344A"/>
        </w:tc>
        <w:tc>
          <w:tcPr>
            <w:tcW w:w="1418" w:type="dxa"/>
            <w:vMerge/>
          </w:tcPr>
          <w:p w:rsidR="008F7C7F" w:rsidRPr="000B761E" w:rsidRDefault="008F7C7F" w:rsidP="0058344A"/>
        </w:tc>
        <w:tc>
          <w:tcPr>
            <w:tcW w:w="1701" w:type="dxa"/>
            <w:vMerge/>
          </w:tcPr>
          <w:p w:rsidR="008F7C7F" w:rsidRPr="000B761E" w:rsidRDefault="008F7C7F" w:rsidP="0058344A"/>
        </w:tc>
        <w:tc>
          <w:tcPr>
            <w:tcW w:w="1417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8F7C7F" w:rsidRPr="000B761E" w:rsidRDefault="008F7C7F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8F7C7F" w:rsidRPr="000B761E" w:rsidRDefault="008F7C7F" w:rsidP="0058344A">
            <w:pPr>
              <w:ind w:left="-108" w:right="-108"/>
              <w:jc w:val="center"/>
            </w:pPr>
          </w:p>
        </w:tc>
      </w:tr>
      <w:tr w:rsidR="008F7C7F" w:rsidRPr="000B761E">
        <w:trPr>
          <w:trHeight w:val="375"/>
        </w:trPr>
        <w:tc>
          <w:tcPr>
            <w:tcW w:w="2411" w:type="dxa"/>
          </w:tcPr>
          <w:p w:rsidR="008F7C7F" w:rsidRPr="000B761E" w:rsidRDefault="008F7C7F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2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3</w:t>
            </w:r>
          </w:p>
        </w:tc>
        <w:tc>
          <w:tcPr>
            <w:tcW w:w="1418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4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5</w:t>
            </w:r>
          </w:p>
        </w:tc>
        <w:tc>
          <w:tcPr>
            <w:tcW w:w="1417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6</w:t>
            </w:r>
          </w:p>
        </w:tc>
        <w:tc>
          <w:tcPr>
            <w:tcW w:w="1417" w:type="dxa"/>
          </w:tcPr>
          <w:p w:rsidR="008F7C7F" w:rsidRPr="000B761E" w:rsidRDefault="008F7C7F" w:rsidP="0058344A">
            <w:pPr>
              <w:jc w:val="center"/>
            </w:pPr>
            <w:r w:rsidRPr="000B761E">
              <w:t>7</w:t>
            </w:r>
          </w:p>
        </w:tc>
        <w:tc>
          <w:tcPr>
            <w:tcW w:w="1702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8</w:t>
            </w:r>
          </w:p>
        </w:tc>
        <w:tc>
          <w:tcPr>
            <w:tcW w:w="2127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9</w:t>
            </w:r>
          </w:p>
        </w:tc>
      </w:tr>
      <w:tr w:rsidR="008F7C7F" w:rsidRPr="000B761E">
        <w:trPr>
          <w:trHeight w:val="375"/>
        </w:trPr>
        <w:tc>
          <w:tcPr>
            <w:tcW w:w="2411" w:type="dxa"/>
          </w:tcPr>
          <w:p w:rsidR="008F7C7F" w:rsidRPr="000B761E" w:rsidRDefault="008F7C7F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</w:tr>
    </w:tbl>
    <w:p w:rsidR="008F7C7F" w:rsidRPr="000B761E" w:rsidRDefault="008F7C7F" w:rsidP="00AE4107"/>
    <w:p w:rsidR="008F7C7F" w:rsidRPr="000B761E" w:rsidRDefault="008F7C7F" w:rsidP="00AE4107">
      <w:pPr>
        <w:ind w:left="142"/>
        <w:jc w:val="center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8F7C7F" w:rsidRPr="000B761E">
        <w:trPr>
          <w:trHeight w:val="525"/>
        </w:trPr>
        <w:tc>
          <w:tcPr>
            <w:tcW w:w="1877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8F7C7F" w:rsidRPr="000B761E" w:rsidRDefault="008F7C7F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8F7C7F" w:rsidRPr="000B761E">
        <w:trPr>
          <w:trHeight w:val="1267"/>
        </w:trPr>
        <w:tc>
          <w:tcPr>
            <w:tcW w:w="1877" w:type="dxa"/>
            <w:vMerge/>
          </w:tcPr>
          <w:p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8F7C7F" w:rsidRPr="000B761E">
        <w:trPr>
          <w:trHeight w:val="375"/>
        </w:trPr>
        <w:tc>
          <w:tcPr>
            <w:tcW w:w="1877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10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11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12</w:t>
            </w:r>
          </w:p>
        </w:tc>
        <w:tc>
          <w:tcPr>
            <w:tcW w:w="2126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13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14</w:t>
            </w:r>
          </w:p>
        </w:tc>
        <w:tc>
          <w:tcPr>
            <w:tcW w:w="2092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15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16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17</w:t>
            </w:r>
          </w:p>
        </w:tc>
      </w:tr>
      <w:tr w:rsidR="008F7C7F" w:rsidRPr="000B761E">
        <w:trPr>
          <w:trHeight w:val="375"/>
        </w:trPr>
        <w:tc>
          <w:tcPr>
            <w:tcW w:w="1877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8F7C7F" w:rsidRPr="000B761E" w:rsidRDefault="008F7C7F" w:rsidP="00AE4107">
      <w:pPr>
        <w:ind w:left="142"/>
      </w:pPr>
    </w:p>
    <w:p w:rsidR="008F7C7F" w:rsidRPr="000B761E" w:rsidRDefault="008F7C7F" w:rsidP="00C564FA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r w:rsidRPr="000B761E">
        <w:rPr>
          <w:sz w:val="28"/>
          <w:szCs w:val="28"/>
          <w:bdr w:val="none" w:sz="0" w:space="0" w:color="auto" w:frame="1"/>
        </w:rPr>
        <w:t xml:space="preserve">контроля за перемещением товара Департамента </w:t>
      </w:r>
      <w:r w:rsidR="0068582F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="00AC2C3A" w:rsidRPr="00AC2C3A">
        <w:rPr>
          <w:sz w:val="28"/>
          <w:szCs w:val="28"/>
          <w:bdr w:val="none" w:sz="0" w:space="0" w:color="auto" w:frame="1"/>
        </w:rPr>
        <w:t xml:space="preserve"> </w:t>
      </w:r>
      <w:r w:rsidR="00C564FA" w:rsidRPr="00C564FA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p w:rsidR="008F7C7F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t>Продолжение приложения 1</w:t>
      </w:r>
    </w:p>
    <w:p w:rsidR="008F7C7F" w:rsidRDefault="008F7C7F" w:rsidP="00AE4107">
      <w:pPr>
        <w:pStyle w:val="a3"/>
        <w:rPr>
          <w:lang w:val="ru-RU"/>
        </w:rPr>
      </w:pPr>
    </w:p>
    <w:p w:rsidR="008F7C7F" w:rsidRPr="000B761E" w:rsidRDefault="008F7C7F" w:rsidP="00AE4107">
      <w:pPr>
        <w:pStyle w:val="a3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  <w:proofErr w:type="gramStart"/>
      <w:r w:rsidRPr="000B761E">
        <w:rPr>
          <w:lang w:val="ru-RU"/>
        </w:rPr>
        <w:t>СОГЛАСОВАНО:</w:t>
      </w:r>
      <w:r w:rsidRPr="000B761E">
        <w:rPr>
          <w:lang w:val="ru-RU"/>
        </w:rPr>
        <w:tab/>
      </w:r>
      <w:proofErr w:type="gramEnd"/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______________________________________ 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____________________________________</w:t>
      </w:r>
      <w:r w:rsidRPr="000B761E">
        <w:rPr>
          <w:sz w:val="20"/>
          <w:szCs w:val="20"/>
          <w:lang w:val="ru-RU"/>
        </w:rPr>
        <w:t xml:space="preserve">                                                                    </w:t>
      </w:r>
      <w:proofErr w:type="gramStart"/>
      <w:r w:rsidRPr="000B761E">
        <w:rPr>
          <w:sz w:val="20"/>
          <w:szCs w:val="20"/>
          <w:lang w:val="ru-RU"/>
        </w:rPr>
        <w:t xml:space="preserve">   (</w:t>
      </w:r>
      <w:proofErr w:type="gramEnd"/>
      <w:r w:rsidRPr="000B761E">
        <w:rPr>
          <w:sz w:val="20"/>
          <w:szCs w:val="20"/>
          <w:lang w:val="ru-RU"/>
        </w:rPr>
        <w:t>наименование организации, предприятия  и т. п., код ЕГРЮЛ)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(должность руководителя организации, предприятия и т. п.)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_____________________     ___________________________                                                                     _______________________________________________________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 xml:space="preserve">(подпись </w:t>
      </w:r>
      <w:proofErr w:type="gramStart"/>
      <w:r w:rsidRPr="000B761E">
        <w:rPr>
          <w:sz w:val="20"/>
          <w:szCs w:val="20"/>
          <w:lang w:val="ru-RU"/>
        </w:rPr>
        <w:t xml:space="preserve">руководителя)   </w:t>
      </w:r>
      <w:proofErr w:type="gramEnd"/>
      <w:r w:rsidRPr="000B761E">
        <w:rPr>
          <w:sz w:val="20"/>
          <w:szCs w:val="20"/>
          <w:lang w:val="ru-RU"/>
        </w:rPr>
        <w:t xml:space="preserve">         (инициалы и фамилия)                                                                                                                              (адрес места доставки)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 xml:space="preserve">«_____» _____________  ______ г.                                                                                            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М. п.</w:t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</w:p>
    <w:p w:rsidR="008F7C7F" w:rsidRPr="000B761E" w:rsidRDefault="008F7C7F" w:rsidP="00AE4107">
      <w:pPr>
        <w:pStyle w:val="a3"/>
        <w:jc w:val="center"/>
        <w:rPr>
          <w:lang w:val="ru-RU"/>
        </w:rPr>
      </w:pPr>
      <w:r w:rsidRPr="000B761E">
        <w:rPr>
          <w:b/>
          <w:bCs/>
          <w:lang w:val="ru-RU"/>
        </w:rPr>
        <w:t>План-схема места доставки товаров транспортными средствами</w:t>
      </w:r>
    </w:p>
    <w:p w:rsidR="008F7C7F" w:rsidRPr="000B761E" w:rsidRDefault="008F7C7F" w:rsidP="00AE4107">
      <w:pPr>
        <w:pStyle w:val="a3"/>
        <w:jc w:val="center"/>
        <w:rPr>
          <w:b/>
          <w:bCs/>
          <w:lang w:val="ru-RU"/>
        </w:rPr>
      </w:pPr>
    </w:p>
    <w:tbl>
      <w:tblPr>
        <w:tblW w:w="0" w:type="auto"/>
        <w:tblInd w:w="8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06"/>
      </w:tblGrid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1F2F20" w:rsidP="0058344A">
            <w:pPr>
              <w:pStyle w:val="a5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margin-left:-443.5pt;margin-top:-.8pt;width:428.5pt;height:177.55pt;z-index:-251658240;visibility:visible;v-text-anchor:middle" fillcolor="#eee" strokecolor="#3465a4">
                  <v:stroke joinstyle="round"/>
                  <v:textbox inset="0,0,0,0">
                    <w:txbxContent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</w:r>
                      </w:p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 xml:space="preserve">На схеме изображаются объекты, </w:t>
                        </w:r>
                      </w:p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указанные в таблице, ограждения, здания, сооружения, </w:t>
                        </w:r>
                      </w:p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осуществляется привязка к местности </w:t>
                        </w:r>
                        <w:proofErr w:type="gramStart"/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>и  иные</w:t>
                        </w:r>
                        <w:proofErr w:type="gramEnd"/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 xml:space="preserve"> необходимые </w:t>
                        </w:r>
                      </w:p>
                      <w:p w:rsidR="008F7C7F" w:rsidRDefault="008F7C7F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сведения. </w:t>
                        </w:r>
                      </w:p>
                    </w:txbxContent>
                  </v:textbox>
                </v:rect>
              </w:pict>
            </w:r>
            <w:r w:rsidR="008F7C7F" w:rsidRPr="000B761E">
              <w:rPr>
                <w:sz w:val="18"/>
                <w:szCs w:val="18"/>
              </w:rPr>
              <w:t>№ п/п</w:t>
            </w:r>
          </w:p>
        </w:tc>
        <w:tc>
          <w:tcPr>
            <w:tcW w:w="312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Наименование сооружений</w:t>
            </w:r>
          </w:p>
        </w:tc>
        <w:tc>
          <w:tcPr>
            <w:tcW w:w="1106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Площадь, м</w:t>
            </w:r>
            <w:r w:rsidRPr="000B761E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8F7C7F" w:rsidRPr="000B761E" w:rsidTr="0068582F">
        <w:trPr>
          <w:trHeight w:val="641"/>
        </w:trPr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Зона таможенного контроля</w:t>
            </w:r>
          </w:p>
        </w:tc>
        <w:tc>
          <w:tcPr>
            <w:tcW w:w="1106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указывается обязательно</w:t>
            </w: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Место въезда/выезда</w:t>
            </w: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Помещение для должностных лиц таможенных органов</w:t>
            </w: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</w:p>
        </w:tc>
        <w:tc>
          <w:tcPr>
            <w:tcW w:w="3120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</w:tbl>
    <w:p w:rsidR="008F7C7F" w:rsidRPr="000B761E" w:rsidRDefault="001F2F20" w:rsidP="00AE4107">
      <w:pPr>
        <w:pStyle w:val="a3"/>
        <w:jc w:val="both"/>
        <w:rPr>
          <w:lang w:val="ru-RU"/>
        </w:rPr>
      </w:pPr>
      <w:r>
        <w:rPr>
          <w:noProof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" o:spid="_x0000_s1027" type="#_x0000_t4" style="position:absolute;left:0;text-align:left;margin-left:343pt;margin-top:7.7pt;width:.75pt;height:2.25pt;z-index:251657216;visibility:visible;mso-wrap-style:none;mso-position-horizontal-relative:text;mso-position-vertical-relative:text;v-text-anchor:middle" fillcolor="#729fcf" strokecolor="#3465a4">
            <v:stroke joinstyle="round"/>
          </v:shape>
        </w:pic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Условные обозначения на план</w:t>
      </w:r>
      <w:r w:rsidRPr="000B761E">
        <w:rPr>
          <w:b/>
          <w:bCs/>
          <w:lang w:val="ru-RU"/>
        </w:rPr>
        <w:t>-</w:t>
      </w:r>
      <w:r w:rsidRPr="000B761E">
        <w:rPr>
          <w:lang w:val="ru-RU"/>
        </w:rPr>
        <w:t xml:space="preserve">схеме места доставки: </w:t>
      </w:r>
      <w:r w:rsidRPr="000B761E">
        <w:rPr>
          <w:sz w:val="20"/>
          <w:szCs w:val="20"/>
          <w:lang w:val="ru-RU"/>
        </w:rPr>
        <w:t>(указываются обозначения, которые применяются на схеме)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ab/>
      </w:r>
    </w:p>
    <w:p w:rsidR="008F7C7F" w:rsidRPr="000B761E" w:rsidRDefault="000E0DF5" w:rsidP="000E0DF5">
      <w:pPr>
        <w:pStyle w:val="a3"/>
        <w:spacing w:after="240"/>
        <w:jc w:val="both"/>
        <w:rPr>
          <w:lang w:val="ru-RU"/>
        </w:rPr>
      </w:pPr>
      <w:r>
        <w:rPr>
          <w:lang w:val="ru-RU"/>
        </w:rPr>
        <w:t>Руководитель субъекта хозяйствования «_____________»</w:t>
      </w:r>
      <w:r w:rsidR="008F7C7F" w:rsidRPr="000B761E">
        <w:rPr>
          <w:lang w:val="ru-RU"/>
        </w:rPr>
        <w:t xml:space="preserve"> __</w:t>
      </w:r>
      <w:r w:rsidR="0068582F">
        <w:rPr>
          <w:lang w:val="ru-RU"/>
        </w:rPr>
        <w:t>__</w:t>
      </w:r>
      <w:r>
        <w:rPr>
          <w:lang w:val="ru-RU"/>
        </w:rPr>
        <w:t>_________</w:t>
      </w:r>
      <w:r w:rsidR="0068582F">
        <w:rPr>
          <w:lang w:val="ru-RU"/>
        </w:rPr>
        <w:tab/>
      </w:r>
      <w:r w:rsidR="0068582F">
        <w:rPr>
          <w:lang w:val="ru-RU"/>
        </w:rPr>
        <w:tab/>
        <w:t>_____________________________</w:t>
      </w:r>
    </w:p>
    <w:p w:rsidR="008F7C7F" w:rsidRDefault="000E0DF5" w:rsidP="000E0DF5">
      <w:pPr>
        <w:pStyle w:val="a3"/>
        <w:autoSpaceDE w:val="0"/>
        <w:spacing w:after="86"/>
        <w:jc w:val="both"/>
      </w:pPr>
      <w:r>
        <w:rPr>
          <w:sz w:val="20"/>
          <w:szCs w:val="20"/>
          <w:lang w:val="ru-RU"/>
        </w:rPr>
        <w:t xml:space="preserve">(Начальник таможенного </w:t>
      </w:r>
      <w:proofErr w:type="gramStart"/>
      <w:r>
        <w:rPr>
          <w:sz w:val="20"/>
          <w:szCs w:val="20"/>
          <w:lang w:val="ru-RU"/>
        </w:rPr>
        <w:t>органа)</w:t>
      </w:r>
      <w:r>
        <w:rPr>
          <w:sz w:val="20"/>
          <w:szCs w:val="20"/>
          <w:lang w:val="ru-RU"/>
        </w:rPr>
        <w:tab/>
      </w:r>
      <w:proofErr w:type="gramEnd"/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8F7C7F" w:rsidRPr="000B761E">
        <w:rPr>
          <w:sz w:val="20"/>
          <w:szCs w:val="20"/>
          <w:lang w:val="ru-RU"/>
        </w:rPr>
        <w:t xml:space="preserve">(подпись)      </w:t>
      </w:r>
      <w:r w:rsidR="00AC2C3A" w:rsidRPr="00AC2C3A">
        <w:rPr>
          <w:sz w:val="20"/>
          <w:szCs w:val="20"/>
          <w:lang w:val="ru-RU"/>
        </w:rPr>
        <w:t xml:space="preserve">                                            </w:t>
      </w:r>
      <w:r w:rsidR="008F7C7F" w:rsidRPr="000B761E">
        <w:rPr>
          <w:sz w:val="20"/>
          <w:szCs w:val="20"/>
          <w:lang w:val="ru-RU"/>
        </w:rPr>
        <w:t>(</w:t>
      </w:r>
      <w:r w:rsidR="0068582F">
        <w:rPr>
          <w:sz w:val="20"/>
          <w:szCs w:val="20"/>
          <w:lang w:val="ru-RU"/>
        </w:rPr>
        <w:t>инициалы и фамилия</w:t>
      </w:r>
      <w:r w:rsidR="008F7C7F" w:rsidRPr="000B761E">
        <w:rPr>
          <w:sz w:val="20"/>
          <w:szCs w:val="20"/>
          <w:lang w:val="ru-RU"/>
        </w:rPr>
        <w:t>)</w:t>
      </w:r>
    </w:p>
    <w:p w:rsidR="008F7C7F" w:rsidRPr="00313B17" w:rsidRDefault="008F7C7F" w:rsidP="00AE4107">
      <w:pPr>
        <w:pStyle w:val="a3"/>
        <w:jc w:val="both"/>
      </w:pPr>
    </w:p>
    <w:sectPr w:rsidR="008F7C7F" w:rsidRPr="00313B17" w:rsidSect="001F2F20">
      <w:headerReference w:type="default" r:id="rId6"/>
      <w:pgSz w:w="16838" w:h="11906" w:orient="landscape"/>
      <w:pgMar w:top="14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E7" w:rsidRDefault="008324E7" w:rsidP="00AE4107">
      <w:r>
        <w:separator/>
      </w:r>
    </w:p>
  </w:endnote>
  <w:endnote w:type="continuationSeparator" w:id="0">
    <w:p w:rsidR="008324E7" w:rsidRDefault="008324E7" w:rsidP="00A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E7" w:rsidRDefault="008324E7" w:rsidP="00AE4107">
      <w:r>
        <w:separator/>
      </w:r>
    </w:p>
  </w:footnote>
  <w:footnote w:type="continuationSeparator" w:id="0">
    <w:p w:rsidR="008324E7" w:rsidRDefault="008324E7" w:rsidP="00AE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7F" w:rsidRDefault="009D06EB">
    <w:pPr>
      <w:pStyle w:val="a6"/>
      <w:jc w:val="center"/>
    </w:pPr>
    <w:r>
      <w:fldChar w:fldCharType="begin"/>
    </w:r>
    <w:r w:rsidR="00E97EA4">
      <w:instrText>PAGE   \* MERGEFORMAT</w:instrText>
    </w:r>
    <w:r>
      <w:fldChar w:fldCharType="separate"/>
    </w:r>
    <w:r w:rsidR="001F2F20">
      <w:rPr>
        <w:noProof/>
      </w:rPr>
      <w:t>2</w:t>
    </w:r>
    <w:r>
      <w:rPr>
        <w:noProof/>
      </w:rPr>
      <w:fldChar w:fldCharType="end"/>
    </w:r>
  </w:p>
  <w:p w:rsidR="008F7C7F" w:rsidRDefault="008F7C7F" w:rsidP="00AE410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4107"/>
    <w:rsid w:val="000374DF"/>
    <w:rsid w:val="00062D4E"/>
    <w:rsid w:val="000B761E"/>
    <w:rsid w:val="000E0DF5"/>
    <w:rsid w:val="001438A6"/>
    <w:rsid w:val="00155D3E"/>
    <w:rsid w:val="001C2447"/>
    <w:rsid w:val="001F2F20"/>
    <w:rsid w:val="002440F3"/>
    <w:rsid w:val="00313B17"/>
    <w:rsid w:val="0035051A"/>
    <w:rsid w:val="00355E7E"/>
    <w:rsid w:val="003C7E82"/>
    <w:rsid w:val="003E54F6"/>
    <w:rsid w:val="00476B55"/>
    <w:rsid w:val="00480CE0"/>
    <w:rsid w:val="004C665B"/>
    <w:rsid w:val="004D0466"/>
    <w:rsid w:val="00530FE1"/>
    <w:rsid w:val="00575972"/>
    <w:rsid w:val="0058344A"/>
    <w:rsid w:val="005D3930"/>
    <w:rsid w:val="005E6C21"/>
    <w:rsid w:val="006300B7"/>
    <w:rsid w:val="0067169B"/>
    <w:rsid w:val="00674F08"/>
    <w:rsid w:val="0068582F"/>
    <w:rsid w:val="006F5B46"/>
    <w:rsid w:val="00704263"/>
    <w:rsid w:val="008324E7"/>
    <w:rsid w:val="00847381"/>
    <w:rsid w:val="00871A60"/>
    <w:rsid w:val="008A0EBB"/>
    <w:rsid w:val="008B6660"/>
    <w:rsid w:val="008F7C7F"/>
    <w:rsid w:val="00921892"/>
    <w:rsid w:val="00971DC0"/>
    <w:rsid w:val="009D06EB"/>
    <w:rsid w:val="00A12A40"/>
    <w:rsid w:val="00A1603A"/>
    <w:rsid w:val="00A44CBD"/>
    <w:rsid w:val="00A47664"/>
    <w:rsid w:val="00AB5881"/>
    <w:rsid w:val="00AC0456"/>
    <w:rsid w:val="00AC2C3A"/>
    <w:rsid w:val="00AE4107"/>
    <w:rsid w:val="00B13774"/>
    <w:rsid w:val="00B2028C"/>
    <w:rsid w:val="00B6243A"/>
    <w:rsid w:val="00B80E9A"/>
    <w:rsid w:val="00BE3A9B"/>
    <w:rsid w:val="00C10CAB"/>
    <w:rsid w:val="00C564FA"/>
    <w:rsid w:val="00CB0CB4"/>
    <w:rsid w:val="00CB777F"/>
    <w:rsid w:val="00D126D0"/>
    <w:rsid w:val="00D36517"/>
    <w:rsid w:val="00D9366A"/>
    <w:rsid w:val="00DA275A"/>
    <w:rsid w:val="00E62855"/>
    <w:rsid w:val="00E97EA4"/>
    <w:rsid w:val="00F6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99284CF3-A69D-42B1-8EA7-A010FD7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107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E4107"/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Содержимое таблицы"/>
    <w:basedOn w:val="a"/>
    <w:uiPriority w:val="99"/>
    <w:rsid w:val="00AE4107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Главный спец. сектора гос. инф.сист. НПА Мусияка Р.А.</cp:lastModifiedBy>
  <cp:revision>5</cp:revision>
  <cp:lastPrinted>2019-03-28T13:42:00Z</cp:lastPrinted>
  <dcterms:created xsi:type="dcterms:W3CDTF">2019-04-19T06:47:00Z</dcterms:created>
  <dcterms:modified xsi:type="dcterms:W3CDTF">2019-07-15T07:09:00Z</dcterms:modified>
</cp:coreProperties>
</file>