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E6" w:rsidRPr="00A50CE6" w:rsidRDefault="00A50CE6" w:rsidP="00A50CE6">
      <w:pPr>
        <w:widowControl w:val="0"/>
        <w:autoSpaceDE w:val="0"/>
        <w:autoSpaceDN w:val="0"/>
        <w:spacing w:after="0" w:line="240" w:lineRule="auto"/>
        <w:ind w:left="5897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0CE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5</w:t>
      </w:r>
    </w:p>
    <w:p w:rsidR="00DE0F30" w:rsidRPr="00B67BBD" w:rsidRDefault="00DE0F30" w:rsidP="00DE0F30">
      <w:pPr>
        <w:widowControl w:val="0"/>
        <w:autoSpaceDE w:val="0"/>
        <w:autoSpaceDN w:val="0"/>
        <w:spacing w:after="0" w:line="240" w:lineRule="auto"/>
        <w:ind w:left="5897"/>
        <w:rPr>
          <w:rFonts w:ascii="Times New Roman" w:eastAsia="Times New Roman" w:hAnsi="Times New Roman" w:cs="Times New Roman"/>
          <w:szCs w:val="20"/>
          <w:lang w:eastAsia="ru-RU"/>
        </w:rPr>
      </w:pPr>
      <w:r w:rsidRPr="00F555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Порядку кассового </w:t>
      </w:r>
      <w:proofErr w:type="gramStart"/>
      <w:r w:rsidRPr="00F555F6">
        <w:rPr>
          <w:rFonts w:ascii="Times New Roman" w:eastAsia="Times New Roman" w:hAnsi="Times New Roman" w:cs="Times New Roman"/>
          <w:sz w:val="24"/>
          <w:szCs w:val="20"/>
          <w:lang w:eastAsia="ru-RU"/>
        </w:rPr>
        <w:t>обслуживания исполнения бюджетов государственных внебюджетных фондов Донецкой Народной Республики</w:t>
      </w:r>
      <w:proofErr w:type="gramEnd"/>
      <w:r w:rsidRPr="00F555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Республиканским казначейством Донец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ой Народной Республики (пункт 32</w:t>
      </w:r>
      <w:r w:rsidRPr="00F555F6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A50CE6" w:rsidRPr="0014489A" w:rsidRDefault="00A50CE6" w:rsidP="00A50CE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14489A" w:rsidRPr="0014489A" w:rsidRDefault="0014489A" w:rsidP="00A50CE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A50CE6" w:rsidRPr="00DE0F30" w:rsidRDefault="00A50CE6" w:rsidP="00DE0F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0F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Сводная справка по кассовым операциям </w:t>
      </w:r>
    </w:p>
    <w:p w:rsidR="00B650F1" w:rsidRDefault="00DE0F30" w:rsidP="00DE0F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0F3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67B51" wp14:editId="3CE5CAFC">
                <wp:simplePos x="0" y="0"/>
                <wp:positionH relativeFrom="column">
                  <wp:posOffset>4653915</wp:posOffset>
                </wp:positionH>
                <wp:positionV relativeFrom="paragraph">
                  <wp:posOffset>13970</wp:posOffset>
                </wp:positionV>
                <wp:extent cx="667385" cy="209550"/>
                <wp:effectExtent l="0" t="0" r="1841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66.45pt;margin-top:1.1pt;width:52.5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" fillcolor="white [3201]" strokecolor="black [3200]" strokeweight=".25pt"/>
            </w:pict>
          </mc:Fallback>
        </mc:AlternateContent>
      </w:r>
      <w:r w:rsidR="00A50CE6" w:rsidRPr="00DE0F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 средствами бюджета (</w:t>
      </w:r>
      <w:proofErr w:type="gramStart"/>
      <w:r w:rsidR="00A50CE6" w:rsidRPr="00DE0F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месячная</w:t>
      </w:r>
      <w:proofErr w:type="gramEnd"/>
      <w:r w:rsidR="00A50CE6" w:rsidRPr="00DE0F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 №</w:t>
      </w:r>
      <w:r w:rsidR="00A50C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50CE6" w:rsidRDefault="00A50CE6" w:rsidP="00A50CE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1560"/>
        <w:gridCol w:w="1157"/>
      </w:tblGrid>
      <w:tr w:rsidR="00CE42C7" w:rsidTr="00A014EF">
        <w:trPr>
          <w:trHeight w:val="481"/>
        </w:trPr>
        <w:tc>
          <w:tcPr>
            <w:tcW w:w="4077" w:type="dxa"/>
            <w:vAlign w:val="center"/>
          </w:tcPr>
          <w:p w:rsidR="00CE42C7" w:rsidRDefault="00CE42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E42C7" w:rsidRDefault="00CE42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42C7" w:rsidRDefault="00CE42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2C7" w:rsidRDefault="00CE42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Коды</w:t>
            </w:r>
          </w:p>
        </w:tc>
      </w:tr>
      <w:tr w:rsidR="00CE42C7" w:rsidTr="00A014EF">
        <w:tc>
          <w:tcPr>
            <w:tcW w:w="4077" w:type="dxa"/>
            <w:vAlign w:val="center"/>
          </w:tcPr>
          <w:p w:rsidR="00CE42C7" w:rsidRDefault="00CE42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E42C7" w:rsidRDefault="00CE42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42C7" w:rsidRDefault="00CE42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C7" w:rsidRDefault="00CE42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0CE6" w:rsidTr="00A50CE6">
        <w:trPr>
          <w:trHeight w:val="601"/>
        </w:trPr>
        <w:tc>
          <w:tcPr>
            <w:tcW w:w="6912" w:type="dxa"/>
            <w:gridSpan w:val="2"/>
            <w:vAlign w:val="center"/>
            <w:hideMark/>
          </w:tcPr>
          <w:p w:rsidR="00A50CE6" w:rsidRDefault="00A50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за «__» ______ 20__г.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0CE6" w:rsidRDefault="00A50CE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6" w:rsidRDefault="00A50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0CE6" w:rsidTr="00A50CE6">
        <w:trPr>
          <w:trHeight w:val="707"/>
        </w:trPr>
        <w:tc>
          <w:tcPr>
            <w:tcW w:w="4077" w:type="dxa"/>
            <w:vAlign w:val="center"/>
          </w:tcPr>
          <w:p w:rsidR="00A50CE6" w:rsidRDefault="00A50C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50CE6" w:rsidRDefault="00A50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50CE6" w:rsidRDefault="00A50CE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  <w:p w:rsidR="00A50CE6" w:rsidRDefault="00A50CE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выдачи </w:t>
            </w:r>
          </w:p>
          <w:p w:rsidR="00A50CE6" w:rsidRDefault="00A50CE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предыдущей </w:t>
            </w:r>
          </w:p>
          <w:p w:rsidR="00A50CE6" w:rsidRDefault="00A50CE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справки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6" w:rsidRDefault="00A50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0CE6" w:rsidTr="00A50CE6">
        <w:trPr>
          <w:trHeight w:val="854"/>
        </w:trPr>
        <w:tc>
          <w:tcPr>
            <w:tcW w:w="4077" w:type="dxa"/>
            <w:vAlign w:val="bottom"/>
            <w:hideMark/>
          </w:tcPr>
          <w:p w:rsidR="00A50CE6" w:rsidRDefault="00A50C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Республиканского казначейства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CE6" w:rsidRDefault="00A50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50CE6" w:rsidRDefault="00A50CE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КОРК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6" w:rsidRDefault="00A50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0CE6" w:rsidTr="00A50CE6">
        <w:trPr>
          <w:trHeight w:val="711"/>
        </w:trPr>
        <w:tc>
          <w:tcPr>
            <w:tcW w:w="4077" w:type="dxa"/>
            <w:vAlign w:val="bottom"/>
            <w:hideMark/>
          </w:tcPr>
          <w:p w:rsidR="00A50CE6" w:rsidRDefault="00A50C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0CE6" w:rsidRDefault="00A50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50CE6" w:rsidRDefault="00A50CE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счета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6" w:rsidRDefault="00A50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0CE6" w:rsidTr="00CE42C7">
        <w:trPr>
          <w:trHeight w:val="1260"/>
        </w:trPr>
        <w:tc>
          <w:tcPr>
            <w:tcW w:w="4077" w:type="dxa"/>
            <w:vAlign w:val="bottom"/>
            <w:hideMark/>
          </w:tcPr>
          <w:p w:rsidR="00A50CE6" w:rsidRDefault="00A50C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 управления </w:t>
            </w:r>
          </w:p>
          <w:p w:rsidR="00A50CE6" w:rsidRDefault="00DE0F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A50CE6">
              <w:rPr>
                <w:rFonts w:ascii="Times New Roman" w:hAnsi="Times New Roman" w:cs="Times New Roman"/>
                <w:sz w:val="24"/>
              </w:rPr>
              <w:t xml:space="preserve">осударственным </w:t>
            </w:r>
          </w:p>
          <w:p w:rsidR="00A50CE6" w:rsidRDefault="00A50C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внебюджетным фондом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0CE6" w:rsidRDefault="00A50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50CE6" w:rsidRDefault="00A50CE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по БК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6" w:rsidRDefault="00A50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0CE6" w:rsidTr="00CE42C7">
        <w:trPr>
          <w:trHeight w:val="691"/>
        </w:trPr>
        <w:tc>
          <w:tcPr>
            <w:tcW w:w="4077" w:type="dxa"/>
            <w:vAlign w:val="bottom"/>
          </w:tcPr>
          <w:p w:rsidR="00A50CE6" w:rsidRDefault="00A50C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Периодичность:</w:t>
            </w:r>
          </w:p>
          <w:p w:rsidR="00A50CE6" w:rsidRDefault="00A50C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0CE6" w:rsidRDefault="00A50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0CE6" w:rsidRDefault="00A50CE6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6" w:rsidRDefault="00A50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0CE6" w:rsidTr="00CE42C7">
        <w:trPr>
          <w:trHeight w:val="555"/>
        </w:trPr>
        <w:tc>
          <w:tcPr>
            <w:tcW w:w="4077" w:type="dxa"/>
            <w:vAlign w:val="bottom"/>
            <w:hideMark/>
          </w:tcPr>
          <w:p w:rsidR="00A50CE6" w:rsidRDefault="00A50C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0CE6" w:rsidRDefault="00A50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0CE6" w:rsidRDefault="00A50CE6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6" w:rsidRDefault="00A50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0CE6" w:rsidRDefault="00A50CE6" w:rsidP="00A50CE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489A" w:rsidRDefault="0014489A" w:rsidP="00A50CE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489A" w:rsidRDefault="0014489A" w:rsidP="00A50CE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489A" w:rsidRDefault="0014489A" w:rsidP="00A50CE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489A" w:rsidRDefault="0014489A" w:rsidP="00A50CE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4489A" w:rsidSect="00DE0F30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DE0F30" w:rsidRDefault="00DE0F30" w:rsidP="00DE0F30">
      <w:pPr>
        <w:pStyle w:val="a4"/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Продолжение приложения 5</w:t>
      </w:r>
    </w:p>
    <w:p w:rsidR="00DE0F30" w:rsidRDefault="00DE0F30" w:rsidP="00DE0F30">
      <w:pPr>
        <w:pStyle w:val="a4"/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489A" w:rsidRPr="00DE0F30" w:rsidRDefault="000D6DA4" w:rsidP="000D6DA4">
      <w:pPr>
        <w:pStyle w:val="a4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0F30">
        <w:rPr>
          <w:rFonts w:ascii="Times New Roman" w:eastAsia="Times New Roman" w:hAnsi="Times New Roman" w:cs="Times New Roman"/>
          <w:sz w:val="24"/>
          <w:szCs w:val="20"/>
          <w:lang w:eastAsia="ru-RU"/>
        </w:rPr>
        <w:t>1. </w:t>
      </w:r>
      <w:r w:rsidR="0014489A" w:rsidRPr="00DE0F30">
        <w:rPr>
          <w:rFonts w:ascii="Times New Roman" w:eastAsia="Times New Roman" w:hAnsi="Times New Roman" w:cs="Times New Roman"/>
          <w:sz w:val="24"/>
          <w:szCs w:val="20"/>
          <w:lang w:eastAsia="ru-RU"/>
        </w:rPr>
        <w:t>Доходы</w:t>
      </w:r>
    </w:p>
    <w:p w:rsidR="000D6DA4" w:rsidRPr="000D6DA4" w:rsidRDefault="000D6DA4" w:rsidP="000D6DA4">
      <w:pPr>
        <w:pStyle w:val="a4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2126"/>
        <w:gridCol w:w="1559"/>
        <w:gridCol w:w="2127"/>
        <w:gridCol w:w="1559"/>
        <w:gridCol w:w="1559"/>
        <w:gridCol w:w="1843"/>
        <w:gridCol w:w="2268"/>
      </w:tblGrid>
      <w:tr w:rsidR="000D6DA4" w:rsidRPr="000D6DA4" w:rsidTr="00DE0F30">
        <w:tc>
          <w:tcPr>
            <w:tcW w:w="2047" w:type="dxa"/>
            <w:vMerge w:val="restart"/>
            <w:tcBorders>
              <w:left w:val="single" w:sz="4" w:space="0" w:color="auto"/>
            </w:tcBorders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БК</w:t>
            </w:r>
          </w:p>
        </w:tc>
        <w:tc>
          <w:tcPr>
            <w:tcW w:w="3685" w:type="dxa"/>
            <w:gridSpan w:val="2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3686" w:type="dxa"/>
            <w:gridSpan w:val="2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3402" w:type="dxa"/>
            <w:gridSpan w:val="2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D6DA4" w:rsidRPr="000D6DA4" w:rsidTr="00DE0F30">
        <w:tc>
          <w:tcPr>
            <w:tcW w:w="2047" w:type="dxa"/>
            <w:vMerge/>
            <w:tcBorders>
              <w:left w:val="single" w:sz="4" w:space="0" w:color="auto"/>
            </w:tcBorders>
          </w:tcPr>
          <w:p w:rsidR="000D6DA4" w:rsidRPr="000D6DA4" w:rsidRDefault="000D6DA4" w:rsidP="0055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_________ (месяц)</w:t>
            </w:r>
          </w:p>
        </w:tc>
        <w:tc>
          <w:tcPr>
            <w:tcW w:w="1559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</w:t>
            </w:r>
          </w:p>
        </w:tc>
        <w:tc>
          <w:tcPr>
            <w:tcW w:w="2127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_________ (месяц)</w:t>
            </w:r>
          </w:p>
        </w:tc>
        <w:tc>
          <w:tcPr>
            <w:tcW w:w="1559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</w:t>
            </w:r>
          </w:p>
        </w:tc>
        <w:tc>
          <w:tcPr>
            <w:tcW w:w="1559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месяц </w:t>
            </w: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(гр. 2 - гр. 4)</w:t>
            </w:r>
          </w:p>
        </w:tc>
        <w:tc>
          <w:tcPr>
            <w:tcW w:w="1843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года </w:t>
            </w: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(гр. 3 - гр. 5)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D6DA4" w:rsidRPr="000D6DA4" w:rsidRDefault="000D6DA4" w:rsidP="0055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A4" w:rsidRPr="000D6DA4" w:rsidTr="00DE0F30">
        <w:trPr>
          <w:trHeight w:val="260"/>
        </w:trPr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D6DA4" w:rsidRPr="000D6DA4" w:rsidTr="00DE0F30">
        <w:tblPrEx>
          <w:tblBorders>
            <w:left w:val="single" w:sz="4" w:space="0" w:color="auto"/>
          </w:tblBorders>
        </w:tblPrEx>
        <w:tc>
          <w:tcPr>
            <w:tcW w:w="2047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DA4" w:rsidRPr="000D6DA4" w:rsidTr="00DE0F30">
        <w:tblPrEx>
          <w:tblBorders>
            <w:left w:val="single" w:sz="4" w:space="0" w:color="auto"/>
          </w:tblBorders>
        </w:tblPrEx>
        <w:tc>
          <w:tcPr>
            <w:tcW w:w="2047" w:type="dxa"/>
            <w:tcBorders>
              <w:bottom w:val="single" w:sz="4" w:space="0" w:color="auto"/>
            </w:tcBorders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DA4" w:rsidRPr="000D6DA4" w:rsidTr="00DE0F30">
        <w:tc>
          <w:tcPr>
            <w:tcW w:w="2047" w:type="dxa"/>
            <w:tcBorders>
              <w:left w:val="single" w:sz="4" w:space="0" w:color="auto"/>
            </w:tcBorders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9490"/>
            <w:bookmarkEnd w:id="0"/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БК:</w:t>
            </w:r>
          </w:p>
        </w:tc>
        <w:tc>
          <w:tcPr>
            <w:tcW w:w="2126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DA4" w:rsidRPr="000D6DA4" w:rsidTr="00DE0F30">
        <w:tc>
          <w:tcPr>
            <w:tcW w:w="2047" w:type="dxa"/>
            <w:tcBorders>
              <w:left w:val="nil"/>
              <w:bottom w:val="nil"/>
            </w:tcBorders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DA4" w:rsidRDefault="000D6DA4" w:rsidP="000D6DA4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D6DA4" w:rsidRPr="00DE0F30" w:rsidRDefault="000D6DA4" w:rsidP="000D6D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0F30">
        <w:rPr>
          <w:rFonts w:ascii="Times New Roman" w:eastAsia="Times New Roman" w:hAnsi="Times New Roman" w:cs="Times New Roman"/>
          <w:sz w:val="24"/>
          <w:szCs w:val="20"/>
          <w:lang w:eastAsia="ru-RU"/>
        </w:rPr>
        <w:t>2. Расходы</w:t>
      </w:r>
    </w:p>
    <w:p w:rsidR="000D6DA4" w:rsidRPr="000D6DA4" w:rsidRDefault="000D6DA4" w:rsidP="000D6D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843"/>
        <w:gridCol w:w="1559"/>
        <w:gridCol w:w="1559"/>
        <w:gridCol w:w="1418"/>
        <w:gridCol w:w="1417"/>
        <w:gridCol w:w="1559"/>
        <w:gridCol w:w="1418"/>
        <w:gridCol w:w="2268"/>
      </w:tblGrid>
      <w:tr w:rsidR="000D6DA4" w:rsidRPr="000D6DA4" w:rsidTr="00DE0F30">
        <w:tc>
          <w:tcPr>
            <w:tcW w:w="2047" w:type="dxa"/>
            <w:vMerge w:val="restart"/>
            <w:tcBorders>
              <w:left w:val="single" w:sz="4" w:space="0" w:color="auto"/>
            </w:tcBorders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БК</w:t>
            </w:r>
          </w:p>
        </w:tc>
        <w:tc>
          <w:tcPr>
            <w:tcW w:w="1843" w:type="dxa"/>
            <w:vMerge w:val="restart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ИКЮЛ получателя бюджетных средств</w:t>
            </w:r>
          </w:p>
        </w:tc>
        <w:tc>
          <w:tcPr>
            <w:tcW w:w="3118" w:type="dxa"/>
            <w:gridSpan w:val="2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2835" w:type="dxa"/>
            <w:gridSpan w:val="2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2977" w:type="dxa"/>
            <w:gridSpan w:val="2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D6DA4" w:rsidRPr="000D6DA4" w:rsidTr="00DE0F30">
        <w:trPr>
          <w:trHeight w:val="723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DA4" w:rsidRPr="000D6DA4" w:rsidRDefault="000D6DA4" w:rsidP="000D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D6DA4" w:rsidRPr="000D6DA4" w:rsidRDefault="000D6DA4" w:rsidP="000D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_________ (месяц)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_________ (месяц)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месяц </w:t>
            </w: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(гр. 3 - гр. 5)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 (гр. 4 - гр. 6)</w:t>
            </w: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DA4" w:rsidRPr="000D6DA4" w:rsidRDefault="000D6DA4" w:rsidP="000D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A4" w:rsidRPr="000D6DA4" w:rsidTr="00DE0F30">
        <w:trPr>
          <w:trHeight w:val="215"/>
        </w:trPr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D6DA4" w:rsidRPr="000D6DA4" w:rsidTr="00DE0F30">
        <w:tblPrEx>
          <w:tblBorders>
            <w:left w:val="single" w:sz="4" w:space="0" w:color="auto"/>
          </w:tblBorders>
        </w:tblPrEx>
        <w:tc>
          <w:tcPr>
            <w:tcW w:w="2047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DA4" w:rsidRPr="000D6DA4" w:rsidTr="00DE0F30">
        <w:tblPrEx>
          <w:tblBorders>
            <w:left w:val="single" w:sz="4" w:space="0" w:color="auto"/>
          </w:tblBorders>
        </w:tblPrEx>
        <w:tc>
          <w:tcPr>
            <w:tcW w:w="2047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DA4" w:rsidRPr="000D6DA4" w:rsidTr="00DE0F30">
        <w:tc>
          <w:tcPr>
            <w:tcW w:w="2047" w:type="dxa"/>
            <w:tcBorders>
              <w:left w:val="single" w:sz="4" w:space="0" w:color="auto"/>
            </w:tcBorders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БК:</w:t>
            </w:r>
          </w:p>
        </w:tc>
        <w:tc>
          <w:tcPr>
            <w:tcW w:w="1843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DA4" w:rsidRPr="000D6DA4" w:rsidTr="00DE0F30">
        <w:tc>
          <w:tcPr>
            <w:tcW w:w="3890" w:type="dxa"/>
            <w:gridSpan w:val="2"/>
            <w:tcBorders>
              <w:left w:val="nil"/>
              <w:bottom w:val="nil"/>
            </w:tcBorders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0D6DA4" w:rsidRPr="000D6DA4" w:rsidRDefault="000D6DA4" w:rsidP="00556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489A" w:rsidRDefault="0014489A" w:rsidP="00A50CE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0F30" w:rsidRDefault="00DE0F30" w:rsidP="00DE0F30">
      <w:pPr>
        <w:pStyle w:val="a4"/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Продолжение приложения 5</w:t>
      </w:r>
    </w:p>
    <w:p w:rsidR="00DE0F30" w:rsidRDefault="00DE0F30" w:rsidP="000D6D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6DA4" w:rsidRPr="00DE0F30" w:rsidRDefault="000D6DA4" w:rsidP="000D6D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0F30">
        <w:rPr>
          <w:rFonts w:ascii="Times New Roman" w:eastAsia="Times New Roman" w:hAnsi="Times New Roman" w:cs="Times New Roman"/>
          <w:sz w:val="24"/>
          <w:szCs w:val="20"/>
          <w:lang w:eastAsia="ru-RU"/>
        </w:rPr>
        <w:t>3. Источники финансирования дефицита бюджета</w:t>
      </w:r>
    </w:p>
    <w:p w:rsidR="000D6DA4" w:rsidRDefault="000D6DA4" w:rsidP="00A50CE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2835"/>
        <w:gridCol w:w="1559"/>
        <w:gridCol w:w="1559"/>
        <w:gridCol w:w="1560"/>
        <w:gridCol w:w="1417"/>
        <w:gridCol w:w="1276"/>
        <w:gridCol w:w="1276"/>
        <w:gridCol w:w="1559"/>
      </w:tblGrid>
      <w:tr w:rsidR="000D6DA4" w:rsidRPr="000D6DA4" w:rsidTr="00DE0F30">
        <w:tc>
          <w:tcPr>
            <w:tcW w:w="2047" w:type="dxa"/>
            <w:vMerge w:val="restart"/>
            <w:tcBorders>
              <w:left w:val="single" w:sz="4" w:space="0" w:color="auto"/>
            </w:tcBorders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БК</w:t>
            </w:r>
          </w:p>
        </w:tc>
        <w:tc>
          <w:tcPr>
            <w:tcW w:w="2835" w:type="dxa"/>
            <w:vMerge w:val="restart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ИКЮЛ  администратора источников финансирования</w:t>
            </w:r>
          </w:p>
        </w:tc>
        <w:tc>
          <w:tcPr>
            <w:tcW w:w="3118" w:type="dxa"/>
            <w:gridSpan w:val="2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2977" w:type="dxa"/>
            <w:gridSpan w:val="2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2552" w:type="dxa"/>
            <w:gridSpan w:val="2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D6DA4" w:rsidRPr="000D6DA4" w:rsidTr="00DE0F30">
        <w:trPr>
          <w:trHeight w:val="517"/>
        </w:trPr>
        <w:tc>
          <w:tcPr>
            <w:tcW w:w="2047" w:type="dxa"/>
            <w:vMerge/>
            <w:tcBorders>
              <w:left w:val="single" w:sz="4" w:space="0" w:color="auto"/>
            </w:tcBorders>
            <w:vAlign w:val="center"/>
          </w:tcPr>
          <w:p w:rsidR="000D6DA4" w:rsidRPr="000D6DA4" w:rsidRDefault="000D6DA4" w:rsidP="000D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D6DA4" w:rsidRPr="000D6DA4" w:rsidRDefault="000D6DA4" w:rsidP="000D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_________ (месяц)</w:t>
            </w:r>
          </w:p>
        </w:tc>
        <w:tc>
          <w:tcPr>
            <w:tcW w:w="1559" w:type="dxa"/>
            <w:vMerge w:val="restart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</w:t>
            </w:r>
          </w:p>
        </w:tc>
        <w:tc>
          <w:tcPr>
            <w:tcW w:w="1560" w:type="dxa"/>
            <w:vMerge w:val="restart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_________ (месяц)</w:t>
            </w:r>
          </w:p>
        </w:tc>
        <w:tc>
          <w:tcPr>
            <w:tcW w:w="1417" w:type="dxa"/>
            <w:vMerge w:val="restart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</w:t>
            </w:r>
          </w:p>
        </w:tc>
        <w:tc>
          <w:tcPr>
            <w:tcW w:w="1276" w:type="dxa"/>
            <w:vMerge w:val="restart"/>
            <w:vAlign w:val="center"/>
          </w:tcPr>
          <w:p w:rsidR="00DE0F30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месяц (гр. 3 </w:t>
            </w:r>
            <w:r w:rsidR="00DE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5)</w:t>
            </w:r>
          </w:p>
        </w:tc>
        <w:tc>
          <w:tcPr>
            <w:tcW w:w="1276" w:type="dxa"/>
            <w:vMerge w:val="restart"/>
            <w:vAlign w:val="center"/>
          </w:tcPr>
          <w:p w:rsidR="00DE0F30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года </w:t>
            </w: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4 </w:t>
            </w:r>
            <w:r w:rsidR="00DE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1" w:name="_GoBack"/>
            <w:bookmarkEnd w:id="1"/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6)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0D6DA4" w:rsidRPr="000D6DA4" w:rsidRDefault="000D6DA4" w:rsidP="000D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A4" w:rsidRPr="000D6DA4" w:rsidTr="00DE0F30">
        <w:tc>
          <w:tcPr>
            <w:tcW w:w="2047" w:type="dxa"/>
            <w:vMerge/>
            <w:tcBorders>
              <w:left w:val="single" w:sz="4" w:space="0" w:color="auto"/>
            </w:tcBorders>
            <w:vAlign w:val="center"/>
          </w:tcPr>
          <w:p w:rsidR="000D6DA4" w:rsidRPr="000D6DA4" w:rsidRDefault="000D6DA4" w:rsidP="000D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D6DA4" w:rsidRPr="000D6DA4" w:rsidRDefault="000D6DA4" w:rsidP="000D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D6DA4" w:rsidRPr="000D6DA4" w:rsidRDefault="000D6DA4" w:rsidP="000D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D6DA4" w:rsidRPr="000D6DA4" w:rsidRDefault="000D6DA4" w:rsidP="000D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D6DA4" w:rsidRPr="000D6DA4" w:rsidRDefault="000D6DA4" w:rsidP="000D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D6DA4" w:rsidRPr="000D6DA4" w:rsidRDefault="000D6DA4" w:rsidP="000D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D6DA4" w:rsidRPr="000D6DA4" w:rsidRDefault="000D6DA4" w:rsidP="000D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0D6DA4" w:rsidRPr="000D6DA4" w:rsidRDefault="000D6DA4" w:rsidP="000D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A4" w:rsidRPr="000D6DA4" w:rsidTr="00DE0F30"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D6DA4" w:rsidRPr="000D6DA4" w:rsidTr="00DE0F30">
        <w:tblPrEx>
          <w:tblBorders>
            <w:left w:val="single" w:sz="4" w:space="0" w:color="auto"/>
          </w:tblBorders>
        </w:tblPrEx>
        <w:tc>
          <w:tcPr>
            <w:tcW w:w="2047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DA4" w:rsidRPr="000D6DA4" w:rsidTr="00DE0F30">
        <w:tblPrEx>
          <w:tblBorders>
            <w:left w:val="single" w:sz="4" w:space="0" w:color="auto"/>
          </w:tblBorders>
        </w:tblPrEx>
        <w:tc>
          <w:tcPr>
            <w:tcW w:w="2047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DA4" w:rsidRPr="000D6DA4" w:rsidTr="00DE0F30"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БК:</w:t>
            </w:r>
          </w:p>
        </w:tc>
        <w:tc>
          <w:tcPr>
            <w:tcW w:w="2835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DA4" w:rsidRPr="000D6DA4" w:rsidTr="00DE0F30">
        <w:tc>
          <w:tcPr>
            <w:tcW w:w="4882" w:type="dxa"/>
            <w:gridSpan w:val="2"/>
            <w:tcBorders>
              <w:left w:val="nil"/>
              <w:bottom w:val="nil"/>
            </w:tcBorders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0D6DA4" w:rsidRPr="000D6DA4" w:rsidRDefault="000D6DA4" w:rsidP="000D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DA4" w:rsidRDefault="000D6DA4" w:rsidP="00A50CE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1772"/>
        <w:gridCol w:w="258"/>
        <w:gridCol w:w="1577"/>
        <w:gridCol w:w="258"/>
        <w:gridCol w:w="2815"/>
        <w:gridCol w:w="258"/>
        <w:gridCol w:w="1493"/>
        <w:gridCol w:w="317"/>
        <w:gridCol w:w="2959"/>
        <w:gridCol w:w="1087"/>
      </w:tblGrid>
      <w:tr w:rsidR="000D6DA4" w:rsidTr="000D6DA4">
        <w:trPr>
          <w:trHeight w:val="588"/>
        </w:trPr>
        <w:tc>
          <w:tcPr>
            <w:tcW w:w="1992" w:type="dxa"/>
            <w:hideMark/>
          </w:tcPr>
          <w:p w:rsidR="000D6DA4" w:rsidRDefault="000D6D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Ответственный</w:t>
            </w:r>
          </w:p>
          <w:p w:rsidR="000D6DA4" w:rsidRDefault="000D6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исполнитель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DA4" w:rsidRDefault="000D6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</w:tcPr>
          <w:p w:rsidR="000D6DA4" w:rsidRDefault="000D6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DA4" w:rsidRDefault="000D6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</w:tcPr>
          <w:p w:rsidR="000D6DA4" w:rsidRDefault="000D6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DA4" w:rsidRDefault="000D6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</w:tcPr>
          <w:p w:rsidR="000D6DA4" w:rsidRDefault="000D6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DA4" w:rsidRDefault="000D6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0D6DA4" w:rsidRDefault="000D6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0D6DA4" w:rsidRDefault="000D6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0D6DA4" w:rsidRDefault="000D6DA4">
            <w:pPr>
              <w:rPr>
                <w:rFonts w:ascii="Times New Roman" w:hAnsi="Times New Roman" w:cs="Times New Roman"/>
              </w:rPr>
            </w:pPr>
          </w:p>
        </w:tc>
      </w:tr>
      <w:tr w:rsidR="000D6DA4" w:rsidTr="000D6DA4">
        <w:trPr>
          <w:trHeight w:val="277"/>
        </w:trPr>
        <w:tc>
          <w:tcPr>
            <w:tcW w:w="1992" w:type="dxa"/>
          </w:tcPr>
          <w:p w:rsidR="000D6DA4" w:rsidRDefault="000D6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D6DA4" w:rsidRPr="00DE0F30" w:rsidRDefault="000D6D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0F30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258" w:type="dxa"/>
          </w:tcPr>
          <w:p w:rsidR="000D6DA4" w:rsidRPr="00DE0F30" w:rsidRDefault="000D6DA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D6DA4" w:rsidRPr="00DE0F30" w:rsidRDefault="000D6D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0F30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58" w:type="dxa"/>
          </w:tcPr>
          <w:p w:rsidR="000D6DA4" w:rsidRPr="00DE0F30" w:rsidRDefault="000D6DA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D6DA4" w:rsidRPr="00DE0F30" w:rsidRDefault="000D6D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0F30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  <w:tc>
          <w:tcPr>
            <w:tcW w:w="258" w:type="dxa"/>
          </w:tcPr>
          <w:p w:rsidR="000D6DA4" w:rsidRPr="00DE0F30" w:rsidRDefault="000D6DA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D6DA4" w:rsidRPr="00DE0F30" w:rsidRDefault="000D6D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0F30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  <w:tc>
          <w:tcPr>
            <w:tcW w:w="317" w:type="dxa"/>
          </w:tcPr>
          <w:p w:rsidR="000D6DA4" w:rsidRPr="00DE0F30" w:rsidRDefault="000D6DA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9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7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6DA4" w:rsidTr="000D6DA4">
        <w:trPr>
          <w:trHeight w:val="294"/>
        </w:trPr>
        <w:tc>
          <w:tcPr>
            <w:tcW w:w="1992" w:type="dxa"/>
          </w:tcPr>
          <w:p w:rsidR="000D6DA4" w:rsidRDefault="000D6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5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9" w:type="dxa"/>
            <w:vAlign w:val="bottom"/>
          </w:tcPr>
          <w:p w:rsidR="000D6DA4" w:rsidRDefault="000D6DA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7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6DA4" w:rsidTr="000D6DA4">
        <w:trPr>
          <w:trHeight w:val="294"/>
        </w:trPr>
        <w:tc>
          <w:tcPr>
            <w:tcW w:w="3764" w:type="dxa"/>
            <w:gridSpan w:val="2"/>
            <w:hideMark/>
          </w:tcPr>
          <w:p w:rsidR="000D6DA4" w:rsidRDefault="000D6DA4">
            <w:pPr>
              <w:rPr>
                <w:rFonts w:ascii="Times New Roman" w:hAnsi="Times New Roman" w:cs="Times New Roman"/>
                <w:sz w:val="24"/>
              </w:rPr>
            </w:pPr>
          </w:p>
          <w:p w:rsidR="000D6DA4" w:rsidRDefault="000D6D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«__» _________ 20___г.</w:t>
            </w:r>
          </w:p>
        </w:tc>
        <w:tc>
          <w:tcPr>
            <w:tcW w:w="258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5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9" w:type="dxa"/>
            <w:vAlign w:val="bottom"/>
          </w:tcPr>
          <w:p w:rsidR="000D6DA4" w:rsidRDefault="000D6DA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7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6DA4" w:rsidTr="000D6DA4">
        <w:trPr>
          <w:trHeight w:val="294"/>
        </w:trPr>
        <w:tc>
          <w:tcPr>
            <w:tcW w:w="3764" w:type="dxa"/>
            <w:gridSpan w:val="2"/>
          </w:tcPr>
          <w:p w:rsidR="000D6DA4" w:rsidRDefault="000D6D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5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9" w:type="dxa"/>
            <w:vAlign w:val="bottom"/>
          </w:tcPr>
          <w:p w:rsidR="000D6DA4" w:rsidRDefault="000D6DA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7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6DA4" w:rsidTr="000D6DA4">
        <w:trPr>
          <w:trHeight w:val="294"/>
        </w:trPr>
        <w:tc>
          <w:tcPr>
            <w:tcW w:w="3764" w:type="dxa"/>
            <w:gridSpan w:val="2"/>
          </w:tcPr>
          <w:p w:rsidR="000D6DA4" w:rsidRDefault="000D6D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5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9" w:type="dxa"/>
            <w:vAlign w:val="bottom"/>
          </w:tcPr>
          <w:p w:rsidR="000D6DA4" w:rsidRDefault="000D6DA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7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6DA4" w:rsidTr="000D6DA4">
        <w:trPr>
          <w:trHeight w:val="294"/>
        </w:trPr>
        <w:tc>
          <w:tcPr>
            <w:tcW w:w="3764" w:type="dxa"/>
            <w:gridSpan w:val="2"/>
          </w:tcPr>
          <w:p w:rsidR="000D6DA4" w:rsidRDefault="000D6D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5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9" w:type="dxa"/>
            <w:vAlign w:val="bottom"/>
          </w:tcPr>
          <w:p w:rsidR="000D6DA4" w:rsidRDefault="000D6DA4" w:rsidP="0055664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страницы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6DA4" w:rsidTr="000D6DA4">
        <w:trPr>
          <w:trHeight w:val="294"/>
        </w:trPr>
        <w:tc>
          <w:tcPr>
            <w:tcW w:w="3764" w:type="dxa"/>
            <w:gridSpan w:val="2"/>
          </w:tcPr>
          <w:p w:rsidR="000D6DA4" w:rsidRDefault="000D6D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5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" w:type="dxa"/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9" w:type="dxa"/>
            <w:vAlign w:val="bottom"/>
          </w:tcPr>
          <w:p w:rsidR="000D6DA4" w:rsidRDefault="000D6DA4" w:rsidP="0055664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страниц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0D6DA4" w:rsidRDefault="000D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D6DA4" w:rsidRPr="00A50CE6" w:rsidRDefault="000D6DA4" w:rsidP="00A50CE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0D6DA4" w:rsidRPr="00A50CE6" w:rsidSect="00DE0F30">
      <w:pgSz w:w="16838" w:h="11906" w:orient="landscape"/>
      <w:pgMar w:top="1701" w:right="1134" w:bottom="567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5A" w:rsidRDefault="00654B5A" w:rsidP="00DE0F30">
      <w:pPr>
        <w:spacing w:after="0" w:line="240" w:lineRule="auto"/>
      </w:pPr>
      <w:r>
        <w:separator/>
      </w:r>
    </w:p>
  </w:endnote>
  <w:endnote w:type="continuationSeparator" w:id="0">
    <w:p w:rsidR="00654B5A" w:rsidRDefault="00654B5A" w:rsidP="00DE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5A" w:rsidRDefault="00654B5A" w:rsidP="00DE0F30">
      <w:pPr>
        <w:spacing w:after="0" w:line="240" w:lineRule="auto"/>
      </w:pPr>
      <w:r>
        <w:separator/>
      </w:r>
    </w:p>
  </w:footnote>
  <w:footnote w:type="continuationSeparator" w:id="0">
    <w:p w:rsidR="00654B5A" w:rsidRDefault="00654B5A" w:rsidP="00DE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361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DE0F30" w:rsidRPr="00DE0F30" w:rsidRDefault="00DE0F30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DE0F30">
          <w:rPr>
            <w:rFonts w:ascii="Times New Roman" w:hAnsi="Times New Roman" w:cs="Times New Roman"/>
            <w:sz w:val="20"/>
          </w:rPr>
          <w:fldChar w:fldCharType="begin"/>
        </w:r>
        <w:r w:rsidRPr="00DE0F30">
          <w:rPr>
            <w:rFonts w:ascii="Times New Roman" w:hAnsi="Times New Roman" w:cs="Times New Roman"/>
            <w:sz w:val="20"/>
          </w:rPr>
          <w:instrText>PAGE   \* MERGEFORMAT</w:instrText>
        </w:r>
        <w:r w:rsidRPr="00DE0F30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2</w:t>
        </w:r>
        <w:r w:rsidRPr="00DE0F3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DE0F30" w:rsidRDefault="00DE0F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90A"/>
    <w:multiLevelType w:val="hybridMultilevel"/>
    <w:tmpl w:val="41F01B14"/>
    <w:lvl w:ilvl="0" w:tplc="0419000F">
      <w:start w:val="1"/>
      <w:numFmt w:val="decimal"/>
      <w:lvlText w:val="%1."/>
      <w:lvlJc w:val="left"/>
      <w:pPr>
        <w:ind w:left="6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EA"/>
    <w:rsid w:val="000D6DA4"/>
    <w:rsid w:val="0014489A"/>
    <w:rsid w:val="00570AEA"/>
    <w:rsid w:val="00654B5A"/>
    <w:rsid w:val="00A50CE6"/>
    <w:rsid w:val="00B650F1"/>
    <w:rsid w:val="00CE42C7"/>
    <w:rsid w:val="00D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D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0F30"/>
  </w:style>
  <w:style w:type="paragraph" w:styleId="a7">
    <w:name w:val="footer"/>
    <w:basedOn w:val="a"/>
    <w:link w:val="a8"/>
    <w:uiPriority w:val="99"/>
    <w:unhideWhenUsed/>
    <w:rsid w:val="00DE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D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0F30"/>
  </w:style>
  <w:style w:type="paragraph" w:styleId="a7">
    <w:name w:val="footer"/>
    <w:basedOn w:val="a"/>
    <w:link w:val="a8"/>
    <w:uiPriority w:val="99"/>
    <w:unhideWhenUsed/>
    <w:rsid w:val="00DE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ss</dc:creator>
  <cp:keywords/>
  <dc:description/>
  <cp:lastModifiedBy>Проценко Марина Андреевна</cp:lastModifiedBy>
  <cp:revision>5</cp:revision>
  <dcterms:created xsi:type="dcterms:W3CDTF">2019-10-28T11:29:00Z</dcterms:created>
  <dcterms:modified xsi:type="dcterms:W3CDTF">2019-10-29T11:17:00Z</dcterms:modified>
</cp:coreProperties>
</file>