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1538" w14:textId="4F9D0E42" w:rsidR="00730224" w:rsidRPr="00730224" w:rsidRDefault="00730224" w:rsidP="00730224">
      <w:pPr>
        <w:ind w:left="5103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Приложение 4</w:t>
      </w:r>
      <w:r w:rsidRPr="00730224">
        <w:rPr>
          <w:rFonts w:ascii="Times New Roman" w:hAnsi="Times New Roman" w:cs="Times New Roman"/>
          <w:sz w:val="28"/>
          <w:szCs w:val="28"/>
        </w:rPr>
        <w:br/>
      </w:r>
      <w:r w:rsidRPr="00730224">
        <w:rPr>
          <w:rFonts w:ascii="Times New Roman" w:hAnsi="Times New Roman" w:cs="Times New Roman"/>
          <w:sz w:val="28"/>
          <w:szCs w:val="28"/>
        </w:rPr>
        <w:t>к Распоряжению Главы</w:t>
      </w:r>
      <w:r w:rsidRPr="00730224">
        <w:rPr>
          <w:rFonts w:ascii="Times New Roman" w:hAnsi="Times New Roman" w:cs="Times New Roman"/>
          <w:sz w:val="28"/>
          <w:szCs w:val="28"/>
        </w:rPr>
        <w:br/>
      </w:r>
      <w:r w:rsidRPr="007302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30224">
        <w:rPr>
          <w:rFonts w:ascii="Times New Roman" w:hAnsi="Times New Roman" w:cs="Times New Roman"/>
          <w:sz w:val="28"/>
          <w:szCs w:val="28"/>
        </w:rPr>
        <w:br/>
      </w:r>
      <w:r w:rsidRPr="00730224">
        <w:rPr>
          <w:rFonts w:ascii="Times New Roman" w:hAnsi="Times New Roman" w:cs="Times New Roman"/>
          <w:sz w:val="28"/>
          <w:szCs w:val="28"/>
        </w:rPr>
        <w:t>от</w:t>
      </w:r>
      <w:r w:rsidRPr="00730224">
        <w:rPr>
          <w:rFonts w:ascii="Times New Roman" w:hAnsi="Times New Roman" w:cs="Times New Roman"/>
          <w:sz w:val="28"/>
          <w:szCs w:val="28"/>
        </w:rPr>
        <w:t xml:space="preserve"> 09.04.2019 года № 83</w:t>
      </w:r>
    </w:p>
    <w:p w14:paraId="76393AD4" w14:textId="77777777" w:rsidR="00730224" w:rsidRDefault="00730224" w:rsidP="007302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4C2A7" w14:textId="657936D3" w:rsidR="00730224" w:rsidRPr="00730224" w:rsidRDefault="00730224" w:rsidP="00730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</w:r>
      <w:r w:rsidRPr="00730224">
        <w:rPr>
          <w:rFonts w:ascii="Times New Roman" w:hAnsi="Times New Roman" w:cs="Times New Roman"/>
          <w:sz w:val="28"/>
          <w:szCs w:val="28"/>
        </w:rPr>
        <w:t>адресов жилых домов в городе Донецке, на которые распространяется действие настоящего Распоряжения</w:t>
      </w:r>
    </w:p>
    <w:p w14:paraId="010A6B46" w14:textId="77777777" w:rsidR="00730224" w:rsidRDefault="00730224" w:rsidP="007302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C68D1" w14:textId="7566BA6A" w:rsidR="00730224" w:rsidRPr="00730224" w:rsidRDefault="00730224" w:rsidP="00730224">
      <w:pPr>
        <w:jc w:val="both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1. Город Донецк, улица Софийская, дома №№ 6, 7, 8, 10,12, 15, 17.</w:t>
      </w:r>
    </w:p>
    <w:p w14:paraId="68BA059E" w14:textId="77777777" w:rsidR="009B65A8" w:rsidRDefault="009B65A8"/>
    <w:sectPr w:rsidR="009B65A8" w:rsidSect="00730224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3"/>
    <w:rsid w:val="00730224"/>
    <w:rsid w:val="00753333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D9C"/>
  <w15:chartTrackingRefBased/>
  <w15:docId w15:val="{798DCD7A-EB4A-45C1-B3F5-BFA27AD3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2020-07-29T14:22:00Z</dcterms:created>
  <dcterms:modified xsi:type="dcterms:W3CDTF">2020-07-29T14:24:00Z</dcterms:modified>
</cp:coreProperties>
</file>