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6C" w:rsidRDefault="0091476C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kern w:val="3"/>
          <w:sz w:val="24"/>
          <w:szCs w:val="24"/>
        </w:rPr>
      </w:pPr>
      <w:r>
        <w:rPr>
          <w:rFonts w:ascii="Time Roman" w:hAnsi="Time Roman"/>
          <w:kern w:val="3"/>
          <w:sz w:val="24"/>
          <w:szCs w:val="24"/>
        </w:rPr>
        <w:t>Приложение 4</w:t>
      </w:r>
    </w:p>
    <w:p w:rsidR="0091476C" w:rsidRDefault="0091476C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>
        <w:rPr>
          <w:rFonts w:ascii="Time Roman" w:hAnsi="Time Roman"/>
          <w:kern w:val="3"/>
          <w:sz w:val="24"/>
          <w:szCs w:val="24"/>
        </w:rPr>
        <w:t xml:space="preserve">к </w:t>
      </w:r>
      <w:r w:rsidR="0022212F" w:rsidRPr="0022212F">
        <w:rPr>
          <w:rFonts w:ascii="Time Roman" w:hAnsi="Time Roman"/>
          <w:bCs/>
          <w:kern w:val="3"/>
          <w:sz w:val="24"/>
          <w:szCs w:val="24"/>
        </w:rPr>
        <w:t>Административному регламенту оказания</w:t>
      </w:r>
    </w:p>
    <w:p w:rsidR="0091476C" w:rsidRDefault="0022212F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22212F">
        <w:rPr>
          <w:rFonts w:ascii="Time Roman" w:hAnsi="Time Roman"/>
          <w:bCs/>
          <w:kern w:val="3"/>
          <w:sz w:val="24"/>
          <w:szCs w:val="24"/>
        </w:rPr>
        <w:t>государственной услуги по аттестации экспертов в</w:t>
      </w:r>
    </w:p>
    <w:p w:rsidR="0091476C" w:rsidRDefault="0022212F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22212F">
        <w:rPr>
          <w:rFonts w:ascii="Time Roman" w:hAnsi="Time Roman"/>
          <w:bCs/>
          <w:kern w:val="3"/>
          <w:sz w:val="24"/>
          <w:szCs w:val="24"/>
        </w:rPr>
        <w:t>об</w:t>
      </w:r>
      <w:r w:rsidR="0091476C">
        <w:rPr>
          <w:rFonts w:ascii="Time Roman" w:hAnsi="Time Roman"/>
          <w:bCs/>
          <w:kern w:val="3"/>
          <w:sz w:val="24"/>
          <w:szCs w:val="24"/>
        </w:rPr>
        <w:t>ласти промышленной безопасности</w:t>
      </w:r>
    </w:p>
    <w:p w:rsidR="0022212F" w:rsidRDefault="0022212F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22212F">
        <w:rPr>
          <w:rFonts w:ascii="Time Roman" w:hAnsi="Time Roman"/>
          <w:bCs/>
          <w:kern w:val="3"/>
          <w:sz w:val="24"/>
          <w:szCs w:val="24"/>
        </w:rPr>
        <w:t>(пункт 21)</w:t>
      </w:r>
    </w:p>
    <w:p w:rsidR="0091476C" w:rsidRDefault="0091476C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91476C">
        <w:rPr>
          <w:rFonts w:ascii="Time Roman" w:hAnsi="Time Roman"/>
          <w:bCs/>
          <w:kern w:val="3"/>
          <w:sz w:val="24"/>
          <w:szCs w:val="24"/>
        </w:rPr>
        <w:t>(в редакции приказа Государственного</w:t>
      </w:r>
      <w:r>
        <w:rPr>
          <w:rFonts w:ascii="Time Roman" w:hAnsi="Time Roman"/>
          <w:bCs/>
          <w:kern w:val="3"/>
          <w:sz w:val="24"/>
          <w:szCs w:val="24"/>
        </w:rPr>
        <w:t xml:space="preserve"> </w:t>
      </w:r>
      <w:r w:rsidRPr="0091476C">
        <w:rPr>
          <w:rFonts w:ascii="Time Roman" w:hAnsi="Time Roman"/>
          <w:bCs/>
          <w:kern w:val="3"/>
          <w:sz w:val="24"/>
          <w:szCs w:val="24"/>
        </w:rPr>
        <w:t>Комитета</w:t>
      </w:r>
    </w:p>
    <w:p w:rsidR="0091476C" w:rsidRDefault="0091476C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91476C">
        <w:rPr>
          <w:rFonts w:ascii="Time Roman" w:hAnsi="Time Roman"/>
          <w:bCs/>
          <w:kern w:val="3"/>
          <w:sz w:val="24"/>
          <w:szCs w:val="24"/>
        </w:rPr>
        <w:t>горного и технического</w:t>
      </w:r>
      <w:r>
        <w:rPr>
          <w:rFonts w:ascii="Time Roman" w:hAnsi="Time Roman"/>
          <w:bCs/>
          <w:kern w:val="3"/>
          <w:sz w:val="24"/>
          <w:szCs w:val="24"/>
        </w:rPr>
        <w:t xml:space="preserve"> надзора</w:t>
      </w:r>
    </w:p>
    <w:p w:rsidR="0091476C" w:rsidRPr="0091476C" w:rsidRDefault="0091476C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91476C">
        <w:rPr>
          <w:rFonts w:ascii="Time Roman" w:hAnsi="Time Roman"/>
          <w:bCs/>
          <w:kern w:val="3"/>
          <w:sz w:val="24"/>
          <w:szCs w:val="24"/>
        </w:rPr>
        <w:t>Донецкой Народной Республики</w:t>
      </w:r>
    </w:p>
    <w:p w:rsidR="0091476C" w:rsidRPr="0022212F" w:rsidRDefault="00962172" w:rsidP="0091476C">
      <w:pPr>
        <w:shd w:val="clear" w:color="auto" w:fill="FFFFFF"/>
        <w:suppressAutoHyphens/>
        <w:autoSpaceDN w:val="0"/>
        <w:ind w:left="9072" w:firstLine="0"/>
        <w:textAlignment w:val="baseline"/>
        <w:rPr>
          <w:rFonts w:ascii="Time Roman" w:hAnsi="Time Roman"/>
          <w:bCs/>
          <w:kern w:val="3"/>
          <w:sz w:val="24"/>
          <w:szCs w:val="24"/>
        </w:rPr>
      </w:pPr>
      <w:r w:rsidRPr="00962172">
        <w:rPr>
          <w:rFonts w:ascii="Time Roman" w:hAnsi="Time Roman"/>
          <w:bCs/>
          <w:kern w:val="3"/>
          <w:sz w:val="24"/>
          <w:szCs w:val="24"/>
        </w:rPr>
        <w:t>от 11 августа 2020 года № 430</w:t>
      </w:r>
      <w:r w:rsidR="0091476C" w:rsidRPr="0091476C">
        <w:rPr>
          <w:rFonts w:ascii="Time Roman" w:hAnsi="Time Roman"/>
          <w:bCs/>
          <w:kern w:val="3"/>
          <w:sz w:val="24"/>
          <w:szCs w:val="24"/>
        </w:rPr>
        <w:t>)</w:t>
      </w:r>
    </w:p>
    <w:p w:rsidR="0022212F" w:rsidRPr="0022212F" w:rsidRDefault="0022212F" w:rsidP="0022212F">
      <w:pPr>
        <w:shd w:val="clear" w:color="auto" w:fill="FFFFFF"/>
        <w:tabs>
          <w:tab w:val="left" w:pos="1320"/>
          <w:tab w:val="left" w:pos="9906"/>
        </w:tabs>
        <w:ind w:firstLine="0"/>
        <w:jc w:val="center"/>
        <w:rPr>
          <w:rFonts w:ascii="Time Roman" w:eastAsia="Calibri" w:hAnsi="Time Roman"/>
          <w:b/>
          <w:spacing w:val="-6"/>
          <w:szCs w:val="28"/>
          <w:lang w:eastAsia="en-US"/>
        </w:rPr>
      </w:pPr>
    </w:p>
    <w:p w:rsidR="0022212F" w:rsidRPr="0022212F" w:rsidRDefault="0022212F" w:rsidP="0022212F">
      <w:pPr>
        <w:shd w:val="clear" w:color="auto" w:fill="FFFFFF"/>
        <w:tabs>
          <w:tab w:val="left" w:pos="1320"/>
          <w:tab w:val="left" w:pos="9906"/>
        </w:tabs>
        <w:ind w:firstLine="0"/>
        <w:jc w:val="center"/>
        <w:rPr>
          <w:rFonts w:ascii="Time Roman" w:eastAsia="Calibri" w:hAnsi="Time Roman"/>
          <w:b/>
          <w:spacing w:val="-6"/>
          <w:szCs w:val="28"/>
          <w:lang w:eastAsia="en-US"/>
        </w:rPr>
      </w:pPr>
      <w:r w:rsidRPr="0022212F">
        <w:rPr>
          <w:rFonts w:ascii="Time Roman" w:eastAsia="Calibri" w:hAnsi="Time Roman"/>
          <w:b/>
          <w:spacing w:val="-6"/>
          <w:szCs w:val="28"/>
          <w:lang w:eastAsia="en-US"/>
        </w:rPr>
        <w:t>ПЕРЕЧЕНЬ</w:t>
      </w:r>
    </w:p>
    <w:p w:rsidR="0022212F" w:rsidRDefault="0022212F" w:rsidP="0022212F">
      <w:pPr>
        <w:shd w:val="clear" w:color="auto" w:fill="FFFFFF"/>
        <w:tabs>
          <w:tab w:val="left" w:pos="1320"/>
          <w:tab w:val="left" w:pos="9906"/>
        </w:tabs>
        <w:ind w:firstLine="0"/>
        <w:jc w:val="center"/>
        <w:rPr>
          <w:rFonts w:ascii="Time Roman" w:eastAsia="Calibri" w:hAnsi="Time Roman"/>
          <w:b/>
          <w:spacing w:val="-6"/>
          <w:szCs w:val="28"/>
          <w:lang w:eastAsia="en-US"/>
        </w:rPr>
      </w:pPr>
      <w:r w:rsidRPr="0022212F">
        <w:rPr>
          <w:rFonts w:ascii="Time Roman" w:eastAsia="Calibri" w:hAnsi="Time Roman"/>
          <w:b/>
          <w:spacing w:val="-6"/>
          <w:szCs w:val="28"/>
          <w:lang w:eastAsia="en-US"/>
        </w:rPr>
        <w:t>областей аттестации экспертов в области промышленной безопасности</w:t>
      </w:r>
    </w:p>
    <w:p w:rsidR="004D28A9" w:rsidRPr="0091476C" w:rsidRDefault="004D28A9" w:rsidP="0022212F">
      <w:pPr>
        <w:shd w:val="clear" w:color="auto" w:fill="FFFFFF"/>
        <w:tabs>
          <w:tab w:val="left" w:pos="1320"/>
          <w:tab w:val="left" w:pos="9906"/>
        </w:tabs>
        <w:ind w:firstLine="0"/>
        <w:jc w:val="center"/>
        <w:rPr>
          <w:rFonts w:ascii="Time Roman" w:eastAsia="Calibri" w:hAnsi="Time Roman"/>
          <w:b/>
          <w:spacing w:val="-6"/>
          <w:sz w:val="24"/>
          <w:szCs w:val="28"/>
          <w:lang w:eastAsia="en-US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6"/>
        <w:gridCol w:w="1843"/>
        <w:gridCol w:w="1275"/>
        <w:gridCol w:w="1133"/>
        <w:gridCol w:w="911"/>
        <w:gridCol w:w="1106"/>
        <w:gridCol w:w="959"/>
      </w:tblGrid>
      <w:tr w:rsidR="0022212F" w:rsidRPr="0022212F" w:rsidTr="00450F53">
        <w:trPr>
          <w:trHeight w:val="330"/>
        </w:trPr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22212F">
              <w:rPr>
                <w:rFonts w:eastAsia="Calibri"/>
                <w:sz w:val="22"/>
                <w:szCs w:val="28"/>
                <w:lang w:eastAsia="en-US"/>
              </w:rPr>
              <w:t>№</w:t>
            </w:r>
          </w:p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 w:rsidRPr="0022212F">
              <w:rPr>
                <w:rFonts w:eastAsia="Calibri"/>
                <w:sz w:val="22"/>
                <w:szCs w:val="28"/>
                <w:lang w:eastAsia="en-US"/>
              </w:rPr>
              <w:t>п/п</w:t>
            </w:r>
          </w:p>
        </w:tc>
        <w:tc>
          <w:tcPr>
            <w:tcW w:w="2417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212F" w:rsidRPr="0022212F" w:rsidRDefault="0022212F" w:rsidP="0022212F">
            <w:pPr>
              <w:ind w:firstLine="0"/>
              <w:jc w:val="center"/>
              <w:rPr>
                <w:rFonts w:eastAsia="Calibri"/>
                <w:b/>
                <w:spacing w:val="2"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pacing w:val="2"/>
                <w:szCs w:val="28"/>
                <w:lang w:eastAsia="en-US"/>
              </w:rPr>
              <w:t>Область аттестации</w:t>
            </w:r>
          </w:p>
          <w:p w:rsidR="0022212F" w:rsidRPr="0022212F" w:rsidRDefault="0022212F" w:rsidP="0022212F">
            <w:pPr>
              <w:ind w:firstLine="0"/>
              <w:jc w:val="center"/>
              <w:rPr>
                <w:rFonts w:eastAsia="Calibri"/>
                <w:b/>
                <w:spacing w:val="2"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pacing w:val="2"/>
                <w:szCs w:val="28"/>
                <w:lang w:eastAsia="en-US"/>
              </w:rPr>
              <w:t xml:space="preserve">эксперта </w:t>
            </w:r>
          </w:p>
          <w:p w:rsidR="0022212F" w:rsidRPr="0022212F" w:rsidRDefault="0022212F" w:rsidP="0022212F">
            <w:pPr>
              <w:ind w:firstLine="0"/>
              <w:jc w:val="center"/>
              <w:rPr>
                <w:rFonts w:eastAsia="Calibri"/>
                <w:b/>
                <w:spacing w:val="2"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pacing w:val="2"/>
                <w:szCs w:val="28"/>
                <w:lang w:eastAsia="en-US"/>
              </w:rPr>
              <w:t>в области промышленной безопасности</w:t>
            </w:r>
          </w:p>
          <w:p w:rsidR="0022212F" w:rsidRPr="0022212F" w:rsidRDefault="0022212F" w:rsidP="0022212F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pacing w:val="2"/>
                <w:szCs w:val="28"/>
                <w:lang w:eastAsia="en-US"/>
              </w:rPr>
              <w:t>опасного производственного объекта (ОПО)</w:t>
            </w:r>
          </w:p>
        </w:tc>
        <w:tc>
          <w:tcPr>
            <w:tcW w:w="2404" w:type="pct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91476C">
            <w:pPr>
              <w:spacing w:line="276" w:lineRule="auto"/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Код области аттестации</w:t>
            </w:r>
          </w:p>
        </w:tc>
      </w:tr>
      <w:tr w:rsidR="0022212F" w:rsidRPr="0022212F" w:rsidTr="00450F53">
        <w:trPr>
          <w:trHeight w:val="210"/>
        </w:trPr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2212F" w:rsidRPr="0022212F" w:rsidRDefault="0022212F" w:rsidP="0022212F">
            <w:pPr>
              <w:spacing w:after="200" w:line="276" w:lineRule="auto"/>
              <w:ind w:firstLine="0"/>
              <w:jc w:val="center"/>
              <w:rPr>
                <w:rFonts w:eastAsia="Calibri"/>
                <w:spacing w:val="2"/>
                <w:szCs w:val="28"/>
                <w:lang w:eastAsia="en-US"/>
              </w:rPr>
            </w:pPr>
          </w:p>
        </w:tc>
        <w:tc>
          <w:tcPr>
            <w:tcW w:w="2404" w:type="pct"/>
            <w:gridSpan w:val="6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91476C">
            <w:pPr>
              <w:spacing w:line="276" w:lineRule="auto"/>
              <w:ind w:firstLine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sz w:val="26"/>
                <w:szCs w:val="26"/>
                <w:lang w:eastAsia="en-US"/>
              </w:rPr>
              <w:t>Объект экспертизы промышленной безопасности</w:t>
            </w:r>
          </w:p>
        </w:tc>
      </w:tr>
      <w:tr w:rsidR="0022212F" w:rsidRPr="0022212F" w:rsidTr="0091476C">
        <w:trPr>
          <w:trHeight w:val="1712"/>
        </w:trPr>
        <w:tc>
          <w:tcPr>
            <w:tcW w:w="179" w:type="pct"/>
            <w:vMerge/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vMerge/>
          </w:tcPr>
          <w:p w:rsidR="0022212F" w:rsidRPr="0022212F" w:rsidRDefault="0022212F" w:rsidP="0022212F">
            <w:pPr>
              <w:spacing w:line="276" w:lineRule="auto"/>
              <w:ind w:firstLine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613" w:type="pct"/>
          </w:tcPr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Докумен-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 xml:space="preserve">тация на 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консервацию, ликвидацию ОПО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b/>
                <w:sz w:val="20"/>
                <w:lang w:eastAsia="en-US"/>
              </w:rPr>
              <w:t>(КЛ)</w:t>
            </w:r>
          </w:p>
        </w:tc>
        <w:tc>
          <w:tcPr>
            <w:tcW w:w="424" w:type="pct"/>
          </w:tcPr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Докумен-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 xml:space="preserve">тация на 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техническое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перевоору-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жение ОПО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b/>
                <w:sz w:val="20"/>
                <w:lang w:eastAsia="en-US"/>
              </w:rPr>
              <w:t>(ТП)</w:t>
            </w:r>
          </w:p>
        </w:tc>
        <w:tc>
          <w:tcPr>
            <w:tcW w:w="37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Техни-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ческие устройства, приме-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няемые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на ОПО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1476C">
              <w:rPr>
                <w:rFonts w:eastAsia="Calibri"/>
                <w:b/>
                <w:sz w:val="20"/>
                <w:lang w:eastAsia="en-US"/>
              </w:rPr>
              <w:t>(ТУ)</w:t>
            </w:r>
          </w:p>
        </w:tc>
        <w:tc>
          <w:tcPr>
            <w:tcW w:w="3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Здания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и соору-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 xml:space="preserve">жения 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на ОПО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1476C">
              <w:rPr>
                <w:rFonts w:eastAsia="Calibri"/>
                <w:b/>
                <w:sz w:val="20"/>
                <w:lang w:eastAsia="en-US"/>
              </w:rPr>
              <w:t>(ЗС)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Декларация промыш-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ленной безопас-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ности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1476C">
              <w:rPr>
                <w:rFonts w:eastAsia="Calibri"/>
                <w:b/>
                <w:sz w:val="20"/>
                <w:lang w:eastAsia="en-US"/>
              </w:rPr>
              <w:t>(Д)</w:t>
            </w:r>
          </w:p>
        </w:tc>
        <w:tc>
          <w:tcPr>
            <w:tcW w:w="31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Обосно-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 xml:space="preserve">вание 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безопас-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sz w:val="20"/>
                <w:lang w:eastAsia="en-US"/>
              </w:rPr>
            </w:pPr>
            <w:r w:rsidRPr="0091476C">
              <w:rPr>
                <w:rFonts w:eastAsia="Calibri"/>
                <w:sz w:val="20"/>
                <w:lang w:eastAsia="en-US"/>
              </w:rPr>
              <w:t>ности</w:t>
            </w:r>
          </w:p>
          <w:p w:rsidR="0022212F" w:rsidRPr="0091476C" w:rsidRDefault="0022212F" w:rsidP="0022212F">
            <w:pPr>
              <w:ind w:left="-149" w:right="-149" w:firstLine="0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91476C">
              <w:rPr>
                <w:rFonts w:eastAsia="Calibri"/>
                <w:b/>
                <w:sz w:val="20"/>
                <w:lang w:eastAsia="en-US"/>
              </w:rPr>
              <w:t>(ОБ)</w:t>
            </w:r>
          </w:p>
        </w:tc>
      </w:tr>
      <w:tr w:rsidR="0022212F" w:rsidRPr="0022212F" w:rsidTr="004D28A9">
        <w:trPr>
          <w:trHeight w:val="300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left="-149" w:right="-149"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1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left="-149" w:right="-149"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24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left="-149" w:right="-149"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1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4D28A9">
            <w:pPr>
              <w:ind w:firstLine="0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91476C">
              <w:rPr>
                <w:rFonts w:eastAsia="Calibri"/>
                <w:b/>
                <w:sz w:val="26"/>
                <w:szCs w:val="26"/>
                <w:lang w:eastAsia="en-US"/>
              </w:rPr>
              <w:t>8</w:t>
            </w:r>
          </w:p>
        </w:tc>
      </w:tr>
      <w:tr w:rsidR="0022212F" w:rsidRPr="0022212F" w:rsidTr="00450F53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91476C" w:rsidRDefault="0022212F" w:rsidP="0022212F">
            <w:pPr>
              <w:ind w:firstLine="0"/>
              <w:rPr>
                <w:rFonts w:eastAsia="Calibri"/>
                <w:b/>
                <w:sz w:val="27"/>
                <w:szCs w:val="27"/>
                <w:lang w:eastAsia="en-US"/>
              </w:rPr>
            </w:pPr>
            <w:r w:rsidRPr="0091476C">
              <w:rPr>
                <w:rFonts w:eastAsia="Calibri"/>
                <w:sz w:val="27"/>
                <w:szCs w:val="27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91476C">
              <w:rPr>
                <w:rFonts w:eastAsia="Calibri"/>
                <w:b/>
                <w:sz w:val="27"/>
                <w:szCs w:val="27"/>
                <w:lang w:eastAsia="en-US"/>
              </w:rPr>
              <w:t xml:space="preserve"> в</w:t>
            </w:r>
            <w:r w:rsidRPr="0091476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91476C">
              <w:rPr>
                <w:rFonts w:eastAsia="Calibri"/>
                <w:b/>
                <w:sz w:val="27"/>
                <w:szCs w:val="27"/>
                <w:lang w:eastAsia="en-US"/>
              </w:rPr>
              <w:t>угольной промышленности</w:t>
            </w:r>
            <w:r w:rsidRPr="0091476C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  <w:r w:rsidRPr="0091476C">
              <w:rPr>
                <w:rFonts w:eastAsia="Calibri"/>
                <w:b/>
                <w:sz w:val="27"/>
                <w:szCs w:val="27"/>
                <w:lang w:eastAsia="en-US"/>
              </w:rPr>
              <w:t>(Э1.1)</w:t>
            </w:r>
          </w:p>
        </w:tc>
        <w:tc>
          <w:tcPr>
            <w:tcW w:w="1037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Э1.1 КЛ/ТП</w:t>
            </w:r>
          </w:p>
        </w:tc>
        <w:tc>
          <w:tcPr>
            <w:tcW w:w="37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Э1.1 ТУ</w:t>
            </w:r>
          </w:p>
        </w:tc>
        <w:tc>
          <w:tcPr>
            <w:tcW w:w="30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31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after="200"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Э1.1 ОБ</w:t>
            </w:r>
          </w:p>
        </w:tc>
      </w:tr>
    </w:tbl>
    <w:p w:rsidR="0022212F" w:rsidRDefault="001C76E8" w:rsidP="001C76E8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1C76E8" w:rsidRPr="001C76E8" w:rsidRDefault="001C76E8" w:rsidP="001C76E8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3C52EA" w:rsidRPr="0022212F" w:rsidTr="001C76E8">
        <w:trPr>
          <w:trHeight w:val="371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2EA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2EA" w:rsidRPr="001C76E8" w:rsidRDefault="001C76E8" w:rsidP="001C76E8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2EA" w:rsidRPr="001C76E8" w:rsidRDefault="001C76E8" w:rsidP="001C76E8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3C52EA" w:rsidRPr="001C76E8" w:rsidRDefault="001C76E8" w:rsidP="001C76E8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2EA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2EA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2EA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52EA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rPr>
          <w:trHeight w:val="1671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в угольной промышленности (Э1.2)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22212F" w:rsidRPr="0022212F" w:rsidTr="003C52EA"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в горнорудной и нерудной промышленности (Э2.1)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Э2.1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Э2.1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Э2.1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Э2.1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Э2.1 ОБ</w:t>
            </w:r>
          </w:p>
        </w:tc>
      </w:tr>
      <w:tr w:rsidR="0022212F" w:rsidRPr="0022212F" w:rsidTr="003C52EA">
        <w:trPr>
          <w:trHeight w:val="1570"/>
        </w:trPr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в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горнорудной и нерудной промышленности (Э2.2)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Э2.2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</w:tbl>
    <w:p w:rsidR="001C76E8" w:rsidRDefault="001C76E8"/>
    <w:p w:rsidR="001C76E8" w:rsidRDefault="001C76E8"/>
    <w:p w:rsidR="001C76E8" w:rsidRDefault="001C76E8"/>
    <w:p w:rsidR="001C76E8" w:rsidRDefault="001C76E8"/>
    <w:p w:rsidR="001C76E8" w:rsidRDefault="001C76E8" w:rsidP="001C76E8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1C76E8" w:rsidRPr="001C76E8" w:rsidRDefault="001C76E8" w:rsidP="001C76E8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1C76E8" w:rsidRPr="0022212F" w:rsidTr="001C76E8">
        <w:trPr>
          <w:trHeight w:val="230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8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8" w:rsidRPr="001C76E8" w:rsidRDefault="001C76E8" w:rsidP="001C76E8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8" w:rsidRPr="001C76E8" w:rsidRDefault="001C76E8" w:rsidP="001C76E8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1C76E8" w:rsidRPr="001C76E8" w:rsidRDefault="001C76E8" w:rsidP="001C76E8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8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8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8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C76E8" w:rsidRPr="001C76E8" w:rsidRDefault="001C76E8" w:rsidP="001C76E8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1C76E8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rPr>
          <w:trHeight w:val="4222"/>
        </w:trPr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 для выполнения взрывных работ, с эксплуатацией оборудования и технических средств для изготовления, использования и транспортировки взрывных материалов и изделий на их основе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(Э3.1)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Э3.1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Э3.1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Э3.1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Э3.1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Э3.1 ОБ</w:t>
            </w:r>
          </w:p>
        </w:tc>
      </w:tr>
      <w:tr w:rsidR="0022212F" w:rsidRPr="0022212F" w:rsidTr="003C52EA"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для выполнения взрывных работ, с эксплуатацией оборудования и технических средств для изготовления, использования и транспортировки взрывных материалов и изделий на их основе (Э3.2)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Э3.2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</w:tbl>
    <w:p w:rsidR="00D81094" w:rsidRDefault="00D81094"/>
    <w:p w:rsidR="00D81094" w:rsidRDefault="00D81094"/>
    <w:p w:rsidR="00D81094" w:rsidRDefault="00D81094"/>
    <w:p w:rsidR="00D81094" w:rsidRDefault="00D81094"/>
    <w:p w:rsidR="00D81094" w:rsidRDefault="00D81094" w:rsidP="00D81094">
      <w:pPr>
        <w:ind w:left="11624" w:firstLine="0"/>
        <w:rPr>
          <w:sz w:val="24"/>
        </w:rPr>
      </w:pPr>
    </w:p>
    <w:p w:rsidR="00D81094" w:rsidRDefault="00D81094" w:rsidP="00D81094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D81094" w:rsidRPr="001C76E8" w:rsidRDefault="00D81094" w:rsidP="00D81094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D81094" w:rsidRPr="0022212F" w:rsidTr="00D81094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D81094" w:rsidRPr="00D81094" w:rsidRDefault="00D81094" w:rsidP="00D81094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взрывопожароопасных, химических, нефтехимических, нефтеперерабатывающих производств (Э4.1)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Э4.1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Э4.1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Э4.1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Э4.1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Э4.1 ОБ</w:t>
            </w:r>
          </w:p>
        </w:tc>
      </w:tr>
      <w:tr w:rsidR="0022212F" w:rsidRPr="0022212F" w:rsidTr="003C52EA"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оборудования взрывопожароопасных, химических, нефтехимических, нефтеперерабатывающих производств (Э4.2)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Э4.2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</w:tbl>
    <w:p w:rsidR="00D81094" w:rsidRDefault="00D81094"/>
    <w:p w:rsidR="00D81094" w:rsidRDefault="00D81094"/>
    <w:p w:rsidR="00D81094" w:rsidRDefault="00D81094"/>
    <w:p w:rsidR="00D81094" w:rsidRDefault="00D81094"/>
    <w:p w:rsidR="00D81094" w:rsidRDefault="00D81094"/>
    <w:p w:rsidR="00D81094" w:rsidRDefault="00D81094"/>
    <w:p w:rsidR="00D81094" w:rsidRDefault="00D81094"/>
    <w:p w:rsidR="00D81094" w:rsidRDefault="00D81094" w:rsidP="00D81094">
      <w:pPr>
        <w:ind w:left="11624" w:firstLine="0"/>
        <w:rPr>
          <w:sz w:val="24"/>
        </w:rPr>
      </w:pPr>
    </w:p>
    <w:p w:rsidR="00D81094" w:rsidRDefault="00D81094" w:rsidP="00D81094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D81094" w:rsidRPr="001C76E8" w:rsidRDefault="00D81094" w:rsidP="00D81094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D81094" w:rsidRPr="0022212F" w:rsidTr="00FC20F9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D81094" w:rsidRPr="00D81094" w:rsidRDefault="00D81094" w:rsidP="00D81094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81094" w:rsidRPr="00D81094" w:rsidRDefault="00D81094" w:rsidP="00D81094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D81094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в газовой промышленности с давлением природного газа не более 1,2 МПа и сжиженного газа – не более 1,6 МПа (Э5.1)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Э5.1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Э5.1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Э5.1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Э5.1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Э5.1 ОБ</w:t>
            </w:r>
          </w:p>
        </w:tc>
      </w:tr>
      <w:tr w:rsidR="0022212F" w:rsidRPr="0022212F" w:rsidTr="003C52EA"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в газовой промышленности с давлением природного газа не более 1,2 МПа и сжиженного газа – не более 1,6 МПа (Э5.2)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Э5.2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</w:tbl>
    <w:p w:rsidR="002E37A2" w:rsidRDefault="002E37A2"/>
    <w:p w:rsidR="002E37A2" w:rsidRDefault="002E37A2"/>
    <w:p w:rsidR="002E37A2" w:rsidRDefault="002E37A2"/>
    <w:p w:rsidR="002E37A2" w:rsidRDefault="002E37A2"/>
    <w:p w:rsidR="002E37A2" w:rsidRDefault="002E37A2"/>
    <w:p w:rsidR="002E37A2" w:rsidRDefault="002E37A2"/>
    <w:p w:rsidR="002E37A2" w:rsidRDefault="002E37A2"/>
    <w:p w:rsidR="002E37A2" w:rsidRDefault="002E37A2" w:rsidP="002E37A2">
      <w:pPr>
        <w:ind w:left="11624" w:firstLine="0"/>
        <w:rPr>
          <w:sz w:val="24"/>
        </w:rPr>
      </w:pPr>
    </w:p>
    <w:p w:rsidR="002E37A2" w:rsidRDefault="002E37A2" w:rsidP="002E37A2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2E37A2" w:rsidRPr="001C76E8" w:rsidRDefault="002E37A2" w:rsidP="002E37A2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2E37A2" w:rsidRPr="0022212F" w:rsidTr="002E37A2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7A2" w:rsidRPr="002E37A2" w:rsidRDefault="002E37A2" w:rsidP="002E37A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7A2" w:rsidRPr="002E37A2" w:rsidRDefault="002E37A2" w:rsidP="002E37A2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7A2" w:rsidRPr="002E37A2" w:rsidRDefault="002E37A2" w:rsidP="002E37A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2E37A2" w:rsidRPr="002E37A2" w:rsidRDefault="002E37A2" w:rsidP="002E37A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7A2" w:rsidRPr="002E37A2" w:rsidRDefault="002E37A2" w:rsidP="002E37A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7A2" w:rsidRPr="002E37A2" w:rsidRDefault="002E37A2" w:rsidP="002E37A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7A2" w:rsidRPr="002E37A2" w:rsidRDefault="002E37A2" w:rsidP="002E37A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E37A2" w:rsidRPr="002E37A2" w:rsidRDefault="002E37A2" w:rsidP="002E37A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E37A2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 w:val="27"/>
                <w:szCs w:val="27"/>
                <w:lang w:eastAsia="en-US"/>
              </w:rPr>
            </w:pPr>
            <w:r w:rsidRPr="0022212F">
              <w:rPr>
                <w:rFonts w:eastAsia="Calibri"/>
                <w:sz w:val="27"/>
                <w:szCs w:val="27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 w:val="27"/>
                <w:szCs w:val="27"/>
                <w:lang w:eastAsia="en-US"/>
              </w:rPr>
              <w:t xml:space="preserve"> в газовой промышленности с давлением природного газа более 1,2 МПа (Э6.1)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Э6.1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Э6.1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Э6.1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Э6.1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Э6.1 ОБ</w:t>
            </w:r>
          </w:p>
        </w:tc>
      </w:tr>
      <w:tr w:rsidR="0022212F" w:rsidRPr="0022212F" w:rsidTr="003C52EA"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 w:val="27"/>
                <w:szCs w:val="27"/>
                <w:lang w:eastAsia="en-US"/>
              </w:rPr>
            </w:pPr>
            <w:r w:rsidRPr="0022212F">
              <w:rPr>
                <w:rFonts w:eastAsia="Calibri"/>
                <w:sz w:val="27"/>
                <w:szCs w:val="27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 w:val="27"/>
                <w:szCs w:val="27"/>
                <w:lang w:eastAsia="en-US"/>
              </w:rPr>
              <w:t>в газовой промышленности с давлением природного газа более 1,2 МПа (Э6.2)</w:t>
            </w:r>
            <w:r w:rsidRPr="0022212F">
              <w:rPr>
                <w:rFonts w:eastAsia="Calibri"/>
                <w:sz w:val="27"/>
                <w:szCs w:val="27"/>
                <w:lang w:eastAsia="en-US"/>
              </w:rPr>
              <w:t xml:space="preserve">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Э6.2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22212F" w:rsidRPr="0022212F" w:rsidTr="003C52EA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 w:val="26"/>
                <w:szCs w:val="26"/>
                <w:lang w:eastAsia="en-US"/>
              </w:rPr>
            </w:pPr>
            <w:r w:rsidRPr="0022212F">
              <w:rPr>
                <w:rFonts w:eastAsia="Calibri"/>
                <w:sz w:val="26"/>
                <w:szCs w:val="26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 w:val="26"/>
                <w:szCs w:val="26"/>
                <w:lang w:eastAsia="en-US"/>
              </w:rPr>
              <w:t xml:space="preserve"> в машиностроении и металлообрабатывающей промышленности (Э7.1)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Э7.1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Э7.1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Э7.1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Э7.1 ОБ</w:t>
            </w:r>
          </w:p>
        </w:tc>
      </w:tr>
    </w:tbl>
    <w:p w:rsidR="00786B9B" w:rsidRDefault="00786B9B" w:rsidP="00786B9B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786B9B" w:rsidRPr="001C76E8" w:rsidRDefault="00786B9B" w:rsidP="00786B9B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786B9B" w:rsidRPr="0022212F" w:rsidTr="00786B9B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786B9B" w:rsidRPr="00786B9B" w:rsidRDefault="00786B9B" w:rsidP="00786B9B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в машиностроении и металлообрабатывающей промышленности (Э7.2)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Э7.2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22212F" w:rsidRPr="0022212F" w:rsidTr="003C52EA"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в металлургической и коксохимической промышленности (Э8.1)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Э8.1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Э8.1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Э8.1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Э8.1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Э8.1 ОБ</w:t>
            </w:r>
          </w:p>
        </w:tc>
      </w:tr>
      <w:tr w:rsidR="0022212F" w:rsidRPr="0022212F" w:rsidTr="003C52EA"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в металлургической и коксохимической промышленности (Э8.2)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Э8.2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</w:tbl>
    <w:p w:rsidR="00786B9B" w:rsidRDefault="00786B9B"/>
    <w:p w:rsidR="00786B9B" w:rsidRDefault="00786B9B"/>
    <w:p w:rsidR="00786B9B" w:rsidRDefault="00786B9B"/>
    <w:p w:rsidR="00786B9B" w:rsidRDefault="00786B9B" w:rsidP="00786B9B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786B9B" w:rsidRPr="001C76E8" w:rsidRDefault="00786B9B" w:rsidP="00786B9B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786B9B" w:rsidRPr="0022212F" w:rsidTr="00786B9B">
        <w:trPr>
          <w:trHeight w:val="147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786B9B" w:rsidRPr="00786B9B" w:rsidRDefault="00786B9B" w:rsidP="00786B9B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rPr>
          <w:trHeight w:val="3237"/>
        </w:trPr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электроустановок и электрооборудования (Э9.1)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Э9.1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Э9.1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Э9.1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Э9.1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Э9.1 ОБ</w:t>
            </w:r>
          </w:p>
        </w:tc>
      </w:tr>
      <w:tr w:rsidR="0022212F" w:rsidRPr="0022212F" w:rsidTr="003C52EA"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электроустановок и электрооборудования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(Э9.2)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Э9.2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22212F" w:rsidRPr="0022212F" w:rsidTr="003C52EA">
        <w:trPr>
          <w:trHeight w:val="361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котлонадзора (котлов, сосудов, работающих под давлением, трубопроводов пара и горячей воды</w:t>
            </w:r>
            <w:r w:rsidRPr="0022212F">
              <w:rPr>
                <w:rFonts w:eastAsia="Calibri"/>
                <w:b/>
                <w:strike/>
                <w:szCs w:val="28"/>
                <w:lang w:eastAsia="en-US"/>
              </w:rPr>
              <w:t>)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(Э10.1)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Э10.1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Э10.1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Э10.1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Э10.1 ОБ</w:t>
            </w:r>
          </w:p>
        </w:tc>
      </w:tr>
    </w:tbl>
    <w:p w:rsidR="00786B9B" w:rsidRDefault="00786B9B" w:rsidP="00786B9B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786B9B" w:rsidRPr="001C76E8" w:rsidRDefault="00786B9B" w:rsidP="00786B9B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786B9B" w:rsidRPr="0022212F" w:rsidTr="00786B9B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786B9B" w:rsidRPr="00786B9B" w:rsidRDefault="00786B9B" w:rsidP="00786B9B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786B9B" w:rsidRDefault="00786B9B" w:rsidP="00786B9B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786B9B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объектов котлонадзора (котлов, сосудов, работающих под давлением, трубопроводов пара и горячей воды) (Э10.2)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Э10.2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22212F" w:rsidRPr="0022212F" w:rsidTr="003C52EA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подъёмных сооружений (грузоподъёмных кранов,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подъёмников, лифтов, эскалаторов, траволаторов, канатных дорог и фуникулёров) и аттракционов стационарных, передвижных и мобильных (Э11.1)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Э11.1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Э11.1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Э11.1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Э11.1 ОБ</w:t>
            </w:r>
          </w:p>
        </w:tc>
      </w:tr>
    </w:tbl>
    <w:p w:rsidR="00786B9B" w:rsidRDefault="00786B9B"/>
    <w:p w:rsidR="00786B9B" w:rsidRDefault="00786B9B"/>
    <w:p w:rsidR="00786B9B" w:rsidRDefault="00786B9B"/>
    <w:p w:rsidR="00786B9B" w:rsidRDefault="00786B9B"/>
    <w:p w:rsidR="00786B9B" w:rsidRDefault="00786B9B"/>
    <w:p w:rsidR="00083BB2" w:rsidRDefault="00083BB2" w:rsidP="00083BB2">
      <w:pPr>
        <w:ind w:left="11624" w:firstLine="0"/>
        <w:rPr>
          <w:sz w:val="24"/>
        </w:rPr>
      </w:pPr>
    </w:p>
    <w:p w:rsidR="00083BB2" w:rsidRDefault="00083BB2" w:rsidP="00083BB2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083BB2" w:rsidRPr="001C76E8" w:rsidRDefault="00083BB2" w:rsidP="00083BB2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786B9B" w:rsidRPr="0022212F" w:rsidTr="00786B9B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083BB2" w:rsidRDefault="00083BB2" w:rsidP="00083BB2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083BB2" w:rsidRDefault="00083BB2" w:rsidP="00083BB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786B9B" w:rsidRPr="00083BB2" w:rsidRDefault="00083BB2" w:rsidP="00083BB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86B9B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подъёмных сооружений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(грузоподъёмных кранов, подъёмников, лифтов, эскалаторов, траволаторов, канатных дорог и фуникулёров) и аттракционов стационарных, передвижных и мобильных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(Э11.2)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Э11.2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  <w:tr w:rsidR="0022212F" w:rsidRPr="0022212F" w:rsidTr="003C52EA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технологических транспортных средств</w:t>
            </w:r>
            <w:r w:rsidRPr="0022212F">
              <w:rPr>
                <w:rFonts w:eastAsia="Calibri"/>
                <w:szCs w:val="28"/>
                <w:lang w:eastAsia="en-US"/>
              </w:rPr>
              <w:t xml:space="preserve">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(Э12)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Э12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Э12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Э12 ОБ</w:t>
            </w:r>
          </w:p>
        </w:tc>
      </w:tr>
    </w:tbl>
    <w:p w:rsidR="00083BB2" w:rsidRDefault="00083BB2"/>
    <w:p w:rsidR="00083BB2" w:rsidRDefault="00083BB2"/>
    <w:p w:rsidR="00083BB2" w:rsidRDefault="00083BB2"/>
    <w:p w:rsidR="00083BB2" w:rsidRDefault="00083BB2"/>
    <w:p w:rsidR="00083BB2" w:rsidRDefault="00083BB2"/>
    <w:p w:rsidR="00083BB2" w:rsidRDefault="00083BB2"/>
    <w:p w:rsidR="00083BB2" w:rsidRDefault="00083BB2" w:rsidP="00083BB2">
      <w:pPr>
        <w:ind w:left="11624" w:firstLine="0"/>
        <w:rPr>
          <w:sz w:val="24"/>
        </w:rPr>
      </w:pPr>
    </w:p>
    <w:p w:rsidR="00083BB2" w:rsidRDefault="00083BB2" w:rsidP="00083BB2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083BB2" w:rsidRPr="001C76E8" w:rsidRDefault="00083BB2" w:rsidP="00083BB2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083BB2" w:rsidRPr="0022212F" w:rsidTr="00083BB2"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083BB2" w:rsidRPr="00083BB2" w:rsidRDefault="00083BB2" w:rsidP="00083BB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c>
          <w:tcPr>
            <w:tcW w:w="179" w:type="pct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Проведения испытания, осмотра, технического освидетельствования и/или экспертного обследования технических устройств, применяемых на опасном производственном объекте, машин, механизмов, оборудования повышенной опасности, экспертиз промышленной безопасности и соблюдения требований охраны труда и промышленной безопасности при выполнении работ и эксплуатации (применении) машин, механизмов, оборудования повышенной опасности на объектах экспертизы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в агропромышленном комплексе, пищевой промышленности и переработке сельскохозяйственной продукции, деревообрабатывающей промышленности и лесохозяйственном производстве  (Э13.1)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Э13.1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Э13.1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Э13.1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Э13.1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Э13.1 ОБ</w:t>
            </w:r>
          </w:p>
        </w:tc>
      </w:tr>
      <w:tr w:rsidR="0022212F" w:rsidRPr="0022212F" w:rsidTr="003C52EA">
        <w:trPr>
          <w:trHeight w:val="754"/>
        </w:trPr>
        <w:tc>
          <w:tcPr>
            <w:tcW w:w="179" w:type="pct"/>
            <w:vMerge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Проведение испытания, осмотра, технического освидетельствования технических устройств, применяемых на опасном производственном объекте, машин, механизмов, оборудования повышенной опасности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в агропромышленном комплексе, пищевой промышленности и переработке сельскохозяйственной продукции, деревообрабатывающей промышленности и лесохозяйственном производстве (Э13.2)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Э13.2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-</w:t>
            </w:r>
          </w:p>
        </w:tc>
      </w:tr>
    </w:tbl>
    <w:p w:rsidR="00083BB2" w:rsidRDefault="00083BB2"/>
    <w:p w:rsidR="00083BB2" w:rsidRDefault="00083BB2"/>
    <w:p w:rsidR="00083BB2" w:rsidRDefault="00083BB2"/>
    <w:p w:rsidR="00083BB2" w:rsidRDefault="00083BB2" w:rsidP="00083BB2">
      <w:pPr>
        <w:ind w:left="11624" w:firstLine="0"/>
        <w:rPr>
          <w:sz w:val="24"/>
        </w:rPr>
      </w:pPr>
    </w:p>
    <w:p w:rsidR="00083BB2" w:rsidRDefault="00083BB2" w:rsidP="00083BB2">
      <w:pPr>
        <w:ind w:left="11624" w:firstLine="0"/>
        <w:rPr>
          <w:sz w:val="24"/>
        </w:rPr>
      </w:pPr>
      <w:r w:rsidRPr="001C76E8">
        <w:rPr>
          <w:sz w:val="24"/>
        </w:rPr>
        <w:lastRenderedPageBreak/>
        <w:t>Продолжение приложения 4</w:t>
      </w:r>
    </w:p>
    <w:p w:rsidR="00083BB2" w:rsidRPr="001C76E8" w:rsidRDefault="00083BB2" w:rsidP="00083BB2">
      <w:pPr>
        <w:ind w:left="11624" w:firstLine="0"/>
        <w:rPr>
          <w:sz w:val="24"/>
        </w:rPr>
      </w:pPr>
    </w:p>
    <w:tbl>
      <w:tblPr>
        <w:tblW w:w="505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9"/>
        <w:gridCol w:w="7267"/>
        <w:gridCol w:w="1840"/>
        <w:gridCol w:w="1136"/>
        <w:gridCol w:w="1091"/>
        <w:gridCol w:w="1097"/>
        <w:gridCol w:w="1106"/>
        <w:gridCol w:w="956"/>
      </w:tblGrid>
      <w:tr w:rsidR="00083BB2" w:rsidRPr="0022212F" w:rsidTr="00083BB2">
        <w:trPr>
          <w:trHeight w:val="289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1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2</w:t>
            </w:r>
          </w:p>
        </w:tc>
        <w:tc>
          <w:tcPr>
            <w:tcW w:w="612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3</w:t>
            </w:r>
          </w:p>
        </w:tc>
        <w:tc>
          <w:tcPr>
            <w:tcW w:w="378" w:type="pct"/>
          </w:tcPr>
          <w:p w:rsidR="00083BB2" w:rsidRPr="00083BB2" w:rsidRDefault="00083BB2" w:rsidP="00083BB2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4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5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6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7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83BB2" w:rsidRPr="00083BB2" w:rsidRDefault="00083BB2" w:rsidP="00083BB2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083BB2">
              <w:rPr>
                <w:rFonts w:eastAsia="Calibri"/>
                <w:b/>
                <w:szCs w:val="28"/>
                <w:lang w:eastAsia="en-US"/>
              </w:rPr>
              <w:t>8</w:t>
            </w:r>
          </w:p>
        </w:tc>
      </w:tr>
      <w:tr w:rsidR="0022212F" w:rsidRPr="0022212F" w:rsidTr="003C52EA">
        <w:trPr>
          <w:trHeight w:val="754"/>
        </w:trPr>
        <w:tc>
          <w:tcPr>
            <w:tcW w:w="179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2417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ind w:firstLine="0"/>
              <w:rPr>
                <w:rFonts w:eastAsia="Calibri"/>
                <w:szCs w:val="28"/>
                <w:lang w:eastAsia="en-US"/>
              </w:rPr>
            </w:pPr>
            <w:r w:rsidRPr="0022212F">
              <w:rPr>
                <w:rFonts w:eastAsia="Calibri"/>
                <w:szCs w:val="28"/>
                <w:lang w:eastAsia="en-US"/>
              </w:rPr>
              <w:t xml:space="preserve">Проведения испытания, осмотра, технического освидетельствования и/или экспертного обследования зданий и сооружений на опасном производственном объекте, оценки технического состояния и паспортизации, экспертиз промышленной безопасности и соблюдения требований охраны труда и промышленной безопасности на их строительство, реконструкцию, капитальный ремонт, ввод в эксплуатацию, техническое  перевооружение, консервацию, ликвидацию, при выполнении работ повышенной опасности и эксплуатации (применении) </w:t>
            </w:r>
            <w:r w:rsidRPr="0022212F">
              <w:rPr>
                <w:rFonts w:eastAsia="Calibri"/>
                <w:b/>
                <w:szCs w:val="28"/>
                <w:lang w:eastAsia="en-US"/>
              </w:rPr>
              <w:t>на объектах экспертизы строящихся, реконструируемых,</w:t>
            </w:r>
            <w:r w:rsidR="004C6468">
              <w:rPr>
                <w:rFonts w:eastAsia="Calibri"/>
                <w:b/>
                <w:szCs w:val="28"/>
                <w:lang w:eastAsia="en-US"/>
              </w:rPr>
              <w:t xml:space="preserve"> консервируемых и ликвидируемых</w:t>
            </w:r>
            <w:bookmarkStart w:id="0" w:name="_GoBack"/>
            <w:bookmarkEnd w:id="0"/>
            <w:r w:rsidRPr="0022212F">
              <w:rPr>
                <w:rFonts w:eastAsia="Calibri"/>
                <w:b/>
                <w:szCs w:val="28"/>
                <w:lang w:eastAsia="en-US"/>
              </w:rPr>
              <w:t xml:space="preserve"> зданий и сооружений (Э 14.1)</w:t>
            </w:r>
          </w:p>
        </w:tc>
        <w:tc>
          <w:tcPr>
            <w:tcW w:w="990" w:type="pct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Э14.1 КЛ/ТП</w:t>
            </w:r>
          </w:p>
        </w:tc>
        <w:tc>
          <w:tcPr>
            <w:tcW w:w="363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Э14.1 ТУ</w:t>
            </w:r>
          </w:p>
        </w:tc>
        <w:tc>
          <w:tcPr>
            <w:tcW w:w="365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Э14.1 ЗС</w:t>
            </w:r>
          </w:p>
        </w:tc>
        <w:tc>
          <w:tcPr>
            <w:tcW w:w="36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Э13.1 Д</w:t>
            </w:r>
          </w:p>
        </w:tc>
        <w:tc>
          <w:tcPr>
            <w:tcW w:w="318" w:type="pct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212F" w:rsidRPr="0022212F" w:rsidRDefault="0022212F" w:rsidP="0022212F">
            <w:pPr>
              <w:spacing w:line="276" w:lineRule="auto"/>
              <w:ind w:left="-149" w:right="-149" w:firstLine="0"/>
              <w:jc w:val="center"/>
              <w:rPr>
                <w:rFonts w:eastAsia="Calibri"/>
                <w:b/>
                <w:szCs w:val="28"/>
                <w:lang w:eastAsia="en-US"/>
              </w:rPr>
            </w:pPr>
            <w:r w:rsidRPr="0022212F">
              <w:rPr>
                <w:rFonts w:eastAsia="Calibri"/>
                <w:b/>
                <w:szCs w:val="28"/>
                <w:lang w:eastAsia="en-US"/>
              </w:rPr>
              <w:t>Э14.1 ОБ</w:t>
            </w:r>
          </w:p>
        </w:tc>
      </w:tr>
    </w:tbl>
    <w:p w:rsidR="0022212F" w:rsidRDefault="0022212F" w:rsidP="0022212F">
      <w:pPr>
        <w:shd w:val="clear" w:color="auto" w:fill="FFFFFF"/>
        <w:tabs>
          <w:tab w:val="left" w:pos="9906"/>
        </w:tabs>
        <w:ind w:left="1800" w:right="254" w:hanging="1800"/>
        <w:rPr>
          <w:rFonts w:ascii="Time Roman" w:eastAsia="Calibri" w:hAnsi="Time Roman"/>
          <w:b/>
          <w:spacing w:val="2"/>
          <w:szCs w:val="28"/>
          <w:lang w:eastAsia="en-US"/>
        </w:rPr>
      </w:pPr>
    </w:p>
    <w:p w:rsidR="0022212F" w:rsidRPr="0022212F" w:rsidRDefault="0022212F" w:rsidP="0022212F">
      <w:pPr>
        <w:shd w:val="clear" w:color="auto" w:fill="FFFFFF"/>
        <w:tabs>
          <w:tab w:val="left" w:pos="9906"/>
        </w:tabs>
        <w:ind w:left="1800" w:right="254" w:hanging="1800"/>
        <w:rPr>
          <w:rFonts w:ascii="Time Roman" w:eastAsia="Calibri" w:hAnsi="Time Roman"/>
          <w:spacing w:val="2"/>
          <w:sz w:val="26"/>
          <w:szCs w:val="26"/>
          <w:lang w:eastAsia="en-US"/>
        </w:rPr>
      </w:pPr>
      <w:r w:rsidRPr="0022212F">
        <w:rPr>
          <w:rFonts w:ascii="Time Roman" w:eastAsia="Calibri" w:hAnsi="Time Roman"/>
          <w:b/>
          <w:spacing w:val="2"/>
          <w:szCs w:val="28"/>
          <w:lang w:eastAsia="en-US"/>
        </w:rPr>
        <w:t xml:space="preserve">Примечание: </w:t>
      </w:r>
      <w:r w:rsidRPr="0022212F">
        <w:rPr>
          <w:rFonts w:ascii="Time Roman" w:eastAsia="Calibri" w:hAnsi="Time Roman"/>
          <w:spacing w:val="2"/>
          <w:szCs w:val="28"/>
          <w:lang w:eastAsia="en-US"/>
        </w:rPr>
        <w:t>1</w:t>
      </w: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 xml:space="preserve">. Область аттестации эксперта в области промышленной безопасности </w:t>
      </w:r>
      <w:r w:rsidR="003C52EA">
        <w:rPr>
          <w:rFonts w:ascii="Time Roman" w:eastAsia="Calibri" w:hAnsi="Time Roman"/>
          <w:spacing w:val="2"/>
          <w:sz w:val="26"/>
          <w:szCs w:val="26"/>
          <w:lang w:eastAsia="en-US"/>
        </w:rPr>
        <w:t>–</w:t>
      </w: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 xml:space="preserve"> сфера деятельности эксперта в области промышленной безопасности, в рамках которой эксперт имеет право осуществлять экспертизу промышленной безопасности.</w:t>
      </w:r>
    </w:p>
    <w:p w:rsidR="0022212F" w:rsidRDefault="0022212F" w:rsidP="0022212F">
      <w:pPr>
        <w:shd w:val="clear" w:color="auto" w:fill="FFFFFF"/>
        <w:tabs>
          <w:tab w:val="left" w:pos="9906"/>
        </w:tabs>
        <w:ind w:left="1800" w:right="254" w:firstLine="43"/>
        <w:rPr>
          <w:rFonts w:ascii="Time Roman" w:eastAsia="Calibri" w:hAnsi="Time Roman"/>
          <w:spacing w:val="2"/>
          <w:sz w:val="26"/>
          <w:szCs w:val="26"/>
          <w:lang w:eastAsia="en-US"/>
        </w:rPr>
      </w:pPr>
    </w:p>
    <w:p w:rsidR="00F45E00" w:rsidRDefault="0022212F" w:rsidP="00450F53">
      <w:pPr>
        <w:shd w:val="clear" w:color="auto" w:fill="FFFFFF"/>
        <w:tabs>
          <w:tab w:val="left" w:pos="9906"/>
        </w:tabs>
        <w:ind w:left="1800" w:right="254" w:firstLine="43"/>
      </w:pP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 xml:space="preserve">2. Объект экспертизы промышленной безопасности </w:t>
      </w:r>
      <w:r w:rsidR="003C52EA">
        <w:rPr>
          <w:rFonts w:ascii="Time Roman" w:eastAsia="Calibri" w:hAnsi="Time Roman"/>
          <w:spacing w:val="2"/>
          <w:sz w:val="26"/>
          <w:szCs w:val="26"/>
          <w:lang w:eastAsia="en-US"/>
        </w:rPr>
        <w:t>–</w:t>
      </w: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 xml:space="preserve"> объект, подлежащий экспертизе промышленной безопасности в соответствии со статьёй 13 Закона Д</w:t>
      </w:r>
      <w:r w:rsidR="003C52EA">
        <w:rPr>
          <w:rFonts w:ascii="Time Roman" w:eastAsia="Calibri" w:hAnsi="Time Roman"/>
          <w:spacing w:val="2"/>
          <w:sz w:val="26"/>
          <w:szCs w:val="26"/>
          <w:lang w:eastAsia="en-US"/>
        </w:rPr>
        <w:t xml:space="preserve">онецкой </w:t>
      </w: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>Н</w:t>
      </w:r>
      <w:r w:rsidR="003C52EA">
        <w:rPr>
          <w:rFonts w:ascii="Time Roman" w:eastAsia="Calibri" w:hAnsi="Time Roman"/>
          <w:spacing w:val="2"/>
          <w:sz w:val="26"/>
          <w:szCs w:val="26"/>
          <w:lang w:eastAsia="en-US"/>
        </w:rPr>
        <w:t xml:space="preserve">ародной </w:t>
      </w: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>Р</w:t>
      </w:r>
      <w:r w:rsidR="003C52EA">
        <w:rPr>
          <w:rFonts w:ascii="Time Roman" w:eastAsia="Calibri" w:hAnsi="Time Roman"/>
          <w:spacing w:val="2"/>
          <w:sz w:val="26"/>
          <w:szCs w:val="26"/>
          <w:lang w:eastAsia="en-US"/>
        </w:rPr>
        <w:t>еспублики</w:t>
      </w: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 xml:space="preserve"> «О промышленной </w:t>
      </w:r>
      <w:r w:rsidRPr="0022212F">
        <w:rPr>
          <w:rFonts w:eastAsia="Calibri"/>
          <w:sz w:val="26"/>
          <w:szCs w:val="26"/>
          <w:lang w:eastAsia="en-US"/>
        </w:rPr>
        <w:t>безопасности опасных</w:t>
      </w:r>
      <w:r w:rsidR="00450F53">
        <w:rPr>
          <w:rFonts w:eastAsia="Calibri"/>
          <w:sz w:val="26"/>
          <w:szCs w:val="26"/>
          <w:lang w:eastAsia="en-US"/>
        </w:rPr>
        <w:t xml:space="preserve"> </w:t>
      </w:r>
      <w:r w:rsidRPr="0022212F">
        <w:rPr>
          <w:rFonts w:eastAsia="Calibri"/>
          <w:sz w:val="26"/>
          <w:szCs w:val="26"/>
          <w:lang w:eastAsia="en-US"/>
        </w:rPr>
        <w:t>производственных объектов»</w:t>
      </w:r>
      <w:r w:rsidRPr="0022212F">
        <w:rPr>
          <w:rFonts w:ascii="Time Roman" w:eastAsia="Calibri" w:hAnsi="Time Roman"/>
          <w:spacing w:val="2"/>
          <w:sz w:val="26"/>
          <w:szCs w:val="26"/>
          <w:lang w:eastAsia="en-US"/>
        </w:rPr>
        <w:t>.</w:t>
      </w:r>
    </w:p>
    <w:sectPr w:rsidR="00F45E00" w:rsidSect="0022212F">
      <w:headerReference w:type="default" r:id="rId7"/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47" w:rsidRDefault="00341147" w:rsidP="001F173D">
      <w:r>
        <w:separator/>
      </w:r>
    </w:p>
  </w:endnote>
  <w:endnote w:type="continuationSeparator" w:id="0">
    <w:p w:rsidR="00341147" w:rsidRDefault="00341147" w:rsidP="001F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47" w:rsidRDefault="00341147" w:rsidP="001F173D">
      <w:r>
        <w:separator/>
      </w:r>
    </w:p>
  </w:footnote>
  <w:footnote w:type="continuationSeparator" w:id="0">
    <w:p w:rsidR="00341147" w:rsidRDefault="00341147" w:rsidP="001F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70781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542C9" w:rsidRPr="00650835" w:rsidRDefault="00B542C9" w:rsidP="00B542C9">
        <w:pPr>
          <w:pStyle w:val="a3"/>
          <w:ind w:firstLine="0"/>
          <w:jc w:val="center"/>
          <w:rPr>
            <w:sz w:val="24"/>
          </w:rPr>
        </w:pPr>
        <w:r w:rsidRPr="00650835">
          <w:rPr>
            <w:sz w:val="24"/>
          </w:rPr>
          <w:fldChar w:fldCharType="begin"/>
        </w:r>
        <w:r w:rsidRPr="00650835">
          <w:rPr>
            <w:sz w:val="24"/>
          </w:rPr>
          <w:instrText>PAGE   \* MERGEFORMAT</w:instrText>
        </w:r>
        <w:r w:rsidRPr="00650835">
          <w:rPr>
            <w:sz w:val="24"/>
          </w:rPr>
          <w:fldChar w:fldCharType="separate"/>
        </w:r>
        <w:r w:rsidR="004C6468">
          <w:rPr>
            <w:noProof/>
            <w:sz w:val="24"/>
          </w:rPr>
          <w:t>12</w:t>
        </w:r>
        <w:r w:rsidRPr="00650835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7A"/>
    <w:rsid w:val="00083BB2"/>
    <w:rsid w:val="001C76E8"/>
    <w:rsid w:val="001E0FFF"/>
    <w:rsid w:val="001F173D"/>
    <w:rsid w:val="0022212F"/>
    <w:rsid w:val="0026630D"/>
    <w:rsid w:val="002A5566"/>
    <w:rsid w:val="002E37A2"/>
    <w:rsid w:val="002F0390"/>
    <w:rsid w:val="003077CD"/>
    <w:rsid w:val="00341147"/>
    <w:rsid w:val="003A625D"/>
    <w:rsid w:val="003C52EA"/>
    <w:rsid w:val="003E784F"/>
    <w:rsid w:val="00450F53"/>
    <w:rsid w:val="004C6468"/>
    <w:rsid w:val="004D28A9"/>
    <w:rsid w:val="00646116"/>
    <w:rsid w:val="00650835"/>
    <w:rsid w:val="00656EB2"/>
    <w:rsid w:val="00722C9F"/>
    <w:rsid w:val="00755C0A"/>
    <w:rsid w:val="007766C8"/>
    <w:rsid w:val="00786B9B"/>
    <w:rsid w:val="00810265"/>
    <w:rsid w:val="00811BC8"/>
    <w:rsid w:val="00902E7A"/>
    <w:rsid w:val="0091476C"/>
    <w:rsid w:val="00962172"/>
    <w:rsid w:val="00A46531"/>
    <w:rsid w:val="00A5257C"/>
    <w:rsid w:val="00B24807"/>
    <w:rsid w:val="00B542C9"/>
    <w:rsid w:val="00B81173"/>
    <w:rsid w:val="00CA15C5"/>
    <w:rsid w:val="00CB19C3"/>
    <w:rsid w:val="00CE4834"/>
    <w:rsid w:val="00D21D62"/>
    <w:rsid w:val="00D76A89"/>
    <w:rsid w:val="00D81094"/>
    <w:rsid w:val="00DB3B75"/>
    <w:rsid w:val="00E33B6C"/>
    <w:rsid w:val="00ED7C9E"/>
    <w:rsid w:val="00F45E00"/>
    <w:rsid w:val="00FA031E"/>
    <w:rsid w:val="00FC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3D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77CD"/>
    <w:pPr>
      <w:keepNext/>
      <w:widowControl w:val="0"/>
      <w:suppressAutoHyphens/>
      <w:jc w:val="center"/>
      <w:outlineLvl w:val="0"/>
    </w:pPr>
    <w:rPr>
      <w:rFonts w:eastAsia="SimSun" w:cs="Arial"/>
      <w:b/>
      <w:kern w:val="1"/>
      <w:szCs w:val="24"/>
      <w:lang w:val="x-none" w:eastAsia="zh-C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3077CD"/>
    <w:pPr>
      <w:keepNext/>
      <w:suppressAutoHyphens/>
      <w:jc w:val="center"/>
      <w:outlineLvl w:val="1"/>
    </w:pPr>
    <w:rPr>
      <w:rFonts w:eastAsia="SimSun"/>
      <w:b/>
      <w:bCs/>
      <w:iCs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3077CD"/>
    <w:pPr>
      <w:keepNext/>
      <w:jc w:val="center"/>
      <w:outlineLvl w:val="2"/>
    </w:pPr>
    <w:rPr>
      <w:b/>
      <w:bCs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character" w:customStyle="1" w:styleId="10">
    <w:name w:val="Заголовок 1 Знак"/>
    <w:link w:val="1"/>
    <w:uiPriority w:val="9"/>
    <w:rsid w:val="003077CD"/>
    <w:rPr>
      <w:rFonts w:ascii="Times New Roman" w:eastAsia="SimSun" w:hAnsi="Times New Roman" w:cs="Arial"/>
      <w:b/>
      <w:kern w:val="1"/>
      <w:sz w:val="28"/>
      <w:szCs w:val="24"/>
      <w:lang w:val="x-none" w:eastAsia="zh-CN" w:bidi="hi-IN"/>
    </w:rPr>
  </w:style>
  <w:style w:type="character" w:customStyle="1" w:styleId="20">
    <w:name w:val="Заголовок 2 Знак"/>
    <w:link w:val="2"/>
    <w:uiPriority w:val="9"/>
    <w:rsid w:val="003077CD"/>
    <w:rPr>
      <w:rFonts w:ascii="Times New Roman" w:eastAsia="SimSun" w:hAnsi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link w:val="3"/>
    <w:uiPriority w:val="9"/>
    <w:rsid w:val="003077CD"/>
    <w:rPr>
      <w:rFonts w:ascii="Times New Roman" w:hAnsi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Ведущий спец.отд.гос.реестра НПА Статилко В.М.</cp:lastModifiedBy>
  <cp:revision>11</cp:revision>
  <cp:lastPrinted>2020-08-11T12:13:00Z</cp:lastPrinted>
  <dcterms:created xsi:type="dcterms:W3CDTF">2020-05-18T08:28:00Z</dcterms:created>
  <dcterms:modified xsi:type="dcterms:W3CDTF">2020-08-21T08:53:00Z</dcterms:modified>
</cp:coreProperties>
</file>