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BD" w:rsidRPr="00E4639B" w:rsidRDefault="000A33BD" w:rsidP="000A33BD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0A33BD" w:rsidRPr="00D07A92" w:rsidRDefault="000A33BD" w:rsidP="000A33BD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>осударственному образовательному стандарту высшего профессионального образования по специальности</w:t>
      </w:r>
      <w:r w:rsidRPr="00BB6B0C">
        <w:rPr>
          <w:rFonts w:ascii="Times New Roman" w:hAnsi="Times New Roman"/>
          <w:szCs w:val="28"/>
          <w:lang w:val="ru-RU"/>
        </w:rPr>
        <w:t xml:space="preserve"> 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23.05.05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07A92">
        <w:rPr>
          <w:rFonts w:ascii="Times New Roman" w:hAnsi="Times New Roman"/>
          <w:sz w:val="28"/>
          <w:szCs w:val="28"/>
          <w:lang w:val="ru-RU"/>
        </w:rPr>
        <w:t>Системы обеспечения движения поездов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 (квалификация «Инженер путей сообщения»)</w:t>
      </w:r>
    </w:p>
    <w:p w:rsidR="000A33BD" w:rsidRDefault="000A33BD" w:rsidP="000A33BD">
      <w:pPr>
        <w:pStyle w:val="a3"/>
        <w:widowControl w:val="0"/>
        <w:spacing w:before="0" w:after="0"/>
        <w:ind w:left="4536"/>
        <w:contextualSpacing/>
        <w:jc w:val="both"/>
        <w:rPr>
          <w:sz w:val="28"/>
          <w:szCs w:val="28"/>
        </w:rPr>
      </w:pPr>
      <w:r w:rsidRPr="00D07A92">
        <w:rPr>
          <w:rFonts w:ascii="Times New Roman" w:hAnsi="Times New Roman"/>
          <w:sz w:val="28"/>
          <w:szCs w:val="28"/>
          <w:lang w:val="ru-RU"/>
        </w:rPr>
        <w:t xml:space="preserve">(пункт </w:t>
      </w:r>
      <w:r>
        <w:rPr>
          <w:rFonts w:ascii="Times New Roman" w:hAnsi="Times New Roman"/>
          <w:sz w:val="28"/>
          <w:szCs w:val="28"/>
          <w:lang w:val="ru-RU"/>
        </w:rPr>
        <w:t>3.2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 раздел </w:t>
      </w:r>
      <w:r w:rsidRPr="00D07A92">
        <w:rPr>
          <w:rFonts w:ascii="Times New Roman" w:hAnsi="Times New Roman"/>
          <w:sz w:val="28"/>
          <w:szCs w:val="28"/>
        </w:rPr>
        <w:t>III</w:t>
      </w:r>
      <w:r w:rsidRPr="00D07A92">
        <w:rPr>
          <w:rFonts w:ascii="Times New Roman" w:hAnsi="Times New Roman"/>
          <w:sz w:val="28"/>
          <w:szCs w:val="28"/>
          <w:lang w:val="ru-RU"/>
        </w:rPr>
        <w:t>)</w:t>
      </w:r>
    </w:p>
    <w:p w:rsidR="000A33BD" w:rsidRDefault="000A33BD" w:rsidP="000A33BD">
      <w:pPr>
        <w:spacing w:line="360" w:lineRule="auto"/>
        <w:ind w:left="4536"/>
      </w:pPr>
    </w:p>
    <w:p w:rsidR="000A33BD" w:rsidRPr="00BB6B0C" w:rsidRDefault="000A33BD" w:rsidP="000A33BD">
      <w:pPr>
        <w:spacing w:line="360" w:lineRule="auto"/>
        <w:ind w:firstLine="709"/>
        <w:jc w:val="center"/>
        <w:rPr>
          <w:sz w:val="28"/>
        </w:rPr>
      </w:pPr>
      <w:r w:rsidRPr="00BB6B0C">
        <w:rPr>
          <w:sz w:val="28"/>
        </w:rPr>
        <w:t>Таблица 2 – Универсальные компетенции выпускника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6552"/>
      </w:tblGrid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8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bookmarkStart w:id="0" w:name="_GoBack" w:colFirst="0" w:colLast="1"/>
            <w:r w:rsidRPr="000A33BD">
              <w:rPr>
                <w:rStyle w:val="20"/>
                <w:color w:val="000000"/>
                <w:lang w:val="ru-RU" w:eastAsia="ru-RU"/>
              </w:rPr>
              <w:t>Наименование категории (группы) универсальных</w:t>
            </w:r>
            <w:r w:rsidRPr="000A33BD">
              <w:rPr>
                <w:rStyle w:val="20"/>
                <w:color w:val="000000"/>
                <w:lang w:eastAsia="ru-RU"/>
              </w:rPr>
              <w:t xml:space="preserve"> </w:t>
            </w:r>
            <w:r w:rsidRPr="000A33BD">
              <w:rPr>
                <w:rStyle w:val="20"/>
                <w:color w:val="000000"/>
                <w:lang w:val="ru-RU" w:eastAsia="ru-RU"/>
              </w:rPr>
              <w:t>компетенций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Код и наименование универсальной компетенции</w:t>
            </w:r>
          </w:p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выпускника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Системное и критическое мышление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Разработка и реализация проектов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УК-2. Способен управлять проектом на всех этапах его жизненного цикла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Командная работа и лидерство</w:t>
            </w:r>
          </w:p>
        </w:tc>
        <w:tc>
          <w:tcPr>
            <w:tcW w:w="6552" w:type="dxa"/>
            <w:shd w:val="clear" w:color="auto" w:fill="auto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3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Коммуникация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0A33BD">
              <w:rPr>
                <w:rStyle w:val="20"/>
                <w:color w:val="000000"/>
                <w:lang w:val="ru-RU" w:eastAsia="ru-RU"/>
              </w:rPr>
              <w:t>ых</w:t>
            </w:r>
            <w:proofErr w:type="spellEnd"/>
            <w:r w:rsidRPr="000A33BD">
              <w:rPr>
                <w:rStyle w:val="20"/>
                <w:color w:val="000000"/>
                <w:lang w:val="ru-RU"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6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Межкультурное</w:t>
            </w:r>
          </w:p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взаимодействие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1"/>
        </w:trPr>
        <w:tc>
          <w:tcPr>
            <w:tcW w:w="2813" w:type="dxa"/>
            <w:vMerge w:val="restart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Самоорганизация и саморазвитие (в том числе</w:t>
            </w:r>
          </w:p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A33BD">
              <w:rPr>
                <w:rStyle w:val="20"/>
                <w:color w:val="000000"/>
                <w:lang w:val="ru-RU" w:eastAsia="ru-RU"/>
              </w:rPr>
              <w:t>здоровьесбережение</w:t>
            </w:r>
            <w:proofErr w:type="spellEnd"/>
            <w:r w:rsidRPr="000A33BD">
              <w:rPr>
                <w:rStyle w:val="20"/>
                <w:color w:val="000000"/>
                <w:lang w:val="ru-RU" w:eastAsia="ru-RU"/>
              </w:rPr>
              <w:t>)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2813" w:type="dxa"/>
            <w:vMerge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A33BD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2813" w:type="dxa"/>
            <w:shd w:val="clear" w:color="auto" w:fill="auto"/>
            <w:vAlign w:val="center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33BD">
              <w:rPr>
                <w:rFonts w:ascii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552" w:type="dxa"/>
            <w:shd w:val="clear" w:color="auto" w:fill="auto"/>
            <w:vAlign w:val="bottom"/>
          </w:tcPr>
          <w:p w:rsidR="000A33BD" w:rsidRPr="000A33BD" w:rsidRDefault="000A33BD" w:rsidP="00B238ED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lang w:val="ru-RU" w:eastAsia="ru-RU"/>
              </w:rPr>
            </w:pPr>
            <w:r w:rsidRPr="000A33BD">
              <w:rPr>
                <w:rStyle w:val="20"/>
                <w:color w:val="000000"/>
                <w:lang w:val="ru-RU" w:eastAsia="ru-RU"/>
              </w:rPr>
              <w:t>УК-</w:t>
            </w:r>
            <w:r w:rsidRPr="000A33BD">
              <w:rPr>
                <w:rStyle w:val="20"/>
                <w:color w:val="000000"/>
                <w:lang w:eastAsia="ru-RU"/>
              </w:rPr>
              <w:t>8</w:t>
            </w:r>
            <w:r w:rsidRPr="000A33BD">
              <w:rPr>
                <w:rStyle w:val="20"/>
                <w:color w:val="000000"/>
                <w:lang w:val="ru-RU" w:eastAsia="ru-RU"/>
              </w:rPr>
              <w:t xml:space="preserve">. Способен </w:t>
            </w:r>
            <w:r w:rsidRPr="000A33BD">
              <w:rPr>
                <w:rStyle w:val="20"/>
                <w:color w:val="000000"/>
                <w:lang w:eastAsia="ru-RU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bookmarkEnd w:id="0"/>
    </w:tbl>
    <w:p w:rsidR="006A0FE8" w:rsidRDefault="006A0FE8"/>
    <w:sectPr w:rsidR="006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3"/>
    <w:rsid w:val="000A33BD"/>
    <w:rsid w:val="006A0FE8"/>
    <w:rsid w:val="00B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329"/>
  <w15:chartTrackingRefBased/>
  <w15:docId w15:val="{7A318D62-08BC-48BF-9D78-96EF5D17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0A33B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33BD"/>
    <w:pPr>
      <w:widowControl w:val="0"/>
      <w:shd w:val="clear" w:color="auto" w:fill="FFFFFF"/>
      <w:spacing w:before="240" w:line="4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(2)"/>
    <w:rsid w:val="000A33BD"/>
    <w:rPr>
      <w:rFonts w:ascii="Times New Roman" w:hAnsi="Times New Roman" w:cs="Times New Roman"/>
      <w:sz w:val="28"/>
      <w:szCs w:val="28"/>
      <w:u w:val="none"/>
      <w:lang w:bidi="ar-SA"/>
    </w:rPr>
  </w:style>
  <w:style w:type="paragraph" w:styleId="a3">
    <w:name w:val="Body Text"/>
    <w:basedOn w:val="a"/>
    <w:link w:val="a4"/>
    <w:qFormat/>
    <w:rsid w:val="000A33BD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0A33BD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DocSecurity>0</DocSecurity>
  <Lines>11</Lines>
  <Paragraphs>3</Paragraphs>
  <ScaleCrop>false</ScaleCrop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2020-06-29T12:10:00Z</dcterms:created>
  <dcterms:modified xsi:type="dcterms:W3CDTF">2020-06-29T12:11:00Z</dcterms:modified>
</cp:coreProperties>
</file>