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4B350" w14:textId="77777777" w:rsidR="00C06BAC" w:rsidRPr="00C06BAC" w:rsidRDefault="00BB2E58" w:rsidP="00C06BAC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06BAC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F07D7A">
        <w:rPr>
          <w:rFonts w:ascii="Times New Roman" w:hAnsi="Times New Roman" w:cs="Times New Roman"/>
          <w:sz w:val="24"/>
          <w:szCs w:val="28"/>
        </w:rPr>
        <w:t>3</w:t>
      </w:r>
      <w:r w:rsidR="00F3401D" w:rsidRPr="00F3401D">
        <w:rPr>
          <w:rFonts w:ascii="Times New Roman" w:hAnsi="Times New Roman" w:cs="Times New Roman"/>
          <w:sz w:val="24"/>
          <w:szCs w:val="28"/>
        </w:rPr>
        <w:t xml:space="preserve"> </w:t>
      </w:r>
      <w:r w:rsidR="00C06BAC" w:rsidRPr="00C06BAC">
        <w:rPr>
          <w:rFonts w:ascii="Times New Roman" w:hAnsi="Times New Roman" w:cs="Times New Roman"/>
          <w:sz w:val="24"/>
          <w:szCs w:val="28"/>
        </w:rPr>
        <w:t xml:space="preserve">к Нормам и правилам в области промышленной безопасности «Правила </w:t>
      </w:r>
      <w:r w:rsidR="003060BD" w:rsidRPr="003060BD">
        <w:rPr>
          <w:rFonts w:ascii="Times New Roman" w:hAnsi="Times New Roman" w:cs="Times New Roman"/>
          <w:sz w:val="24"/>
          <w:szCs w:val="28"/>
        </w:rPr>
        <w:t>безопасности при эксплуатации грузоподъемных кранов и подъемников</w:t>
      </w:r>
      <w:r w:rsidR="00C06BAC" w:rsidRPr="00C06BAC">
        <w:rPr>
          <w:rFonts w:ascii="Times New Roman" w:hAnsi="Times New Roman" w:cs="Times New Roman"/>
          <w:sz w:val="24"/>
          <w:szCs w:val="28"/>
        </w:rPr>
        <w:t>»</w:t>
      </w:r>
    </w:p>
    <w:p w14:paraId="5E7FB969" w14:textId="16D4BEDD" w:rsidR="00BB2E58" w:rsidRDefault="00C06BAC" w:rsidP="00C06BAC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06BAC">
        <w:rPr>
          <w:rFonts w:ascii="Times New Roman" w:hAnsi="Times New Roman" w:cs="Times New Roman"/>
          <w:sz w:val="24"/>
          <w:szCs w:val="28"/>
        </w:rPr>
        <w:t>(</w:t>
      </w:r>
      <w:r w:rsidR="00B9564C">
        <w:rPr>
          <w:rFonts w:ascii="Times New Roman" w:hAnsi="Times New Roman" w:cs="Times New Roman"/>
          <w:sz w:val="24"/>
          <w:szCs w:val="28"/>
        </w:rPr>
        <w:t>под</w:t>
      </w:r>
      <w:r w:rsidRPr="00C06BAC">
        <w:rPr>
          <w:rFonts w:ascii="Times New Roman" w:hAnsi="Times New Roman" w:cs="Times New Roman"/>
          <w:sz w:val="24"/>
          <w:szCs w:val="28"/>
        </w:rPr>
        <w:t>пункт</w:t>
      </w:r>
      <w:r w:rsidR="00B9564C">
        <w:rPr>
          <w:rFonts w:ascii="Times New Roman" w:hAnsi="Times New Roman" w:cs="Times New Roman"/>
          <w:sz w:val="24"/>
          <w:szCs w:val="28"/>
        </w:rPr>
        <w:t xml:space="preserve"> 21 пункта 36 раздела </w:t>
      </w:r>
      <w:r w:rsidR="00B9564C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="00B9564C" w:rsidRPr="00430627">
        <w:rPr>
          <w:rFonts w:ascii="Times New Roman" w:hAnsi="Times New Roman" w:cs="Times New Roman"/>
          <w:sz w:val="24"/>
          <w:szCs w:val="28"/>
        </w:rPr>
        <w:t>)</w:t>
      </w:r>
    </w:p>
    <w:p w14:paraId="7AAAED56" w14:textId="75FD07F2" w:rsidR="0015307B" w:rsidRPr="0015307B" w:rsidRDefault="0015307B" w:rsidP="0015307B">
      <w:pPr>
        <w:pStyle w:val="ConsPlusNormal"/>
        <w:ind w:left="4820"/>
        <w:jc w:val="both"/>
        <w:outlineLvl w:val="0"/>
      </w:pPr>
      <w:r>
        <w:rPr>
          <w:rFonts w:ascii="Times New Roman" w:hAnsi="Times New Roman" w:cs="Times New Roman"/>
          <w:sz w:val="24"/>
          <w:szCs w:val="28"/>
        </w:rPr>
        <w:t>(в ред. приказа Государственного Комитета горного и технического надзора ДНР от 19.02.2021 № 195)</w:t>
      </w:r>
    </w:p>
    <w:p w14:paraId="64F8D792" w14:textId="77777777" w:rsidR="00BB2E58" w:rsidRPr="000E6CE3" w:rsidRDefault="00BB2E58" w:rsidP="00BB2E58">
      <w:pPr>
        <w:spacing w:after="0" w:line="240" w:lineRule="auto"/>
      </w:pPr>
    </w:p>
    <w:p w14:paraId="3972E17E" w14:textId="77777777" w:rsidR="00BB2E58" w:rsidRPr="000E6CE3" w:rsidRDefault="00BB2E58" w:rsidP="00BB2E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Уменьшение величины полезной</w:t>
      </w:r>
      <w:r w:rsidR="00F3401D" w:rsidRPr="00F3401D">
        <w:rPr>
          <w:rFonts w:ascii="Times New Roman" w:hAnsi="Times New Roman" w:cs="Times New Roman"/>
          <w:sz w:val="28"/>
          <w:szCs w:val="28"/>
        </w:rPr>
        <w:t xml:space="preserve"> </w:t>
      </w:r>
      <w:r w:rsidRPr="000E6CE3">
        <w:rPr>
          <w:rFonts w:ascii="Times New Roman" w:hAnsi="Times New Roman" w:cs="Times New Roman"/>
          <w:sz w:val="28"/>
          <w:szCs w:val="28"/>
        </w:rPr>
        <w:t>грузоподъемности крана при оснащении его механизированными/или электрифицированным грузозахватным приспособлением,</w:t>
      </w:r>
      <w:r w:rsidR="00F3401D" w:rsidRPr="00F3401D">
        <w:rPr>
          <w:rFonts w:ascii="Times New Roman" w:hAnsi="Times New Roman" w:cs="Times New Roman"/>
          <w:sz w:val="28"/>
          <w:szCs w:val="28"/>
        </w:rPr>
        <w:t xml:space="preserve"> </w:t>
      </w:r>
      <w:r w:rsidRPr="000E6CE3">
        <w:rPr>
          <w:rFonts w:ascii="Times New Roman" w:hAnsi="Times New Roman" w:cs="Times New Roman"/>
          <w:sz w:val="28"/>
          <w:szCs w:val="28"/>
        </w:rPr>
        <w:t>в том числе моторным грейфером или электромагнитом</w:t>
      </w:r>
    </w:p>
    <w:p w14:paraId="0741765E" w14:textId="77777777" w:rsidR="00BB2E58" w:rsidRPr="00C06BAC" w:rsidRDefault="00BB2E58" w:rsidP="00BB2E5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7566B495" w14:textId="77777777" w:rsidR="00BB2E58" w:rsidRPr="000E6CE3" w:rsidRDefault="00BB2E58" w:rsidP="00BB2E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Таблица 1</w:t>
      </w:r>
    </w:p>
    <w:p w14:paraId="002AC06D" w14:textId="77777777" w:rsidR="00BB2E58" w:rsidRPr="000E6CE3" w:rsidRDefault="00BB2E58" w:rsidP="00BB2E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BB2E58" w:rsidRPr="000E6CE3" w14:paraId="738C8B6C" w14:textId="77777777" w:rsidTr="00961809">
        <w:tc>
          <w:tcPr>
            <w:tcW w:w="5245" w:type="dxa"/>
          </w:tcPr>
          <w:p w14:paraId="0324D8AA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Группа классификации крана согласно паспорту</w:t>
            </w:r>
          </w:p>
        </w:tc>
        <w:tc>
          <w:tcPr>
            <w:tcW w:w="4394" w:type="dxa"/>
          </w:tcPr>
          <w:p w14:paraId="379894AD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ограничения грузоподъемности</w:t>
            </w:r>
          </w:p>
        </w:tc>
      </w:tr>
      <w:tr w:rsidR="00BB2E58" w:rsidRPr="000E6CE3" w14:paraId="5C1E84D7" w14:textId="77777777" w:rsidTr="00961809">
        <w:tc>
          <w:tcPr>
            <w:tcW w:w="5245" w:type="dxa"/>
          </w:tcPr>
          <w:p w14:paraId="71CD9F4C" w14:textId="77777777"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A3 </w:t>
            </w: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1A34769" wp14:editId="5FF7512C">
                  <wp:extent cx="142875" cy="135255"/>
                  <wp:effectExtent l="0" t="0" r="0" b="0"/>
                  <wp:docPr id="1" name="Рисунок 1" descr="base_1_198460_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198460_1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A4 (легкий и средний режимы)</w:t>
            </w:r>
          </w:p>
        </w:tc>
        <w:tc>
          <w:tcPr>
            <w:tcW w:w="4394" w:type="dxa"/>
          </w:tcPr>
          <w:p w14:paraId="78652A8E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BB2E58" w:rsidRPr="000E6CE3" w14:paraId="1C83790E" w14:textId="77777777" w:rsidTr="00961809">
        <w:tc>
          <w:tcPr>
            <w:tcW w:w="5245" w:type="dxa"/>
          </w:tcPr>
          <w:p w14:paraId="19DB24AB" w14:textId="77777777"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A5 </w:t>
            </w: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DF1F082" wp14:editId="35A477CE">
                  <wp:extent cx="142875" cy="135255"/>
                  <wp:effectExtent l="0" t="0" r="0" b="0"/>
                  <wp:docPr id="2" name="Рисунок 2" descr="base_1_198460_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198460_1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A6 (средний и тяжелый режимы)</w:t>
            </w:r>
          </w:p>
        </w:tc>
        <w:tc>
          <w:tcPr>
            <w:tcW w:w="4394" w:type="dxa"/>
          </w:tcPr>
          <w:p w14:paraId="071A7191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BB2E58" w:rsidRPr="000E6CE3" w14:paraId="15C155C3" w14:textId="77777777" w:rsidTr="00961809">
        <w:tc>
          <w:tcPr>
            <w:tcW w:w="5245" w:type="dxa"/>
          </w:tcPr>
          <w:p w14:paraId="7AC7DC75" w14:textId="77777777"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A7 и выше (весьма тяжелый режим)</w:t>
            </w:r>
          </w:p>
        </w:tc>
        <w:tc>
          <w:tcPr>
            <w:tcW w:w="4394" w:type="dxa"/>
          </w:tcPr>
          <w:p w14:paraId="6061748E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14:paraId="3503DC14" w14:textId="77777777" w:rsidR="00BB2E58" w:rsidRPr="000E6CE3" w:rsidRDefault="00BB2E58" w:rsidP="00BB2E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1EB49E" w14:textId="77777777" w:rsidR="00BB2E58" w:rsidRPr="000E6CE3" w:rsidRDefault="00BB2E58" w:rsidP="00BB2E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Примечание. Если металлоконструкция крана подвергалась ремонтам с применением сварки, то значение коэффициента ограничения грузоподъемности, приведенное в таблице 1, должно быть еще уменьшено на 15 процентов.</w:t>
      </w:r>
    </w:p>
    <w:p w14:paraId="65040AEE" w14:textId="77777777" w:rsidR="00BB2E58" w:rsidRDefault="00BB2E58" w:rsidP="00BB2E5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67243E46" w14:textId="77777777" w:rsidR="00430627" w:rsidRPr="00C06BAC" w:rsidRDefault="00430627" w:rsidP="00BB2E5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74760042" w14:textId="19BE89E2" w:rsidR="00BB2E58" w:rsidRPr="000E6CE3" w:rsidRDefault="00BB2E58" w:rsidP="00BB2E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12"/>
      <w:bookmarkEnd w:id="0"/>
      <w:r w:rsidRPr="000E6CE3">
        <w:rPr>
          <w:rFonts w:ascii="Times New Roman" w:hAnsi="Times New Roman" w:cs="Times New Roman"/>
          <w:sz w:val="28"/>
          <w:szCs w:val="28"/>
        </w:rPr>
        <w:t>Минимальное расстояние (в метрах) от основания</w:t>
      </w:r>
      <w:r w:rsidR="0015307B">
        <w:rPr>
          <w:rFonts w:ascii="Times New Roman" w:hAnsi="Times New Roman" w:cs="Times New Roman"/>
          <w:sz w:val="28"/>
          <w:szCs w:val="28"/>
        </w:rPr>
        <w:t xml:space="preserve"> </w:t>
      </w:r>
      <w:r w:rsidRPr="000E6CE3">
        <w:rPr>
          <w:rFonts w:ascii="Times New Roman" w:hAnsi="Times New Roman" w:cs="Times New Roman"/>
          <w:sz w:val="28"/>
          <w:szCs w:val="28"/>
        </w:rPr>
        <w:t xml:space="preserve">откоса котлована (канавы) до оси ближайших опор </w:t>
      </w:r>
      <w:r w:rsidR="0015307B">
        <w:rPr>
          <w:rFonts w:ascii="Times New Roman" w:hAnsi="Times New Roman" w:cs="Times New Roman"/>
          <w:sz w:val="28"/>
          <w:szCs w:val="28"/>
        </w:rPr>
        <w:t>Г</w:t>
      </w:r>
      <w:r w:rsidRPr="000E6CE3">
        <w:rPr>
          <w:rFonts w:ascii="Times New Roman" w:hAnsi="Times New Roman" w:cs="Times New Roman"/>
          <w:sz w:val="28"/>
          <w:szCs w:val="28"/>
        </w:rPr>
        <w:t>П</w:t>
      </w:r>
      <w:r w:rsidR="0015307B">
        <w:rPr>
          <w:rFonts w:ascii="Times New Roman" w:hAnsi="Times New Roman" w:cs="Times New Roman"/>
          <w:sz w:val="28"/>
          <w:szCs w:val="28"/>
        </w:rPr>
        <w:t>М</w:t>
      </w:r>
      <w:bookmarkStart w:id="1" w:name="_GoBack"/>
      <w:bookmarkEnd w:id="1"/>
      <w:r w:rsidR="00F3401D" w:rsidRPr="00F3401D">
        <w:rPr>
          <w:rFonts w:ascii="Times New Roman" w:hAnsi="Times New Roman" w:cs="Times New Roman"/>
          <w:sz w:val="28"/>
          <w:szCs w:val="28"/>
        </w:rPr>
        <w:t xml:space="preserve"> </w:t>
      </w:r>
      <w:r w:rsidRPr="000E6CE3">
        <w:rPr>
          <w:rFonts w:ascii="Times New Roman" w:hAnsi="Times New Roman" w:cs="Times New Roman"/>
          <w:sz w:val="28"/>
          <w:szCs w:val="28"/>
        </w:rPr>
        <w:t>при не</w:t>
      </w:r>
      <w:r w:rsidR="0015307B">
        <w:rPr>
          <w:rFonts w:ascii="Times New Roman" w:hAnsi="Times New Roman" w:cs="Times New Roman"/>
          <w:sz w:val="28"/>
          <w:szCs w:val="28"/>
        </w:rPr>
        <w:t xml:space="preserve"> </w:t>
      </w:r>
      <w:r w:rsidRPr="000E6CE3">
        <w:rPr>
          <w:rFonts w:ascii="Times New Roman" w:hAnsi="Times New Roman" w:cs="Times New Roman"/>
          <w:sz w:val="28"/>
          <w:szCs w:val="28"/>
        </w:rPr>
        <w:t>насыпном грунте</w:t>
      </w:r>
    </w:p>
    <w:p w14:paraId="6DF4D557" w14:textId="77777777" w:rsidR="00BB2E58" w:rsidRPr="00C06BAC" w:rsidRDefault="00BB2E58" w:rsidP="00BB2E5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64A96410" w14:textId="77777777" w:rsidR="00BB2E58" w:rsidRPr="000E6CE3" w:rsidRDefault="00BB2E58" w:rsidP="00BB2E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Таблица 2</w:t>
      </w:r>
    </w:p>
    <w:p w14:paraId="5170A496" w14:textId="77777777" w:rsidR="00BB2E58" w:rsidRPr="00C06BAC" w:rsidRDefault="00BB2E58" w:rsidP="00BB2E5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7"/>
        <w:gridCol w:w="1592"/>
        <w:gridCol w:w="1709"/>
        <w:gridCol w:w="1868"/>
        <w:gridCol w:w="1391"/>
        <w:gridCol w:w="1582"/>
      </w:tblGrid>
      <w:tr w:rsidR="00BB2E58" w:rsidRPr="000E6CE3" w14:paraId="50BE63B0" w14:textId="77777777" w:rsidTr="00961809">
        <w:tc>
          <w:tcPr>
            <w:tcW w:w="149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966E21C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Глубина котлована (канавы), метров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AFD4149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</w:tr>
      <w:tr w:rsidR="00BB2E58" w:rsidRPr="000E6CE3" w14:paraId="4773F2B8" w14:textId="77777777" w:rsidTr="00961809">
        <w:tc>
          <w:tcPr>
            <w:tcW w:w="14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032C6F" w14:textId="77777777" w:rsidR="00BB2E58" w:rsidRPr="000E6CE3" w:rsidRDefault="00BB2E58" w:rsidP="00961809">
            <w:pPr>
              <w:spacing w:after="0" w:line="240" w:lineRule="auto"/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14:paraId="1BCC5B78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песчаный и гравийный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09DDC677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супесчаный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14:paraId="1C137BBB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суглинистый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14:paraId="327E66C3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лессовый сухой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363918AA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глинистый</w:t>
            </w:r>
          </w:p>
        </w:tc>
      </w:tr>
      <w:tr w:rsidR="00BB2E58" w:rsidRPr="000E6CE3" w14:paraId="7B35157C" w14:textId="77777777" w:rsidTr="00961809">
        <w:tblPrEx>
          <w:tblBorders>
            <w:insideH w:val="none" w:sz="0" w:space="0" w:color="auto"/>
          </w:tblBorders>
        </w:tblPrEx>
        <w:tc>
          <w:tcPr>
            <w:tcW w:w="1497" w:type="dxa"/>
            <w:tcBorders>
              <w:top w:val="single" w:sz="4" w:space="0" w:color="auto"/>
              <w:bottom w:val="nil"/>
            </w:tcBorders>
          </w:tcPr>
          <w:p w14:paraId="46336931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</w:tcPr>
          <w:p w14:paraId="3D57494E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9" w:type="dxa"/>
            <w:tcBorders>
              <w:top w:val="single" w:sz="4" w:space="0" w:color="auto"/>
              <w:bottom w:val="nil"/>
            </w:tcBorders>
          </w:tcPr>
          <w:p w14:paraId="58A3FA45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868" w:type="dxa"/>
            <w:tcBorders>
              <w:top w:val="single" w:sz="4" w:space="0" w:color="auto"/>
              <w:bottom w:val="nil"/>
            </w:tcBorders>
          </w:tcPr>
          <w:p w14:paraId="25C5071A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391" w:type="dxa"/>
            <w:tcBorders>
              <w:top w:val="single" w:sz="4" w:space="0" w:color="auto"/>
              <w:bottom w:val="nil"/>
            </w:tcBorders>
          </w:tcPr>
          <w:p w14:paraId="12AE48B7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14:paraId="432846E8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BB2E58" w:rsidRPr="000E6CE3" w14:paraId="49956F3E" w14:textId="77777777" w:rsidTr="00961809">
        <w:tblPrEx>
          <w:tblBorders>
            <w:insideH w:val="none" w:sz="0" w:space="0" w:color="auto"/>
          </w:tblBorders>
        </w:tblPrEx>
        <w:tc>
          <w:tcPr>
            <w:tcW w:w="1497" w:type="dxa"/>
            <w:tcBorders>
              <w:top w:val="nil"/>
              <w:bottom w:val="nil"/>
            </w:tcBorders>
          </w:tcPr>
          <w:p w14:paraId="3E8622C5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14:paraId="3AF0A89F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3D81B96C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14:paraId="34B34006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14:paraId="5BABED36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6DB811F2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</w:tr>
      <w:tr w:rsidR="00BB2E58" w:rsidRPr="000E6CE3" w14:paraId="7FBC5418" w14:textId="77777777" w:rsidTr="00961809">
        <w:tblPrEx>
          <w:tblBorders>
            <w:insideH w:val="none" w:sz="0" w:space="0" w:color="auto"/>
          </w:tblBorders>
        </w:tblPrEx>
        <w:tc>
          <w:tcPr>
            <w:tcW w:w="1497" w:type="dxa"/>
            <w:tcBorders>
              <w:top w:val="nil"/>
              <w:bottom w:val="nil"/>
            </w:tcBorders>
          </w:tcPr>
          <w:p w14:paraId="04D980F5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14:paraId="2734EBE8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344ADFE6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14:paraId="377C525F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14:paraId="3770DBDB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7FAF3620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BB2E58" w:rsidRPr="000E6CE3" w14:paraId="19673E87" w14:textId="77777777" w:rsidTr="00961809">
        <w:tblPrEx>
          <w:tblBorders>
            <w:insideH w:val="none" w:sz="0" w:space="0" w:color="auto"/>
          </w:tblBorders>
        </w:tblPrEx>
        <w:tc>
          <w:tcPr>
            <w:tcW w:w="1497" w:type="dxa"/>
            <w:tcBorders>
              <w:top w:val="nil"/>
              <w:bottom w:val="nil"/>
            </w:tcBorders>
          </w:tcPr>
          <w:p w14:paraId="76F32144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14:paraId="685013FA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631B5BC6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14:paraId="2B9CA1BC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14:paraId="32F564DE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0B2B5BA3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BB2E58" w:rsidRPr="000E6CE3" w14:paraId="06BE74B5" w14:textId="77777777" w:rsidTr="00961809">
        <w:tblPrEx>
          <w:tblBorders>
            <w:insideH w:val="none" w:sz="0" w:space="0" w:color="auto"/>
          </w:tblBorders>
        </w:tblPrEx>
        <w:tc>
          <w:tcPr>
            <w:tcW w:w="1497" w:type="dxa"/>
            <w:tcBorders>
              <w:top w:val="nil"/>
              <w:bottom w:val="single" w:sz="4" w:space="0" w:color="auto"/>
            </w:tcBorders>
          </w:tcPr>
          <w:p w14:paraId="28D6915E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14:paraId="4A939233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709" w:type="dxa"/>
            <w:tcBorders>
              <w:top w:val="nil"/>
              <w:bottom w:val="single" w:sz="4" w:space="0" w:color="auto"/>
            </w:tcBorders>
          </w:tcPr>
          <w:p w14:paraId="1A5C7A35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5,30</w:t>
            </w: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</w:tcPr>
          <w:p w14:paraId="68C90843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1391" w:type="dxa"/>
            <w:tcBorders>
              <w:top w:val="nil"/>
              <w:bottom w:val="single" w:sz="4" w:space="0" w:color="auto"/>
            </w:tcBorders>
          </w:tcPr>
          <w:p w14:paraId="034ED759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14:paraId="02A81F1E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</w:tbl>
    <w:p w14:paraId="538FEDB5" w14:textId="77777777" w:rsidR="00430627" w:rsidRDefault="00430627" w:rsidP="00430627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8"/>
        </w:rPr>
      </w:pPr>
    </w:p>
    <w:p w14:paraId="539F268B" w14:textId="77777777" w:rsidR="003060BD" w:rsidRDefault="003060BD" w:rsidP="00430627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8"/>
        </w:rPr>
      </w:pPr>
    </w:p>
    <w:p w14:paraId="1B967871" w14:textId="77777777" w:rsidR="00BB2E58" w:rsidRPr="00430627" w:rsidRDefault="00430627" w:rsidP="00430627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8"/>
        </w:rPr>
      </w:pPr>
      <w:r w:rsidRPr="00430627">
        <w:rPr>
          <w:rFonts w:ascii="Times New Roman" w:hAnsi="Times New Roman" w:cs="Times New Roman"/>
          <w:sz w:val="24"/>
          <w:szCs w:val="28"/>
        </w:rPr>
        <w:t>Продолжение приложения 3</w:t>
      </w:r>
    </w:p>
    <w:p w14:paraId="769747A3" w14:textId="77777777" w:rsidR="00430627" w:rsidRPr="001355BD" w:rsidRDefault="00430627" w:rsidP="00BB2E58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bookmarkStart w:id="2" w:name="P1456"/>
      <w:bookmarkEnd w:id="2"/>
    </w:p>
    <w:p w14:paraId="24A42816" w14:textId="77777777" w:rsidR="00BB2E58" w:rsidRPr="000E6CE3" w:rsidRDefault="00BB2E58" w:rsidP="00BB2E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Минимальное расстояние от стрелы ПС во время работы</w:t>
      </w:r>
      <w:r w:rsidR="00F3401D" w:rsidRPr="0015307B">
        <w:rPr>
          <w:rFonts w:ascii="Times New Roman" w:hAnsi="Times New Roman" w:cs="Times New Roman"/>
          <w:sz w:val="28"/>
          <w:szCs w:val="28"/>
        </w:rPr>
        <w:t xml:space="preserve"> </w:t>
      </w:r>
      <w:r w:rsidRPr="000E6CE3">
        <w:rPr>
          <w:rFonts w:ascii="Times New Roman" w:hAnsi="Times New Roman" w:cs="Times New Roman"/>
          <w:sz w:val="28"/>
          <w:szCs w:val="28"/>
        </w:rPr>
        <w:t>до проводов линии электропередачи,</w:t>
      </w:r>
    </w:p>
    <w:p w14:paraId="48A28ED0" w14:textId="77777777" w:rsidR="00BB2E58" w:rsidRPr="001355BD" w:rsidRDefault="00BB2E58" w:rsidP="00BB2E5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14:paraId="1F4D8B98" w14:textId="77777777" w:rsidR="00BB2E58" w:rsidRPr="000E6CE3" w:rsidRDefault="00BB2E58" w:rsidP="00BB2E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Таблица 3</w:t>
      </w:r>
    </w:p>
    <w:p w14:paraId="7CF10B60" w14:textId="77777777" w:rsidR="00BB2E58" w:rsidRPr="001355BD" w:rsidRDefault="00BB2E58" w:rsidP="00BB2E5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3"/>
        <w:gridCol w:w="4676"/>
      </w:tblGrid>
      <w:tr w:rsidR="00BB2E58" w:rsidRPr="000E6CE3" w14:paraId="3A0ADBAC" w14:textId="77777777" w:rsidTr="00961809">
        <w:tc>
          <w:tcPr>
            <w:tcW w:w="4963" w:type="dxa"/>
          </w:tcPr>
          <w:p w14:paraId="464E54D1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Напряжение воздушной линии, </w:t>
            </w:r>
            <w:proofErr w:type="spellStart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4676" w:type="dxa"/>
          </w:tcPr>
          <w:p w14:paraId="4618A1FA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Наименьшее расстояние, м</w:t>
            </w:r>
          </w:p>
        </w:tc>
      </w:tr>
      <w:tr w:rsidR="00BB2E58" w:rsidRPr="000E6CE3" w14:paraId="4018DDD2" w14:textId="77777777" w:rsidTr="00961809">
        <w:tc>
          <w:tcPr>
            <w:tcW w:w="4963" w:type="dxa"/>
          </w:tcPr>
          <w:p w14:paraId="4D9A25E2" w14:textId="77777777"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</w:p>
        </w:tc>
        <w:tc>
          <w:tcPr>
            <w:tcW w:w="4676" w:type="dxa"/>
          </w:tcPr>
          <w:p w14:paraId="2DAC251F" w14:textId="77777777"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B2E58" w:rsidRPr="000E6CE3" w14:paraId="0AEFCAA3" w14:textId="77777777" w:rsidTr="00961809">
        <w:tc>
          <w:tcPr>
            <w:tcW w:w="4963" w:type="dxa"/>
          </w:tcPr>
          <w:p w14:paraId="150286AD" w14:textId="77777777"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Свыше 1 до 35</w:t>
            </w:r>
          </w:p>
        </w:tc>
        <w:tc>
          <w:tcPr>
            <w:tcW w:w="4676" w:type="dxa"/>
          </w:tcPr>
          <w:p w14:paraId="1CF555F8" w14:textId="77777777"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B2E58" w:rsidRPr="000E6CE3" w14:paraId="57127519" w14:textId="77777777" w:rsidTr="00961809">
        <w:tc>
          <w:tcPr>
            <w:tcW w:w="4963" w:type="dxa"/>
          </w:tcPr>
          <w:p w14:paraId="2C3D83E4" w14:textId="77777777"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Свыше 35 до 110</w:t>
            </w:r>
          </w:p>
        </w:tc>
        <w:tc>
          <w:tcPr>
            <w:tcW w:w="4676" w:type="dxa"/>
          </w:tcPr>
          <w:p w14:paraId="4EF98FE7" w14:textId="77777777"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B2E58" w:rsidRPr="000E6CE3" w14:paraId="49FA1D72" w14:textId="77777777" w:rsidTr="00961809">
        <w:tc>
          <w:tcPr>
            <w:tcW w:w="4963" w:type="dxa"/>
          </w:tcPr>
          <w:p w14:paraId="7A23144C" w14:textId="77777777"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Свыше 110 до 220</w:t>
            </w:r>
          </w:p>
        </w:tc>
        <w:tc>
          <w:tcPr>
            <w:tcW w:w="4676" w:type="dxa"/>
          </w:tcPr>
          <w:p w14:paraId="2ECEAE1B" w14:textId="77777777"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B2E58" w:rsidRPr="000E6CE3" w14:paraId="0EA2FAB6" w14:textId="77777777" w:rsidTr="00961809">
        <w:tc>
          <w:tcPr>
            <w:tcW w:w="4963" w:type="dxa"/>
          </w:tcPr>
          <w:p w14:paraId="1B487DE0" w14:textId="77777777"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Свыше 220 до 400</w:t>
            </w:r>
          </w:p>
        </w:tc>
        <w:tc>
          <w:tcPr>
            <w:tcW w:w="4676" w:type="dxa"/>
          </w:tcPr>
          <w:p w14:paraId="4711BD96" w14:textId="77777777"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B2E58" w:rsidRPr="000E6CE3" w14:paraId="4AE69F2A" w14:textId="77777777" w:rsidTr="00961809">
        <w:tc>
          <w:tcPr>
            <w:tcW w:w="4963" w:type="dxa"/>
          </w:tcPr>
          <w:p w14:paraId="1D78DC14" w14:textId="77777777"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Свыше 400 до 750</w:t>
            </w:r>
          </w:p>
        </w:tc>
        <w:tc>
          <w:tcPr>
            <w:tcW w:w="4676" w:type="dxa"/>
          </w:tcPr>
          <w:p w14:paraId="409FBB70" w14:textId="77777777"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B2E58" w:rsidRPr="000E6CE3" w14:paraId="0CE59025" w14:textId="77777777" w:rsidTr="00961809">
        <w:tc>
          <w:tcPr>
            <w:tcW w:w="4963" w:type="dxa"/>
          </w:tcPr>
          <w:p w14:paraId="0C74E22E" w14:textId="77777777"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Свыше 750 до 1150</w:t>
            </w:r>
          </w:p>
        </w:tc>
        <w:tc>
          <w:tcPr>
            <w:tcW w:w="4676" w:type="dxa"/>
          </w:tcPr>
          <w:p w14:paraId="7B15C2F8" w14:textId="77777777" w:rsidR="00BB2E58" w:rsidRPr="000E6CE3" w:rsidRDefault="00BB2E58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14:paraId="5DD78C38" w14:textId="77777777" w:rsidR="00BB2E58" w:rsidRPr="001355BD" w:rsidRDefault="00BB2E58" w:rsidP="00BB2E5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14:paraId="312B23B3" w14:textId="77777777" w:rsidR="00BB2E58" w:rsidRPr="000E6CE3" w:rsidRDefault="00BB2E58" w:rsidP="00BB2E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Минимальные значения коэффициентов использования канатов</w:t>
      </w:r>
    </w:p>
    <w:p w14:paraId="5F055E52" w14:textId="77777777" w:rsidR="00BB2E58" w:rsidRPr="000E6CE3" w:rsidRDefault="00BB2E58" w:rsidP="00BB2E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194E5BE" wp14:editId="483E5D93">
            <wp:extent cx="222885" cy="246380"/>
            <wp:effectExtent l="0" t="0" r="0" b="0"/>
            <wp:docPr id="3" name="Рисунок 3" descr="base_1_198460_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98460_147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>, применяемых при их замене</w:t>
      </w:r>
    </w:p>
    <w:p w14:paraId="6C0056E3" w14:textId="77777777" w:rsidR="00BB2E58" w:rsidRPr="001355BD" w:rsidRDefault="00BB2E58" w:rsidP="00BB2E5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14:paraId="64124044" w14:textId="77777777" w:rsidR="00BB2E58" w:rsidRPr="000E6CE3" w:rsidRDefault="00BB2E58" w:rsidP="00BB2E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Таблица 4</w:t>
      </w:r>
    </w:p>
    <w:p w14:paraId="2B387002" w14:textId="77777777" w:rsidR="00BB2E58" w:rsidRPr="001355BD" w:rsidRDefault="00BB2E58" w:rsidP="00BB2E58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3"/>
        <w:gridCol w:w="3137"/>
        <w:gridCol w:w="3609"/>
      </w:tblGrid>
      <w:tr w:rsidR="00BB2E58" w:rsidRPr="000E6CE3" w14:paraId="204BBBAE" w14:textId="77777777" w:rsidTr="00961809">
        <w:tc>
          <w:tcPr>
            <w:tcW w:w="28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F2DC782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Группа классификации механизма - М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14:paraId="0A4B8459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Подвижные канаты</w:t>
            </w:r>
          </w:p>
        </w:tc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</w:tcPr>
          <w:p w14:paraId="0E20EDB4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Неподвижные канаты</w:t>
            </w:r>
          </w:p>
        </w:tc>
      </w:tr>
      <w:tr w:rsidR="00BB2E58" w:rsidRPr="000E6CE3" w14:paraId="67ACED5C" w14:textId="77777777" w:rsidTr="00961809">
        <w:tc>
          <w:tcPr>
            <w:tcW w:w="2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6BB8E9" w14:textId="77777777" w:rsidR="00BB2E58" w:rsidRPr="000E6CE3" w:rsidRDefault="00BB2E58" w:rsidP="00961809">
            <w:pPr>
              <w:spacing w:after="0" w:line="240" w:lineRule="auto"/>
            </w:pPr>
          </w:p>
        </w:tc>
        <w:tc>
          <w:tcPr>
            <w:tcW w:w="67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A18D0D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B98A90C" wp14:editId="4A99EBBA">
                  <wp:extent cx="222885" cy="246380"/>
                  <wp:effectExtent l="0" t="0" r="0" b="0"/>
                  <wp:docPr id="4" name="Рисунок 4" descr="base_1_198460_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198460_1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E58" w:rsidRPr="000E6CE3" w14:paraId="7EE8CCD0" w14:textId="77777777" w:rsidTr="00961809">
        <w:tblPrEx>
          <w:tblBorders>
            <w:insideH w:val="none" w:sz="0" w:space="0" w:color="auto"/>
          </w:tblBorders>
        </w:tblPrEx>
        <w:tc>
          <w:tcPr>
            <w:tcW w:w="2893" w:type="dxa"/>
            <w:tcBorders>
              <w:top w:val="single" w:sz="4" w:space="0" w:color="auto"/>
              <w:bottom w:val="nil"/>
            </w:tcBorders>
          </w:tcPr>
          <w:p w14:paraId="701AC0C1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М1</w:t>
            </w:r>
          </w:p>
        </w:tc>
        <w:tc>
          <w:tcPr>
            <w:tcW w:w="3137" w:type="dxa"/>
            <w:tcBorders>
              <w:top w:val="single" w:sz="4" w:space="0" w:color="auto"/>
              <w:bottom w:val="nil"/>
            </w:tcBorders>
          </w:tcPr>
          <w:p w14:paraId="4D61A040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3609" w:type="dxa"/>
            <w:tcBorders>
              <w:top w:val="single" w:sz="4" w:space="0" w:color="auto"/>
              <w:bottom w:val="nil"/>
            </w:tcBorders>
          </w:tcPr>
          <w:p w14:paraId="354DA612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BB2E58" w:rsidRPr="000E6CE3" w14:paraId="3F79C2FE" w14:textId="77777777" w:rsidTr="00961809">
        <w:tblPrEx>
          <w:tblBorders>
            <w:insideH w:val="none" w:sz="0" w:space="0" w:color="auto"/>
          </w:tblBorders>
        </w:tblPrEx>
        <w:tc>
          <w:tcPr>
            <w:tcW w:w="2893" w:type="dxa"/>
            <w:tcBorders>
              <w:top w:val="nil"/>
              <w:bottom w:val="nil"/>
            </w:tcBorders>
          </w:tcPr>
          <w:p w14:paraId="44064451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3137" w:type="dxa"/>
            <w:tcBorders>
              <w:top w:val="nil"/>
              <w:bottom w:val="nil"/>
            </w:tcBorders>
          </w:tcPr>
          <w:p w14:paraId="3F77C1E6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14:paraId="705672A9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BB2E58" w:rsidRPr="000E6CE3" w14:paraId="26298A61" w14:textId="77777777" w:rsidTr="00961809">
        <w:tblPrEx>
          <w:tblBorders>
            <w:insideH w:val="none" w:sz="0" w:space="0" w:color="auto"/>
          </w:tblBorders>
        </w:tblPrEx>
        <w:tc>
          <w:tcPr>
            <w:tcW w:w="2893" w:type="dxa"/>
            <w:tcBorders>
              <w:top w:val="nil"/>
              <w:bottom w:val="nil"/>
            </w:tcBorders>
          </w:tcPr>
          <w:p w14:paraId="3D3A5F05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3137" w:type="dxa"/>
            <w:tcBorders>
              <w:top w:val="nil"/>
              <w:bottom w:val="nil"/>
            </w:tcBorders>
          </w:tcPr>
          <w:p w14:paraId="035C0701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14:paraId="7C857013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BB2E58" w:rsidRPr="000E6CE3" w14:paraId="27F56804" w14:textId="77777777" w:rsidTr="00961809">
        <w:tblPrEx>
          <w:tblBorders>
            <w:insideH w:val="none" w:sz="0" w:space="0" w:color="auto"/>
          </w:tblBorders>
        </w:tblPrEx>
        <w:tc>
          <w:tcPr>
            <w:tcW w:w="2893" w:type="dxa"/>
            <w:tcBorders>
              <w:top w:val="nil"/>
              <w:bottom w:val="nil"/>
            </w:tcBorders>
          </w:tcPr>
          <w:p w14:paraId="22AE8049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М4</w:t>
            </w:r>
          </w:p>
        </w:tc>
        <w:tc>
          <w:tcPr>
            <w:tcW w:w="3137" w:type="dxa"/>
            <w:tcBorders>
              <w:top w:val="nil"/>
              <w:bottom w:val="nil"/>
            </w:tcBorders>
          </w:tcPr>
          <w:p w14:paraId="1B7C2A38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14:paraId="056C5494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BB2E58" w:rsidRPr="000E6CE3" w14:paraId="076708F9" w14:textId="77777777" w:rsidTr="00961809">
        <w:tblPrEx>
          <w:tblBorders>
            <w:insideH w:val="none" w:sz="0" w:space="0" w:color="auto"/>
          </w:tblBorders>
        </w:tblPrEx>
        <w:tc>
          <w:tcPr>
            <w:tcW w:w="2893" w:type="dxa"/>
            <w:tcBorders>
              <w:top w:val="nil"/>
              <w:bottom w:val="nil"/>
            </w:tcBorders>
          </w:tcPr>
          <w:p w14:paraId="0CA4286A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М5</w:t>
            </w:r>
          </w:p>
        </w:tc>
        <w:tc>
          <w:tcPr>
            <w:tcW w:w="3137" w:type="dxa"/>
            <w:tcBorders>
              <w:top w:val="nil"/>
              <w:bottom w:val="nil"/>
            </w:tcBorders>
          </w:tcPr>
          <w:p w14:paraId="10AF1E83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14:paraId="29323D51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BB2E58" w:rsidRPr="000E6CE3" w14:paraId="56C6F6EF" w14:textId="77777777" w:rsidTr="00961809">
        <w:tblPrEx>
          <w:tblBorders>
            <w:insideH w:val="none" w:sz="0" w:space="0" w:color="auto"/>
          </w:tblBorders>
        </w:tblPrEx>
        <w:tc>
          <w:tcPr>
            <w:tcW w:w="2893" w:type="dxa"/>
            <w:tcBorders>
              <w:top w:val="nil"/>
              <w:bottom w:val="nil"/>
            </w:tcBorders>
          </w:tcPr>
          <w:p w14:paraId="16CFE2F2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М6</w:t>
            </w:r>
          </w:p>
        </w:tc>
        <w:tc>
          <w:tcPr>
            <w:tcW w:w="3137" w:type="dxa"/>
            <w:tcBorders>
              <w:top w:val="nil"/>
              <w:bottom w:val="nil"/>
            </w:tcBorders>
          </w:tcPr>
          <w:p w14:paraId="40421104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14:paraId="41939BA6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BB2E58" w:rsidRPr="000E6CE3" w14:paraId="71F43A3C" w14:textId="77777777" w:rsidTr="00961809">
        <w:tblPrEx>
          <w:tblBorders>
            <w:insideH w:val="none" w:sz="0" w:space="0" w:color="auto"/>
          </w:tblBorders>
        </w:tblPrEx>
        <w:tc>
          <w:tcPr>
            <w:tcW w:w="2893" w:type="dxa"/>
            <w:tcBorders>
              <w:top w:val="nil"/>
              <w:bottom w:val="nil"/>
            </w:tcBorders>
          </w:tcPr>
          <w:p w14:paraId="29FC218B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М7</w:t>
            </w:r>
          </w:p>
        </w:tc>
        <w:tc>
          <w:tcPr>
            <w:tcW w:w="3137" w:type="dxa"/>
            <w:tcBorders>
              <w:top w:val="nil"/>
              <w:bottom w:val="nil"/>
            </w:tcBorders>
          </w:tcPr>
          <w:p w14:paraId="489F887E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7,10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14:paraId="2B44300D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BB2E58" w:rsidRPr="000E6CE3" w14:paraId="67E405B6" w14:textId="77777777" w:rsidTr="00961809">
        <w:tblPrEx>
          <w:tblBorders>
            <w:insideH w:val="none" w:sz="0" w:space="0" w:color="auto"/>
          </w:tblBorders>
        </w:tblPrEx>
        <w:tc>
          <w:tcPr>
            <w:tcW w:w="2893" w:type="dxa"/>
            <w:tcBorders>
              <w:top w:val="nil"/>
              <w:bottom w:val="single" w:sz="4" w:space="0" w:color="auto"/>
            </w:tcBorders>
          </w:tcPr>
          <w:p w14:paraId="416B15FE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М8</w:t>
            </w:r>
          </w:p>
        </w:tc>
        <w:tc>
          <w:tcPr>
            <w:tcW w:w="3137" w:type="dxa"/>
            <w:tcBorders>
              <w:top w:val="nil"/>
              <w:bottom w:val="single" w:sz="4" w:space="0" w:color="auto"/>
            </w:tcBorders>
          </w:tcPr>
          <w:p w14:paraId="44379767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3609" w:type="dxa"/>
            <w:tcBorders>
              <w:top w:val="nil"/>
              <w:bottom w:val="single" w:sz="4" w:space="0" w:color="auto"/>
            </w:tcBorders>
          </w:tcPr>
          <w:p w14:paraId="23B81400" w14:textId="77777777" w:rsidR="00BB2E58" w:rsidRPr="000E6CE3" w:rsidRDefault="00BB2E58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</w:tbl>
    <w:p w14:paraId="31BBFC6C" w14:textId="77777777" w:rsidR="00430627" w:rsidRPr="001355BD" w:rsidRDefault="00430627" w:rsidP="00BB2E5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14:paraId="13CF84E4" w14:textId="77777777" w:rsidR="00BB2E58" w:rsidRPr="000E6CE3" w:rsidRDefault="00BB2E58" w:rsidP="00BB2E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Примечание к таблице 4.</w:t>
      </w:r>
    </w:p>
    <w:p w14:paraId="1B29E783" w14:textId="77777777" w:rsidR="00BB2E58" w:rsidRPr="000E6CE3" w:rsidRDefault="00BB2E58" w:rsidP="00BB2E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Если группа классификации механизма - М не указана в паспорте ПС, то ее </w:t>
      </w:r>
      <w:r w:rsidRPr="000E6CE3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 </w:t>
      </w:r>
      <w:r w:rsidRPr="003D16C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07AF7">
        <w:rPr>
          <w:rFonts w:ascii="Times New Roman" w:hAnsi="Times New Roman" w:cs="Times New Roman"/>
          <w:sz w:val="28"/>
          <w:szCs w:val="28"/>
        </w:rPr>
        <w:t>10</w:t>
      </w:r>
      <w:r w:rsidRPr="003D16C1">
        <w:rPr>
          <w:rFonts w:ascii="Times New Roman" w:hAnsi="Times New Roman" w:cs="Times New Roman"/>
          <w:sz w:val="28"/>
          <w:szCs w:val="28"/>
        </w:rPr>
        <w:t xml:space="preserve"> к настоящим </w:t>
      </w:r>
      <w:r w:rsidRPr="000E6CE3">
        <w:rPr>
          <w:rFonts w:ascii="Times New Roman" w:hAnsi="Times New Roman" w:cs="Times New Roman"/>
          <w:sz w:val="28"/>
          <w:szCs w:val="28"/>
        </w:rPr>
        <w:t>Правилам.</w:t>
      </w:r>
    </w:p>
    <w:sectPr w:rsidR="00BB2E58" w:rsidRPr="000E6CE3" w:rsidSect="0015307B">
      <w:headerReference w:type="default" r:id="rId8"/>
      <w:pgSz w:w="11906" w:h="16838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2B0F6" w14:textId="77777777" w:rsidR="00C53F9C" w:rsidRDefault="00C53F9C" w:rsidP="00E33B6C">
      <w:pPr>
        <w:spacing w:after="0" w:line="240" w:lineRule="auto"/>
      </w:pPr>
      <w:r>
        <w:separator/>
      </w:r>
    </w:p>
  </w:endnote>
  <w:endnote w:type="continuationSeparator" w:id="0">
    <w:p w14:paraId="38FA4EB8" w14:textId="77777777" w:rsidR="00C53F9C" w:rsidRDefault="00C53F9C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4B3F3" w14:textId="77777777" w:rsidR="00C53F9C" w:rsidRDefault="00C53F9C" w:rsidP="00E33B6C">
      <w:pPr>
        <w:spacing w:after="0" w:line="240" w:lineRule="auto"/>
      </w:pPr>
      <w:r>
        <w:separator/>
      </w:r>
    </w:p>
  </w:footnote>
  <w:footnote w:type="continuationSeparator" w:id="0">
    <w:p w14:paraId="6FAE42B9" w14:textId="77777777" w:rsidR="00C53F9C" w:rsidRDefault="00C53F9C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D19CE7" w14:textId="77777777" w:rsidR="00E33B6C" w:rsidRPr="00E33B6C" w:rsidRDefault="00C7694B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="00E33B6C"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F3401D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628"/>
    <w:rsid w:val="000467EB"/>
    <w:rsid w:val="001355BD"/>
    <w:rsid w:val="0015307B"/>
    <w:rsid w:val="00207AF7"/>
    <w:rsid w:val="002A5566"/>
    <w:rsid w:val="002F0390"/>
    <w:rsid w:val="003060BD"/>
    <w:rsid w:val="003E784F"/>
    <w:rsid w:val="00430627"/>
    <w:rsid w:val="00450127"/>
    <w:rsid w:val="00646116"/>
    <w:rsid w:val="00710628"/>
    <w:rsid w:val="00722C9F"/>
    <w:rsid w:val="00755C0A"/>
    <w:rsid w:val="00810265"/>
    <w:rsid w:val="00811BC8"/>
    <w:rsid w:val="008C3A37"/>
    <w:rsid w:val="00925C45"/>
    <w:rsid w:val="00B24807"/>
    <w:rsid w:val="00B50A6C"/>
    <w:rsid w:val="00B81173"/>
    <w:rsid w:val="00B9564C"/>
    <w:rsid w:val="00BB2E58"/>
    <w:rsid w:val="00C06BAC"/>
    <w:rsid w:val="00C53F9C"/>
    <w:rsid w:val="00C7694B"/>
    <w:rsid w:val="00CD16F7"/>
    <w:rsid w:val="00DB3B75"/>
    <w:rsid w:val="00DE5E83"/>
    <w:rsid w:val="00E33B6C"/>
    <w:rsid w:val="00ED7C9E"/>
    <w:rsid w:val="00F07D7A"/>
    <w:rsid w:val="00F3401D"/>
    <w:rsid w:val="00F45E00"/>
    <w:rsid w:val="00FA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22FE"/>
  <w15:docId w15:val="{6BBD554E-3950-40A7-A78D-9FE4EE3D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E58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BB2E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BB2E58"/>
    <w:pPr>
      <w:spacing w:after="200" w:line="276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BB2E5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BB2E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BB2E58"/>
    <w:rPr>
      <w:rFonts w:ascii="Consolas" w:eastAsia="Times New Roman" w:hAnsi="Consolas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B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E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306</Words>
  <Characters>1749</Characters>
  <Application>Microsoft Office Word</Application>
  <DocSecurity>0</DocSecurity>
  <Lines>14</Lines>
  <Paragraphs>4</Paragraphs>
  <ScaleCrop>false</ScaleCrop>
  <Company>diakov.net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Главный спец. сектора гос. инф.сист. НПА Мусияка Р.А.</cp:lastModifiedBy>
  <cp:revision>13</cp:revision>
  <dcterms:created xsi:type="dcterms:W3CDTF">2019-02-21T05:20:00Z</dcterms:created>
  <dcterms:modified xsi:type="dcterms:W3CDTF">2021-03-30T12:34:00Z</dcterms:modified>
</cp:coreProperties>
</file>