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D245" w14:textId="032B51F7" w:rsidR="00E24D92" w:rsidRPr="00E24D92" w:rsidRDefault="00E24D92" w:rsidP="00E24D92">
      <w:pPr>
        <w:pStyle w:val="1"/>
        <w:spacing w:after="460"/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Pr="00E24D92">
        <w:rPr>
          <w:color w:val="000000"/>
        </w:rPr>
        <w:t>Приложение</w:t>
      </w:r>
      <w:r>
        <w:rPr>
          <w:color w:val="000000"/>
        </w:rPr>
        <w:br/>
      </w:r>
      <w:r w:rsidRPr="00E24D92">
        <w:rPr>
          <w:color w:val="000000"/>
        </w:rPr>
        <w:br/>
      </w:r>
      <w:r>
        <w:rPr>
          <w:color w:val="000000"/>
        </w:rPr>
        <w:t xml:space="preserve">                                                          </w:t>
      </w:r>
      <w:bookmarkStart w:id="0" w:name="_GoBack"/>
      <w:bookmarkEnd w:id="0"/>
      <w:r>
        <w:rPr>
          <w:color w:val="000000"/>
        </w:rPr>
        <w:t xml:space="preserve">  </w:t>
      </w:r>
      <w:r w:rsidRPr="00E24D92">
        <w:rPr>
          <w:color w:val="000000"/>
        </w:rPr>
        <w:t>к Распоряжению Главы</w:t>
      </w:r>
      <w:r w:rsidRPr="00E24D9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</w:t>
      </w:r>
      <w:r w:rsidRPr="00E24D92">
        <w:rPr>
          <w:color w:val="000000"/>
        </w:rPr>
        <w:t>Донецкой Народной Республики</w:t>
      </w:r>
      <w:r w:rsidRPr="00E24D9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</w:t>
      </w:r>
      <w:r w:rsidRPr="00E24D92">
        <w:rPr>
          <w:color w:val="000000"/>
        </w:rPr>
        <w:t>от 22 сентября 2021 г. № 359</w:t>
      </w:r>
      <w:r w:rsidRPr="00E24D92">
        <w:rPr>
          <w:color w:val="000000"/>
        </w:rPr>
        <w:br/>
      </w:r>
    </w:p>
    <w:p w14:paraId="66930095" w14:textId="03543BE1" w:rsidR="00E24D92" w:rsidRDefault="00E24D92" w:rsidP="00E24D92">
      <w:pPr>
        <w:pStyle w:val="1"/>
        <w:spacing w:after="460"/>
        <w:ind w:firstLine="0"/>
        <w:jc w:val="center"/>
      </w:pPr>
      <w:r>
        <w:rPr>
          <w:b/>
          <w:bCs/>
          <w:color w:val="000000"/>
        </w:rPr>
        <w:t>СОСТАВ</w:t>
      </w:r>
      <w:r>
        <w:rPr>
          <w:b/>
          <w:bCs/>
          <w:color w:val="000000"/>
        </w:rPr>
        <w:br/>
        <w:t>Организационного комитета</w:t>
      </w:r>
      <w:r>
        <w:rPr>
          <w:b/>
          <w:bCs/>
          <w:color w:val="000000"/>
        </w:rPr>
        <w:br/>
        <w:t xml:space="preserve">по осуществлению </w:t>
      </w:r>
      <w:proofErr w:type="spellStart"/>
      <w:r>
        <w:rPr>
          <w:b/>
          <w:bCs/>
          <w:color w:val="000000"/>
        </w:rPr>
        <w:t>выставочно</w:t>
      </w:r>
      <w:proofErr w:type="spellEnd"/>
      <w:r>
        <w:rPr>
          <w:b/>
          <w:bCs/>
          <w:color w:val="000000"/>
        </w:rPr>
        <w:t>-ярмарочной деятельности</w:t>
      </w:r>
      <w:r>
        <w:rPr>
          <w:b/>
          <w:bCs/>
          <w:color w:val="000000"/>
        </w:rPr>
        <w:br/>
        <w:t>субъектов хозяйствования Донецкой Народной Республики на</w:t>
      </w:r>
      <w:r>
        <w:rPr>
          <w:b/>
          <w:bCs/>
          <w:color w:val="000000"/>
        </w:rPr>
        <w:br/>
        <w:t>территории иностранных государств</w:t>
      </w:r>
    </w:p>
    <w:p w14:paraId="308A4B57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БЕРЕЖКО Ярослав Владимирович - помощник Главы Донецкой Народной Республики, Уполномоченный по защите прав предпринимателей при Главе Донецкой Народной Республики - председатель Организационного комитета;</w:t>
      </w:r>
    </w:p>
    <w:p w14:paraId="44792212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ФОМИН Артем Валериевич - начальник Управления внутренней политики Главы Донецкой Народной Республики - заместитель председателя Организационного комитета;</w:t>
      </w:r>
    </w:p>
    <w:p w14:paraId="761CE1BB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ЕВСЕЕВА Елена Васильевна - исполнительный директор ОБЩЕСТВЕННОЙ ОРГАНИЗАЦИИ «РУССКИЙ ЦЕНТР» - секретарь Организационного комитета.</w:t>
      </w:r>
    </w:p>
    <w:p w14:paraId="4D0CB0EE" w14:textId="77777777" w:rsidR="00E24D92" w:rsidRDefault="00E24D92" w:rsidP="00E24D92">
      <w:pPr>
        <w:pStyle w:val="11"/>
        <w:keepNext/>
        <w:keepLines/>
        <w:ind w:firstLine="0"/>
        <w:jc w:val="center"/>
      </w:pPr>
      <w:bookmarkStart w:id="1" w:name="bookmark5"/>
      <w:bookmarkStart w:id="2" w:name="bookmark6"/>
      <w:bookmarkStart w:id="3" w:name="bookmark7"/>
      <w:r>
        <w:rPr>
          <w:color w:val="000000"/>
        </w:rPr>
        <w:t>ЧЛЕНЫ ОРГАНИЗАЦИОННОГО КОМИТЕТА:</w:t>
      </w:r>
      <w:bookmarkEnd w:id="1"/>
      <w:bookmarkEnd w:id="2"/>
      <w:bookmarkEnd w:id="3"/>
    </w:p>
    <w:p w14:paraId="7AEC66CF" w14:textId="77777777" w:rsidR="00E24D92" w:rsidRDefault="00E24D92" w:rsidP="00E24D92">
      <w:pPr>
        <w:pStyle w:val="1"/>
        <w:spacing w:after="120" w:line="233" w:lineRule="auto"/>
        <w:ind w:firstLine="720"/>
        <w:jc w:val="both"/>
      </w:pPr>
      <w:r>
        <w:rPr>
          <w:color w:val="000000"/>
        </w:rPr>
        <w:t xml:space="preserve">представитель Администрации Главы Донецкой Народной </w:t>
      </w:r>
      <w:proofErr w:type="spellStart"/>
      <w:r>
        <w:rPr>
          <w:color w:val="000000"/>
        </w:rPr>
        <w:t>Респбулики</w:t>
      </w:r>
      <w:proofErr w:type="spellEnd"/>
      <w:r>
        <w:rPr>
          <w:color w:val="000000"/>
        </w:rPr>
        <w:t>;</w:t>
      </w:r>
    </w:p>
    <w:p w14:paraId="5A3116EC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промышленности и торговли Донецкой Народной Республики;</w:t>
      </w:r>
    </w:p>
    <w:p w14:paraId="2849422A" w14:textId="77777777" w:rsidR="00E24D92" w:rsidRDefault="00E24D92" w:rsidP="00E24D92">
      <w:pPr>
        <w:pStyle w:val="1"/>
        <w:spacing w:after="120" w:line="233" w:lineRule="auto"/>
        <w:ind w:firstLine="720"/>
        <w:jc w:val="both"/>
      </w:pPr>
      <w:r>
        <w:rPr>
          <w:color w:val="000000"/>
        </w:rPr>
        <w:t>представитель Министерства экономического развития Донецкой Народной Республики;</w:t>
      </w:r>
    </w:p>
    <w:p w14:paraId="1D7C045A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агропромышленной политики и продовольствия Донецкой Народной Республики;</w:t>
      </w:r>
    </w:p>
    <w:p w14:paraId="39BFA1ED" w14:textId="77777777" w:rsidR="00E24D92" w:rsidRDefault="00E24D92" w:rsidP="00E24D92">
      <w:pPr>
        <w:pStyle w:val="1"/>
        <w:spacing w:after="340"/>
        <w:ind w:firstLine="720"/>
        <w:jc w:val="both"/>
      </w:pPr>
      <w:r>
        <w:rPr>
          <w:color w:val="000000"/>
        </w:rPr>
        <w:t>представитель Министерства финансов Донецкой Народной Республики;</w:t>
      </w:r>
    </w:p>
    <w:p w14:paraId="07B3C18A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иностранных дел Донецкой Народной Республики;</w:t>
      </w:r>
    </w:p>
    <w:p w14:paraId="161486B4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lastRenderedPageBreak/>
        <w:t>представитель Министерства информации Донецкой Народной Республики;</w:t>
      </w:r>
    </w:p>
    <w:p w14:paraId="2C806A61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транспорта Донецкой Народной Республики;</w:t>
      </w:r>
    </w:p>
    <w:p w14:paraId="557DCD8D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доходов и сборов Донецкой Народной Республики в сфере таможенного дела;</w:t>
      </w:r>
    </w:p>
    <w:p w14:paraId="56436A8B" w14:textId="77777777" w:rsidR="00E24D92" w:rsidRDefault="00E24D92" w:rsidP="00E24D92">
      <w:pPr>
        <w:pStyle w:val="1"/>
        <w:spacing w:after="120"/>
        <w:ind w:firstLine="720"/>
        <w:jc w:val="both"/>
      </w:pPr>
      <w:r>
        <w:rPr>
          <w:color w:val="000000"/>
        </w:rPr>
        <w:t>представитель Министерства государственной безопасности Донецкой Народной Республики в сфере пограничной охраны;</w:t>
      </w:r>
    </w:p>
    <w:p w14:paraId="735B4BE8" w14:textId="77777777" w:rsidR="00E24D92" w:rsidRDefault="00E24D92" w:rsidP="00E24D92">
      <w:pPr>
        <w:pStyle w:val="1"/>
        <w:tabs>
          <w:tab w:val="left" w:pos="3384"/>
        </w:tabs>
        <w:spacing w:after="0"/>
        <w:ind w:firstLine="720"/>
        <w:jc w:val="both"/>
      </w:pPr>
      <w:r>
        <w:rPr>
          <w:color w:val="000000"/>
        </w:rPr>
        <w:t>представитель</w:t>
      </w:r>
      <w:r>
        <w:rPr>
          <w:color w:val="000000"/>
        </w:rPr>
        <w:tab/>
        <w:t>ТОРГОВО-ПРОМЫШЛЕННОЙ ПАЛАТЫ</w:t>
      </w:r>
    </w:p>
    <w:p w14:paraId="107BF553" w14:textId="77777777" w:rsidR="00E24D92" w:rsidRDefault="00E24D92" w:rsidP="00E24D92">
      <w:pPr>
        <w:pStyle w:val="1"/>
        <w:spacing w:after="120"/>
        <w:ind w:firstLine="0"/>
      </w:pPr>
      <w:r>
        <w:rPr>
          <w:color w:val="000000"/>
        </w:rPr>
        <w:t>ДОНЕЦКОЙ НАРОДНОЙ РЕСПУБЛИКИ;</w:t>
      </w:r>
    </w:p>
    <w:p w14:paraId="7E7F364F" w14:textId="77777777" w:rsidR="00E24D92" w:rsidRDefault="00E24D92" w:rsidP="00E24D92">
      <w:pPr>
        <w:pStyle w:val="1"/>
        <w:tabs>
          <w:tab w:val="left" w:pos="3384"/>
        </w:tabs>
        <w:spacing w:after="0"/>
        <w:ind w:firstLine="700"/>
        <w:jc w:val="both"/>
      </w:pPr>
      <w:r>
        <w:rPr>
          <w:color w:val="000000"/>
        </w:rPr>
        <w:t>представитель</w:t>
      </w:r>
      <w:r>
        <w:rPr>
          <w:color w:val="000000"/>
        </w:rPr>
        <w:tab/>
        <w:t>ГОСУДАРСТВЕННОГО ПРЕДПРИЯТИЯ</w:t>
      </w:r>
    </w:p>
    <w:p w14:paraId="715367A3" w14:textId="77777777" w:rsidR="00E24D92" w:rsidRDefault="00E24D92" w:rsidP="00E24D92">
      <w:pPr>
        <w:pStyle w:val="1"/>
        <w:spacing w:after="120"/>
        <w:ind w:firstLine="0"/>
        <w:jc w:val="both"/>
      </w:pPr>
      <w:r>
        <w:rPr>
          <w:color w:val="000000"/>
        </w:rPr>
        <w:t>«АГЕНТСТВО ПО РЕКЛАМЕ И МАССОВЫМ КОММУНИКАЦИЯМ «ПРОДВИЖЕНИЕ».</w:t>
      </w:r>
    </w:p>
    <w:p w14:paraId="03A20902" w14:textId="77777777" w:rsidR="0069482A" w:rsidRDefault="00E24D92"/>
    <w:sectPr w:rsidR="0069482A" w:rsidSect="00E24D92">
      <w:pgSz w:w="11900" w:h="16840"/>
      <w:pgMar w:top="1013" w:right="418" w:bottom="1140" w:left="15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E1"/>
    <w:rsid w:val="003F0FE1"/>
    <w:rsid w:val="005606DE"/>
    <w:rsid w:val="00B07F75"/>
    <w:rsid w:val="00E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A69"/>
  <w15:chartTrackingRefBased/>
  <w15:docId w15:val="{01C49322-C352-493B-95E6-2B5B655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4D92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E24D92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rsid w:val="00E24D92"/>
    <w:pPr>
      <w:widowControl w:val="0"/>
      <w:spacing w:after="14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E24D92"/>
    <w:pPr>
      <w:widowControl w:val="0"/>
      <w:spacing w:after="340" w:line="240" w:lineRule="auto"/>
      <w:ind w:firstLine="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2021-09-23T08:34:00Z</dcterms:created>
  <dcterms:modified xsi:type="dcterms:W3CDTF">2021-09-23T08:36:00Z</dcterms:modified>
</cp:coreProperties>
</file>