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45C" w:rsidRDefault="001E245C" w:rsidP="001E245C">
      <w:pPr>
        <w:pStyle w:val="33"/>
        <w:shd w:val="clear" w:color="auto" w:fill="auto"/>
        <w:spacing w:line="240" w:lineRule="auto"/>
        <w:ind w:left="5387"/>
        <w:rPr>
          <w:sz w:val="28"/>
          <w:szCs w:val="28"/>
        </w:rPr>
      </w:pPr>
      <w:r>
        <w:rPr>
          <w:sz w:val="28"/>
          <w:szCs w:val="28"/>
        </w:rPr>
        <w:t>Приложение 1</w:t>
      </w:r>
    </w:p>
    <w:p w:rsidR="001E245C" w:rsidRDefault="001E245C" w:rsidP="001E245C">
      <w:pPr>
        <w:pStyle w:val="33"/>
        <w:shd w:val="clear" w:color="auto" w:fill="auto"/>
        <w:spacing w:line="240" w:lineRule="auto"/>
        <w:ind w:left="5387"/>
        <w:rPr>
          <w:sz w:val="28"/>
          <w:szCs w:val="28"/>
        </w:rPr>
      </w:pPr>
    </w:p>
    <w:p w:rsidR="00A0707C" w:rsidRDefault="00A0707C" w:rsidP="001E245C">
      <w:pPr>
        <w:pStyle w:val="33"/>
        <w:shd w:val="clear" w:color="auto" w:fill="auto"/>
        <w:spacing w:line="240" w:lineRule="auto"/>
        <w:ind w:left="5387"/>
        <w:rPr>
          <w:sz w:val="28"/>
          <w:szCs w:val="28"/>
        </w:rPr>
      </w:pPr>
      <w:r w:rsidRPr="005A5620">
        <w:rPr>
          <w:sz w:val="28"/>
          <w:szCs w:val="28"/>
        </w:rPr>
        <w:t>УТВЕРЖДЕНЫ</w:t>
      </w:r>
    </w:p>
    <w:p w:rsidR="00282615" w:rsidRPr="005A5620" w:rsidRDefault="00282615" w:rsidP="001E245C">
      <w:pPr>
        <w:pStyle w:val="33"/>
        <w:shd w:val="clear" w:color="auto" w:fill="auto"/>
        <w:spacing w:line="240" w:lineRule="auto"/>
        <w:ind w:left="5387"/>
        <w:rPr>
          <w:sz w:val="28"/>
          <w:szCs w:val="28"/>
        </w:rPr>
      </w:pPr>
    </w:p>
    <w:p w:rsidR="00754A52" w:rsidRPr="005A5620" w:rsidRDefault="00754A52" w:rsidP="001E245C">
      <w:pPr>
        <w:pStyle w:val="33"/>
        <w:shd w:val="clear" w:color="auto" w:fill="auto"/>
        <w:spacing w:line="240" w:lineRule="auto"/>
        <w:ind w:left="5387"/>
        <w:rPr>
          <w:sz w:val="28"/>
          <w:szCs w:val="28"/>
        </w:rPr>
      </w:pPr>
      <w:r w:rsidRPr="005A5620">
        <w:rPr>
          <w:sz w:val="28"/>
          <w:szCs w:val="28"/>
        </w:rPr>
        <w:t>Постановлени</w:t>
      </w:r>
      <w:r w:rsidR="00063E79" w:rsidRPr="005A5620">
        <w:rPr>
          <w:sz w:val="28"/>
          <w:szCs w:val="28"/>
        </w:rPr>
        <w:t>ем</w:t>
      </w:r>
      <w:r w:rsidRPr="005A5620">
        <w:rPr>
          <w:sz w:val="28"/>
          <w:szCs w:val="28"/>
        </w:rPr>
        <w:t xml:space="preserve"> Правительства</w:t>
      </w:r>
    </w:p>
    <w:p w:rsidR="00754A52" w:rsidRPr="005A5620" w:rsidRDefault="00754A52" w:rsidP="001E245C">
      <w:pPr>
        <w:pStyle w:val="33"/>
        <w:shd w:val="clear" w:color="auto" w:fill="auto"/>
        <w:spacing w:line="240" w:lineRule="auto"/>
        <w:ind w:left="5387"/>
        <w:jc w:val="both"/>
        <w:rPr>
          <w:sz w:val="28"/>
          <w:szCs w:val="28"/>
        </w:rPr>
      </w:pPr>
      <w:r w:rsidRPr="005A5620">
        <w:rPr>
          <w:sz w:val="28"/>
          <w:szCs w:val="28"/>
        </w:rPr>
        <w:t>Донецкой Народной Республики</w:t>
      </w:r>
    </w:p>
    <w:p w:rsidR="00754A52" w:rsidRPr="005A5620" w:rsidRDefault="001E245C" w:rsidP="001E245C">
      <w:pPr>
        <w:spacing w:after="0" w:line="240" w:lineRule="auto"/>
        <w:ind w:left="5387"/>
        <w:rPr>
          <w:rFonts w:ascii="Times New Roman" w:hAnsi="Times New Roman"/>
          <w:sz w:val="28"/>
          <w:szCs w:val="28"/>
        </w:rPr>
      </w:pPr>
      <w:r>
        <w:rPr>
          <w:rFonts w:ascii="Times New Roman" w:hAnsi="Times New Roman"/>
          <w:sz w:val="28"/>
          <w:szCs w:val="28"/>
        </w:rPr>
        <w:t xml:space="preserve">от </w:t>
      </w:r>
      <w:r w:rsidR="00282615">
        <w:rPr>
          <w:rFonts w:ascii="Times New Roman" w:hAnsi="Times New Roman"/>
          <w:sz w:val="28"/>
          <w:szCs w:val="28"/>
        </w:rPr>
        <w:t>27</w:t>
      </w:r>
      <w:r>
        <w:rPr>
          <w:rFonts w:ascii="Times New Roman" w:hAnsi="Times New Roman"/>
          <w:sz w:val="28"/>
          <w:szCs w:val="28"/>
        </w:rPr>
        <w:t xml:space="preserve"> октября</w:t>
      </w:r>
      <w:r w:rsidR="00974B3E" w:rsidRPr="005A5620">
        <w:rPr>
          <w:rFonts w:ascii="Times New Roman" w:hAnsi="Times New Roman"/>
          <w:sz w:val="28"/>
          <w:szCs w:val="28"/>
        </w:rPr>
        <w:t xml:space="preserve"> 2021</w:t>
      </w:r>
      <w:r w:rsidR="00282615">
        <w:rPr>
          <w:rFonts w:ascii="Times New Roman" w:hAnsi="Times New Roman"/>
          <w:sz w:val="28"/>
          <w:szCs w:val="28"/>
        </w:rPr>
        <w:t xml:space="preserve"> </w:t>
      </w:r>
      <w:r>
        <w:rPr>
          <w:rFonts w:ascii="Times New Roman" w:hAnsi="Times New Roman"/>
          <w:sz w:val="28"/>
          <w:szCs w:val="28"/>
        </w:rPr>
        <w:t xml:space="preserve">г. № </w:t>
      </w:r>
      <w:r w:rsidR="00282615">
        <w:rPr>
          <w:rFonts w:ascii="Times New Roman" w:hAnsi="Times New Roman"/>
          <w:sz w:val="28"/>
          <w:szCs w:val="28"/>
        </w:rPr>
        <w:t>83-3</w:t>
      </w:r>
    </w:p>
    <w:p w:rsidR="001E245C" w:rsidRDefault="001E245C" w:rsidP="001E245C">
      <w:pPr>
        <w:shd w:val="clear" w:color="auto" w:fill="FFFFFF"/>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rPr>
      </w:pPr>
    </w:p>
    <w:p w:rsidR="001E245C" w:rsidRDefault="001E245C" w:rsidP="001E245C">
      <w:pPr>
        <w:shd w:val="clear" w:color="auto" w:fill="FFFFFF"/>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rPr>
      </w:pPr>
    </w:p>
    <w:p w:rsidR="0046489F" w:rsidRPr="005A5620" w:rsidRDefault="0046489F" w:rsidP="001E245C">
      <w:pPr>
        <w:shd w:val="clear" w:color="auto" w:fill="FFFFFF"/>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rPr>
      </w:pPr>
      <w:r w:rsidRPr="005A5620">
        <w:rPr>
          <w:rFonts w:ascii="Times New Roman" w:hAnsi="Times New Roman"/>
          <w:b/>
          <w:sz w:val="28"/>
          <w:szCs w:val="28"/>
        </w:rPr>
        <w:t>П</w:t>
      </w:r>
      <w:r w:rsidR="00926EB9" w:rsidRPr="005A5620">
        <w:rPr>
          <w:rFonts w:ascii="Times New Roman" w:hAnsi="Times New Roman"/>
          <w:b/>
          <w:sz w:val="28"/>
          <w:szCs w:val="28"/>
        </w:rPr>
        <w:t>равила</w:t>
      </w:r>
    </w:p>
    <w:p w:rsidR="00F10C82" w:rsidRDefault="00F10C82" w:rsidP="001E2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rPr>
      </w:pPr>
      <w:r w:rsidRPr="005A5620">
        <w:rPr>
          <w:rFonts w:ascii="Times New Roman" w:hAnsi="Times New Roman"/>
          <w:b/>
          <w:sz w:val="28"/>
          <w:szCs w:val="28"/>
        </w:rPr>
        <w:t>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формы</w:t>
      </w:r>
    </w:p>
    <w:p w:rsidR="001E245C" w:rsidRPr="005A5620" w:rsidRDefault="001E245C" w:rsidP="001E2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rPr>
      </w:pPr>
    </w:p>
    <w:p w:rsidR="001E245C" w:rsidRDefault="00F10C82" w:rsidP="001E245C">
      <w:pPr>
        <w:pStyle w:val="a9"/>
        <w:spacing w:before="0" w:beforeAutospacing="0" w:after="0" w:afterAutospacing="0"/>
        <w:jc w:val="center"/>
        <w:rPr>
          <w:rStyle w:val="a3"/>
          <w:sz w:val="28"/>
          <w:szCs w:val="28"/>
        </w:rPr>
      </w:pPr>
      <w:r w:rsidRPr="005A5620">
        <w:rPr>
          <w:rStyle w:val="a3"/>
          <w:sz w:val="28"/>
          <w:szCs w:val="28"/>
        </w:rPr>
        <w:t>I. Составление и подача до</w:t>
      </w:r>
      <w:r w:rsidR="001E245C">
        <w:rPr>
          <w:rStyle w:val="a3"/>
          <w:sz w:val="28"/>
          <w:szCs w:val="28"/>
        </w:rPr>
        <w:t>кументов, являющихся основанием</w:t>
      </w:r>
    </w:p>
    <w:p w:rsidR="00F10C82" w:rsidRDefault="00F10C82" w:rsidP="001E245C">
      <w:pPr>
        <w:pStyle w:val="a9"/>
        <w:spacing w:before="0" w:beforeAutospacing="0" w:after="0" w:afterAutospacing="0"/>
        <w:jc w:val="center"/>
        <w:rPr>
          <w:rStyle w:val="a3"/>
          <w:sz w:val="28"/>
          <w:szCs w:val="28"/>
        </w:rPr>
      </w:pPr>
      <w:r w:rsidRPr="005A5620">
        <w:rPr>
          <w:rStyle w:val="a3"/>
          <w:sz w:val="28"/>
          <w:szCs w:val="28"/>
        </w:rPr>
        <w:t>для совершения юридически значимых действий по государственной регистрации промышленных образцов</w:t>
      </w:r>
    </w:p>
    <w:p w:rsidR="001E245C" w:rsidRPr="005A5620" w:rsidRDefault="001E245C" w:rsidP="001E245C">
      <w:pPr>
        <w:pStyle w:val="a9"/>
        <w:spacing w:before="0" w:beforeAutospacing="0" w:after="0" w:afterAutospacing="0"/>
        <w:ind w:firstLine="709"/>
        <w:jc w:val="center"/>
        <w:rPr>
          <w:sz w:val="28"/>
          <w:szCs w:val="28"/>
        </w:rPr>
      </w:pPr>
    </w:p>
    <w:p w:rsidR="00F10C82" w:rsidRPr="005A5620" w:rsidRDefault="00F10C82" w:rsidP="001E245C">
      <w:pPr>
        <w:pStyle w:val="a9"/>
        <w:spacing w:before="0" w:beforeAutospacing="0" w:after="0" w:afterAutospacing="0"/>
        <w:ind w:firstLine="709"/>
        <w:jc w:val="both"/>
        <w:rPr>
          <w:sz w:val="28"/>
          <w:szCs w:val="28"/>
        </w:rPr>
      </w:pPr>
      <w:r w:rsidRPr="005A5620">
        <w:rPr>
          <w:rStyle w:val="a3"/>
          <w:b w:val="0"/>
        </w:rPr>
        <w:t>1.</w:t>
      </w:r>
      <w:r w:rsidR="00A81B00" w:rsidRPr="005A5620">
        <w:rPr>
          <w:sz w:val="28"/>
          <w:szCs w:val="28"/>
        </w:rPr>
        <w:t> </w:t>
      </w:r>
      <w:r w:rsidRPr="005A5620">
        <w:rPr>
          <w:sz w:val="28"/>
          <w:szCs w:val="28"/>
        </w:rPr>
        <w:t>Для совершения юридически значимых действий по государственной регистрации промышленных образцов представляются следующие документы (</w:t>
      </w:r>
      <w:r w:rsidR="00754A52" w:rsidRPr="005A5620">
        <w:rPr>
          <w:sz w:val="28"/>
          <w:szCs w:val="28"/>
        </w:rPr>
        <w:t>далее –</w:t>
      </w:r>
      <w:r w:rsidRPr="005A5620">
        <w:rPr>
          <w:sz w:val="28"/>
          <w:szCs w:val="28"/>
        </w:rPr>
        <w:t xml:space="preserve"> документы заявки):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заявка на выдачу патента на промышленный образец (</w:t>
      </w:r>
      <w:r w:rsidR="00754A52" w:rsidRPr="005A5620">
        <w:rPr>
          <w:sz w:val="28"/>
          <w:szCs w:val="28"/>
        </w:rPr>
        <w:t>далее</w:t>
      </w:r>
      <w:r w:rsidR="009C5D34" w:rsidRPr="005A5620">
        <w:rPr>
          <w:sz w:val="28"/>
          <w:szCs w:val="28"/>
        </w:rPr>
        <w:t xml:space="preserve"> соответственно</w:t>
      </w:r>
      <w:r w:rsidR="00754A52" w:rsidRPr="005A5620">
        <w:rPr>
          <w:sz w:val="28"/>
          <w:szCs w:val="28"/>
        </w:rPr>
        <w:t xml:space="preserve"> –</w:t>
      </w:r>
      <w:r w:rsidR="00F10C82" w:rsidRPr="005A5620">
        <w:rPr>
          <w:sz w:val="28"/>
          <w:szCs w:val="28"/>
        </w:rPr>
        <w:t xml:space="preserve"> заявка</w:t>
      </w:r>
      <w:r w:rsidR="009C5D34" w:rsidRPr="005A5620">
        <w:rPr>
          <w:sz w:val="28"/>
          <w:szCs w:val="28"/>
        </w:rPr>
        <w:t>, патент</w:t>
      </w:r>
      <w:r w:rsidR="00F10C82" w:rsidRPr="005A5620">
        <w:rPr>
          <w:sz w:val="28"/>
          <w:szCs w:val="28"/>
        </w:rPr>
        <w:t>).</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Заявление о выдаче патента, входящее в состав заявки, составляется по</w:t>
      </w:r>
      <w:r w:rsidR="00754A52" w:rsidRPr="005A5620">
        <w:rPr>
          <w:sz w:val="28"/>
          <w:szCs w:val="28"/>
        </w:rPr>
        <w:t xml:space="preserve"> форме, указанной в приложении</w:t>
      </w:r>
      <w:r w:rsidRPr="005A5620">
        <w:rPr>
          <w:sz w:val="28"/>
          <w:szCs w:val="28"/>
        </w:rPr>
        <w:t xml:space="preserve"> 1 к настоящим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формам (</w:t>
      </w:r>
      <w:r w:rsidR="00754A52" w:rsidRPr="005A5620">
        <w:rPr>
          <w:sz w:val="28"/>
          <w:szCs w:val="28"/>
        </w:rPr>
        <w:t>далее –</w:t>
      </w:r>
      <w:r w:rsidRPr="005A5620">
        <w:rPr>
          <w:sz w:val="28"/>
          <w:szCs w:val="28"/>
        </w:rPr>
        <w:t xml:space="preserve"> Правила);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документы, прилагаемые к заявке, указанные в пункте 2 </w:t>
      </w:r>
      <w:r w:rsidR="00B84013" w:rsidRPr="005A5620">
        <w:rPr>
          <w:sz w:val="28"/>
          <w:szCs w:val="28"/>
        </w:rPr>
        <w:t xml:space="preserve">настоящих </w:t>
      </w:r>
      <w:r w:rsidR="00F10C82" w:rsidRPr="005A5620">
        <w:rPr>
          <w:sz w:val="28"/>
          <w:szCs w:val="28"/>
        </w:rPr>
        <w:t>Правил, необходимые для государственной ре</w:t>
      </w:r>
      <w:r w:rsidR="001B3C2C" w:rsidRPr="005A5620">
        <w:rPr>
          <w:sz w:val="28"/>
          <w:szCs w:val="28"/>
        </w:rPr>
        <w:t>гистрации промышленного образца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документы, указанные в пункте 3 настоящих Правил (представляются по инициативе заявителя).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Заявка оформляется в соответствии </w:t>
      </w:r>
      <w:r w:rsidR="00B84013" w:rsidRPr="005A5620">
        <w:rPr>
          <w:sz w:val="28"/>
          <w:szCs w:val="28"/>
        </w:rPr>
        <w:t>с Т</w:t>
      </w:r>
      <w:r w:rsidRPr="005A5620">
        <w:rPr>
          <w:sz w:val="28"/>
          <w:szCs w:val="28"/>
        </w:rPr>
        <w:t>ребованиями к документам</w:t>
      </w:r>
      <w:r w:rsidR="00B84013" w:rsidRPr="005A5620">
        <w:rPr>
          <w:sz w:val="28"/>
          <w:szCs w:val="28"/>
        </w:rPr>
        <w:t xml:space="preserve"> заявки</w:t>
      </w:r>
      <w:r w:rsidR="001E5FDC" w:rsidRPr="005A5620">
        <w:rPr>
          <w:sz w:val="28"/>
          <w:szCs w:val="28"/>
        </w:rPr>
        <w:t xml:space="preserve"> на выдачу патента на промышленный образец</w:t>
      </w:r>
      <w:r w:rsidRPr="005A5620">
        <w:rPr>
          <w:sz w:val="28"/>
          <w:szCs w:val="28"/>
        </w:rPr>
        <w:t xml:space="preserve"> (</w:t>
      </w:r>
      <w:r w:rsidR="001E5FDC" w:rsidRPr="005A5620">
        <w:rPr>
          <w:sz w:val="28"/>
          <w:szCs w:val="28"/>
        </w:rPr>
        <w:t>далее –</w:t>
      </w:r>
      <w:r w:rsidRPr="005A5620">
        <w:rPr>
          <w:sz w:val="28"/>
          <w:szCs w:val="28"/>
        </w:rPr>
        <w:t xml:space="preserve"> Требования</w:t>
      </w:r>
      <w:r w:rsidR="006819DC" w:rsidRPr="005A5620">
        <w:rPr>
          <w:sz w:val="28"/>
          <w:szCs w:val="28"/>
        </w:rPr>
        <w:t xml:space="preserve"> к документам заявки</w:t>
      </w:r>
      <w:r w:rsidRPr="005A5620">
        <w:rPr>
          <w:sz w:val="28"/>
          <w:szCs w:val="28"/>
        </w:rPr>
        <w:t>), утверждаемыми</w:t>
      </w:r>
      <w:r w:rsidR="00B84013" w:rsidRPr="005A5620">
        <w:rPr>
          <w:sz w:val="28"/>
          <w:szCs w:val="28"/>
        </w:rPr>
        <w:t xml:space="preserve"> Правительством Донецкой Народной Республики</w:t>
      </w:r>
      <w:r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Документы представляются по каждой заявке в отдельности.</w:t>
      </w:r>
    </w:p>
    <w:p w:rsidR="001E245C" w:rsidRPr="005A5620" w:rsidRDefault="001E245C" w:rsidP="001E245C">
      <w:pPr>
        <w:pStyle w:val="a9"/>
        <w:spacing w:before="0" w:beforeAutospacing="0" w:after="0" w:afterAutospacing="0"/>
        <w:ind w:firstLine="709"/>
        <w:jc w:val="both"/>
        <w:rPr>
          <w:sz w:val="28"/>
          <w:szCs w:val="28"/>
        </w:rPr>
      </w:pPr>
    </w:p>
    <w:p w:rsidR="00F10C82" w:rsidRPr="005A5620" w:rsidRDefault="00F10C82" w:rsidP="001E245C">
      <w:pPr>
        <w:pStyle w:val="a9"/>
        <w:spacing w:before="0" w:beforeAutospacing="0" w:after="0" w:afterAutospacing="0"/>
        <w:ind w:firstLine="709"/>
        <w:jc w:val="both"/>
        <w:rPr>
          <w:sz w:val="28"/>
          <w:szCs w:val="28"/>
        </w:rPr>
      </w:pPr>
      <w:r w:rsidRPr="005A5620">
        <w:rPr>
          <w:rStyle w:val="a3"/>
          <w:b w:val="0"/>
          <w:sz w:val="28"/>
          <w:szCs w:val="28"/>
        </w:rPr>
        <w:t>2.</w:t>
      </w:r>
      <w:r w:rsidR="00A81B00" w:rsidRPr="005A5620">
        <w:rPr>
          <w:sz w:val="28"/>
          <w:szCs w:val="28"/>
        </w:rPr>
        <w:t> </w:t>
      </w:r>
      <w:r w:rsidRPr="005A5620">
        <w:rPr>
          <w:sz w:val="28"/>
          <w:szCs w:val="28"/>
        </w:rPr>
        <w:t>Документы, прилагаемые к заявке:</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согласие на обработку персональных данных представителя заявителя, предусмотренное Законом Д</w:t>
      </w:r>
      <w:r w:rsidR="001E5FDC" w:rsidRPr="005A5620">
        <w:rPr>
          <w:sz w:val="28"/>
          <w:szCs w:val="28"/>
        </w:rPr>
        <w:t xml:space="preserve">онецкой </w:t>
      </w:r>
      <w:r w:rsidR="00F10C82" w:rsidRPr="005A5620">
        <w:rPr>
          <w:sz w:val="28"/>
          <w:szCs w:val="28"/>
        </w:rPr>
        <w:t>Н</w:t>
      </w:r>
      <w:r w:rsidR="001E5FDC" w:rsidRPr="005A5620">
        <w:rPr>
          <w:sz w:val="28"/>
          <w:szCs w:val="28"/>
        </w:rPr>
        <w:t xml:space="preserve">ародной </w:t>
      </w:r>
      <w:r w:rsidR="00F10C82" w:rsidRPr="005A5620">
        <w:rPr>
          <w:sz w:val="28"/>
          <w:szCs w:val="28"/>
        </w:rPr>
        <w:t>Р</w:t>
      </w:r>
      <w:r w:rsidR="001E5FDC" w:rsidRPr="005A5620">
        <w:rPr>
          <w:sz w:val="28"/>
          <w:szCs w:val="28"/>
        </w:rPr>
        <w:t>еспублики</w:t>
      </w:r>
      <w:r w:rsidR="001E245C">
        <w:rPr>
          <w:sz w:val="28"/>
          <w:szCs w:val="28"/>
        </w:rPr>
        <w:t xml:space="preserve"> от 19 июня</w:t>
      </w:r>
      <w:r w:rsidR="001E245C">
        <w:rPr>
          <w:sz w:val="28"/>
          <w:szCs w:val="28"/>
        </w:rPr>
        <w:br/>
        <w:t>2015 года № </w:t>
      </w:r>
      <w:r w:rsidR="001E245C" w:rsidRPr="005A5620">
        <w:rPr>
          <w:sz w:val="28"/>
          <w:szCs w:val="28"/>
        </w:rPr>
        <w:t>61-IHC</w:t>
      </w:r>
      <w:r w:rsidR="001E245C">
        <w:rPr>
          <w:sz w:val="28"/>
          <w:szCs w:val="28"/>
        </w:rPr>
        <w:t xml:space="preserve"> «О персональных данных» (с изменениями и дополнениями), </w:t>
      </w:r>
      <w:r w:rsidR="00F10C82" w:rsidRPr="005A5620">
        <w:rPr>
          <w:sz w:val="28"/>
          <w:szCs w:val="28"/>
        </w:rPr>
        <w:t>составленное по форм</w:t>
      </w:r>
      <w:r w:rsidR="001E5FDC" w:rsidRPr="005A5620">
        <w:rPr>
          <w:sz w:val="28"/>
          <w:szCs w:val="28"/>
        </w:rPr>
        <w:t>е, представленной в приложении</w:t>
      </w:r>
      <w:r w:rsidR="00F10C82" w:rsidRPr="005A5620">
        <w:rPr>
          <w:sz w:val="28"/>
          <w:szCs w:val="28"/>
        </w:rPr>
        <w:t xml:space="preserve"> 2 к настоящим Правилам;</w:t>
      </w:r>
    </w:p>
    <w:p w:rsidR="009433FF" w:rsidRPr="005A5620" w:rsidRDefault="00A81B00" w:rsidP="001E245C">
      <w:pPr>
        <w:pStyle w:val="a9"/>
        <w:spacing w:before="0" w:beforeAutospacing="0" w:after="0" w:afterAutospacing="0"/>
        <w:ind w:firstLine="709"/>
        <w:jc w:val="both"/>
        <w:rPr>
          <w:sz w:val="28"/>
          <w:szCs w:val="28"/>
        </w:rPr>
      </w:pPr>
      <w:r w:rsidRPr="005A5620">
        <w:rPr>
          <w:sz w:val="28"/>
          <w:szCs w:val="28"/>
        </w:rPr>
        <w:lastRenderedPageBreak/>
        <w:t>2)</w:t>
      </w:r>
      <w:r w:rsidRPr="005A5620">
        <w:t> </w:t>
      </w:r>
      <w:r w:rsidR="00F10C82" w:rsidRPr="005A5620">
        <w:rPr>
          <w:sz w:val="28"/>
          <w:szCs w:val="28"/>
        </w:rPr>
        <w:t>при н</w:t>
      </w:r>
      <w:r w:rsidR="001E5FDC" w:rsidRPr="005A5620">
        <w:rPr>
          <w:sz w:val="28"/>
          <w:szCs w:val="28"/>
        </w:rPr>
        <w:t>аличии представителя заявителя –</w:t>
      </w:r>
      <w:r w:rsidR="00F10C82" w:rsidRPr="005A5620">
        <w:rPr>
          <w:sz w:val="28"/>
          <w:szCs w:val="28"/>
        </w:rPr>
        <w:t xml:space="preserve"> доверенность, удостоверяющая полномочия представителя заявителя на ведение дел с</w:t>
      </w:r>
      <w:r w:rsidR="001E5FDC" w:rsidRPr="005A5620">
        <w:rPr>
          <w:sz w:val="28"/>
          <w:szCs w:val="28"/>
        </w:rPr>
        <w:t xml:space="preserve"> Государственным комитетом по науке и технологиям Донецкой Народной Республики</w:t>
      </w:r>
      <w:r w:rsidR="00DE3E5C" w:rsidRPr="005A5620">
        <w:rPr>
          <w:sz w:val="28"/>
          <w:szCs w:val="28"/>
        </w:rPr>
        <w:t xml:space="preserve"> (далее – Уполномоченный орган), </w:t>
      </w:r>
      <w:r w:rsidR="00F10C82" w:rsidRPr="005A5620">
        <w:rPr>
          <w:sz w:val="28"/>
          <w:szCs w:val="28"/>
        </w:rPr>
        <w:t>выданная заявителем представителю</w:t>
      </w:r>
      <w:r w:rsidR="00FD2F2D" w:rsidRPr="005A5620">
        <w:rPr>
          <w:sz w:val="28"/>
          <w:szCs w:val="28"/>
        </w:rPr>
        <w:t xml:space="preserve"> в соответствии со статьей 1104 Гражданского кодекса Донецкой Народной Республики (далее – Кодекс); представителем заявителя иному представителю в порядке передоверия в соответствии со статей 1105 Кодекса </w:t>
      </w:r>
      <w:r w:rsidR="00F10C82" w:rsidRPr="005A5620">
        <w:rPr>
          <w:sz w:val="28"/>
          <w:szCs w:val="28"/>
        </w:rPr>
        <w:t>представителем заявителя иному представителю в порядке передоверия (</w:t>
      </w:r>
      <w:r w:rsidR="00A7402D" w:rsidRPr="005A5620">
        <w:rPr>
          <w:sz w:val="28"/>
          <w:szCs w:val="28"/>
        </w:rPr>
        <w:t>далее –</w:t>
      </w:r>
      <w:r w:rsidR="00F10C82" w:rsidRPr="005A5620">
        <w:rPr>
          <w:sz w:val="28"/>
          <w:szCs w:val="28"/>
        </w:rPr>
        <w:t xml:space="preserve"> доверенность), документы, подтверждающие полномочия законного представителя заявителя. Законный представитель представляет заверенную копию документа установленного образца, подтверждающего полномочия законного представителя, если ведение дел с У</w:t>
      </w:r>
      <w:r w:rsidR="00A7402D" w:rsidRPr="005A5620">
        <w:rPr>
          <w:sz w:val="28"/>
          <w:szCs w:val="28"/>
        </w:rPr>
        <w:t>полномоченным органом</w:t>
      </w:r>
      <w:r w:rsidR="00F10C82" w:rsidRPr="005A5620">
        <w:rPr>
          <w:sz w:val="28"/>
          <w:szCs w:val="28"/>
        </w:rPr>
        <w:t xml:space="preserve"> осуществляется заявителем через законного представителя. </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Доверенность должна быть оформлена</w:t>
      </w:r>
      <w:r w:rsidR="00A7402D" w:rsidRPr="005A5620">
        <w:rPr>
          <w:sz w:val="28"/>
          <w:szCs w:val="28"/>
        </w:rPr>
        <w:t xml:space="preserve"> в соответствии с требованиями</w:t>
      </w:r>
      <w:r w:rsidR="00FD2F2D" w:rsidRPr="005A5620">
        <w:rPr>
          <w:sz w:val="28"/>
          <w:szCs w:val="28"/>
        </w:rPr>
        <w:t xml:space="preserve"> статей 242 – 248</w:t>
      </w:r>
      <w:r w:rsidR="00A7402D" w:rsidRPr="005A5620">
        <w:rPr>
          <w:sz w:val="28"/>
          <w:szCs w:val="28"/>
        </w:rPr>
        <w:t xml:space="preserve"> к</w:t>
      </w:r>
      <w:r w:rsidRPr="005A5620">
        <w:rPr>
          <w:sz w:val="28"/>
          <w:szCs w:val="28"/>
        </w:rPr>
        <w:t xml:space="preserve">ниги первой </w:t>
      </w:r>
      <w:r w:rsidR="00A7402D" w:rsidRPr="005A5620">
        <w:rPr>
          <w:sz w:val="28"/>
          <w:szCs w:val="28"/>
        </w:rPr>
        <w:t>Кодекс</w:t>
      </w:r>
      <w:r w:rsidR="005B5CDB" w:rsidRPr="005A5620">
        <w:rPr>
          <w:sz w:val="28"/>
          <w:szCs w:val="28"/>
        </w:rPr>
        <w:t xml:space="preserve">а </w:t>
      </w:r>
      <w:r w:rsidRPr="005A5620">
        <w:rPr>
          <w:sz w:val="28"/>
          <w:szCs w:val="28"/>
        </w:rPr>
        <w:t>или требованиями законодательства страны ее происхождения.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Одна доверенность может относиться к нескольким заявкам одного и того же заявителя. В таком случае по одной из заявок представляется оригинал доверенности, а</w:t>
      </w:r>
      <w:r w:rsidR="006819DC" w:rsidRPr="005A5620">
        <w:rPr>
          <w:sz w:val="28"/>
          <w:szCs w:val="28"/>
        </w:rPr>
        <w:t xml:space="preserve"> по каждой из остальных заявок –</w:t>
      </w:r>
      <w:r w:rsidRPr="005A5620">
        <w:rPr>
          <w:sz w:val="28"/>
          <w:szCs w:val="28"/>
        </w:rPr>
        <w:t xml:space="preserve"> копия доверенности. При представлении копии такой доверенности заявитель уведомляет У</w:t>
      </w:r>
      <w:r w:rsidR="00FD2F2D" w:rsidRPr="005A5620">
        <w:rPr>
          <w:sz w:val="28"/>
          <w:szCs w:val="28"/>
        </w:rPr>
        <w:t>полномоченный орган</w:t>
      </w:r>
      <w:r w:rsidRPr="005A5620">
        <w:rPr>
          <w:sz w:val="28"/>
          <w:szCs w:val="28"/>
        </w:rPr>
        <w:t xml:space="preserve"> о номере заявки, в деле которой находится ее оригинал.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В случае досрочного прекращения полномочий представителя заявителя, указанных в доверенности, заявитель подает в У</w:t>
      </w:r>
      <w:r w:rsidR="006819DC" w:rsidRPr="005A5620">
        <w:rPr>
          <w:sz w:val="28"/>
          <w:szCs w:val="28"/>
        </w:rPr>
        <w:t>полномоченный орган</w:t>
      </w:r>
      <w:r w:rsidRPr="005A5620">
        <w:rPr>
          <w:sz w:val="28"/>
          <w:szCs w:val="28"/>
        </w:rPr>
        <w:t xml:space="preserve"> соответствующее уведомление.</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При подаче заявки с использованием средств электронной связи законным представителем заявителя к заявлению о выдаче патента (</w:t>
      </w:r>
      <w:r w:rsidR="006819DC" w:rsidRPr="005A5620">
        <w:rPr>
          <w:sz w:val="28"/>
          <w:szCs w:val="28"/>
        </w:rPr>
        <w:t>далее –</w:t>
      </w:r>
      <w:r w:rsidRPr="005A5620">
        <w:rPr>
          <w:sz w:val="28"/>
          <w:szCs w:val="28"/>
        </w:rPr>
        <w:t xml:space="preserve"> заявление) прикрепляется электронный образ документа, подтверждающего полномочия законного представителя;</w:t>
      </w:r>
    </w:p>
    <w:p w:rsidR="00C2659D" w:rsidRPr="005A5620" w:rsidRDefault="005751FD" w:rsidP="001E245C">
      <w:pPr>
        <w:pStyle w:val="a9"/>
        <w:spacing w:before="0" w:beforeAutospacing="0" w:after="0" w:afterAutospacing="0"/>
        <w:ind w:firstLine="709"/>
        <w:jc w:val="both"/>
        <w:rPr>
          <w:sz w:val="28"/>
          <w:szCs w:val="28"/>
        </w:rPr>
      </w:pPr>
      <w:r w:rsidRPr="005A5620">
        <w:rPr>
          <w:sz w:val="28"/>
          <w:szCs w:val="28"/>
        </w:rPr>
        <w:t>3</w:t>
      </w:r>
      <w:r w:rsidR="00A81B00" w:rsidRPr="005A5620">
        <w:rPr>
          <w:sz w:val="28"/>
          <w:szCs w:val="28"/>
        </w:rPr>
        <w:t>) </w:t>
      </w:r>
      <w:r w:rsidR="00F10C82" w:rsidRPr="005A5620">
        <w:rPr>
          <w:sz w:val="28"/>
          <w:szCs w:val="28"/>
        </w:rPr>
        <w:t>документальное подтверждение даты основания производства, права заявителя на награды, если промышленный образец содержит указание на дату основания производства, изображение наград, присужденных заявителю или производимому заявителем изделию;</w:t>
      </w:r>
    </w:p>
    <w:p w:rsidR="00F10C82" w:rsidRPr="005A5620" w:rsidRDefault="005751FD" w:rsidP="001E245C">
      <w:pPr>
        <w:pStyle w:val="a9"/>
        <w:spacing w:before="0" w:beforeAutospacing="0" w:after="0" w:afterAutospacing="0"/>
        <w:ind w:firstLine="709"/>
        <w:jc w:val="both"/>
        <w:rPr>
          <w:sz w:val="28"/>
          <w:szCs w:val="28"/>
        </w:rPr>
      </w:pPr>
      <w:r w:rsidRPr="005A5620">
        <w:rPr>
          <w:sz w:val="28"/>
          <w:szCs w:val="28"/>
        </w:rPr>
        <w:t>4</w:t>
      </w:r>
      <w:r w:rsidR="00A81B00" w:rsidRPr="005A5620">
        <w:rPr>
          <w:sz w:val="28"/>
          <w:szCs w:val="28"/>
        </w:rPr>
        <w:t>) </w:t>
      </w:r>
      <w:r w:rsidR="00F10C82" w:rsidRPr="005A5620">
        <w:rPr>
          <w:sz w:val="28"/>
          <w:szCs w:val="28"/>
        </w:rPr>
        <w:t>документальное подтверждение согласия соответствующего компетентного государственного органа, органа международной или межправительственной организации на включение в промышленный образец в качестве неохраняемого элемента обозначений, включающих, воспроизводящих или имитирующих официальные символы, наименования и отличительные знаки, либо их узнаваемые части, к которым относятся: государственные символы и знаки; сокращенные или полные наименования международных или межправительственных организаций, их флаги, гербы, другие символы и знаки; официальные гарантийные или пробирные клейма, печати, награды и другие знаки отличия в случае, предусм</w:t>
      </w:r>
      <w:r w:rsidR="00E53E95" w:rsidRPr="005A5620">
        <w:rPr>
          <w:sz w:val="28"/>
          <w:szCs w:val="28"/>
        </w:rPr>
        <w:t>отренном частью 2 статьи 1323 Кодекса</w:t>
      </w:r>
      <w:r w:rsidR="00F10C82" w:rsidRPr="005A5620">
        <w:rPr>
          <w:sz w:val="28"/>
          <w:szCs w:val="28"/>
        </w:rPr>
        <w:t>;</w:t>
      </w:r>
    </w:p>
    <w:p w:rsidR="00F10C82" w:rsidRPr="005A5620" w:rsidRDefault="005751FD" w:rsidP="001E245C">
      <w:pPr>
        <w:pStyle w:val="a9"/>
        <w:spacing w:before="0" w:beforeAutospacing="0" w:after="0" w:afterAutospacing="0"/>
        <w:ind w:firstLine="709"/>
        <w:jc w:val="both"/>
        <w:rPr>
          <w:sz w:val="28"/>
          <w:szCs w:val="28"/>
        </w:rPr>
      </w:pPr>
      <w:r w:rsidRPr="005A5620">
        <w:rPr>
          <w:sz w:val="28"/>
          <w:szCs w:val="28"/>
        </w:rPr>
        <w:lastRenderedPageBreak/>
        <w:t>5</w:t>
      </w:r>
      <w:r w:rsidR="00A81B00" w:rsidRPr="005A5620">
        <w:rPr>
          <w:sz w:val="28"/>
          <w:szCs w:val="28"/>
        </w:rPr>
        <w:t>) </w:t>
      </w:r>
      <w:r w:rsidR="00F10C82" w:rsidRPr="005A5620">
        <w:rPr>
          <w:sz w:val="28"/>
          <w:szCs w:val="28"/>
        </w:rPr>
        <w:t>документальное подтверждение согласия собственника или лица, уполномоченного собственником, на включение в промышленный образец элемента, тождественного или сходного до степени смешения с официальным наименованием или изображением особо ценного объекта культурного наследия народов Д</w:t>
      </w:r>
      <w:r w:rsidR="00E53E95" w:rsidRPr="005A5620">
        <w:rPr>
          <w:sz w:val="28"/>
          <w:szCs w:val="28"/>
        </w:rPr>
        <w:t xml:space="preserve">онецкой </w:t>
      </w:r>
      <w:r w:rsidR="00F10C82" w:rsidRPr="005A5620">
        <w:rPr>
          <w:sz w:val="28"/>
          <w:szCs w:val="28"/>
        </w:rPr>
        <w:t>Н</w:t>
      </w:r>
      <w:r w:rsidR="00E53E95" w:rsidRPr="005A5620">
        <w:rPr>
          <w:sz w:val="28"/>
          <w:szCs w:val="28"/>
        </w:rPr>
        <w:t xml:space="preserve">ародной </w:t>
      </w:r>
      <w:r w:rsidR="00F10C82" w:rsidRPr="005A5620">
        <w:rPr>
          <w:sz w:val="28"/>
          <w:szCs w:val="28"/>
        </w:rPr>
        <w:t>Р</w:t>
      </w:r>
      <w:r w:rsidR="00E53E95" w:rsidRPr="005A5620">
        <w:rPr>
          <w:sz w:val="28"/>
          <w:szCs w:val="28"/>
        </w:rPr>
        <w:t>еспублики</w:t>
      </w:r>
      <w:r w:rsidR="00F10C82" w:rsidRPr="005A5620">
        <w:rPr>
          <w:sz w:val="28"/>
          <w:szCs w:val="28"/>
        </w:rPr>
        <w:t xml:space="preserve"> либо объекта всемирного культурного или природного наследия, а также культурных ценностей, хранящихся в коллекциях, собраниях и фондах, в случае, предусмотренном </w:t>
      </w:r>
      <w:r w:rsidR="0006164B" w:rsidRPr="005A5620">
        <w:rPr>
          <w:sz w:val="28"/>
          <w:szCs w:val="28"/>
        </w:rPr>
        <w:t xml:space="preserve">частью </w:t>
      </w:r>
      <w:r w:rsidR="009A53AA" w:rsidRPr="005A5620">
        <w:rPr>
          <w:sz w:val="28"/>
          <w:szCs w:val="28"/>
        </w:rPr>
        <w:t>5</w:t>
      </w:r>
      <w:r w:rsidR="00F10C82" w:rsidRPr="005A5620">
        <w:rPr>
          <w:sz w:val="28"/>
          <w:szCs w:val="28"/>
        </w:rPr>
        <w:t xml:space="preserve"> статьи 1574</w:t>
      </w:r>
      <w:r w:rsidR="00E53E95" w:rsidRPr="005A5620">
        <w:rPr>
          <w:sz w:val="28"/>
          <w:szCs w:val="28"/>
        </w:rPr>
        <w:t xml:space="preserve"> Кодекса</w:t>
      </w:r>
      <w:r w:rsidR="00F10C82" w:rsidRPr="005A5620">
        <w:rPr>
          <w:sz w:val="28"/>
          <w:szCs w:val="28"/>
        </w:rPr>
        <w:t>;</w:t>
      </w:r>
    </w:p>
    <w:p w:rsidR="00F10C82" w:rsidRPr="005A5620" w:rsidRDefault="005751FD" w:rsidP="001E245C">
      <w:pPr>
        <w:pStyle w:val="a9"/>
        <w:spacing w:before="0" w:beforeAutospacing="0" w:after="0" w:afterAutospacing="0"/>
        <w:ind w:firstLine="709"/>
        <w:jc w:val="both"/>
        <w:rPr>
          <w:sz w:val="28"/>
          <w:szCs w:val="28"/>
        </w:rPr>
      </w:pPr>
      <w:r w:rsidRPr="005A5620">
        <w:rPr>
          <w:sz w:val="28"/>
          <w:szCs w:val="28"/>
        </w:rPr>
        <w:t>6</w:t>
      </w:r>
      <w:r w:rsidR="00A81B00" w:rsidRPr="005A5620">
        <w:rPr>
          <w:sz w:val="28"/>
          <w:szCs w:val="28"/>
        </w:rPr>
        <w:t>) </w:t>
      </w:r>
      <w:r w:rsidR="00F10C82" w:rsidRPr="005A5620">
        <w:rPr>
          <w:sz w:val="28"/>
          <w:szCs w:val="28"/>
        </w:rPr>
        <w:t>документальное подтверждение согласия обладателя авторского права или его правопреемника на включение в промышленный образец элемента, тождественного или сходного до степени смешения с названием известного в</w:t>
      </w:r>
      <w:r w:rsidR="0006164B" w:rsidRPr="005A5620">
        <w:rPr>
          <w:sz w:val="28"/>
          <w:szCs w:val="28"/>
        </w:rPr>
        <w:t xml:space="preserve"> Донецкой Народной Республике</w:t>
      </w:r>
      <w:r w:rsidR="00F10C82" w:rsidRPr="005A5620">
        <w:rPr>
          <w:sz w:val="28"/>
          <w:szCs w:val="28"/>
        </w:rPr>
        <w:t xml:space="preserve"> на дату подачи заявки произведения науки, литературы или искусства, с персонажем или цитатой из такого произведения, с произведением искусства или его фрагментом, права на которые возникли ранее даты приоритета промышленного образца, в случае, предусмотренном </w:t>
      </w:r>
      <w:r w:rsidR="0006164B" w:rsidRPr="005A5620">
        <w:rPr>
          <w:sz w:val="28"/>
          <w:szCs w:val="28"/>
        </w:rPr>
        <w:t xml:space="preserve">частью </w:t>
      </w:r>
      <w:r w:rsidR="00803D2C" w:rsidRPr="005A5620">
        <w:rPr>
          <w:sz w:val="28"/>
          <w:szCs w:val="28"/>
        </w:rPr>
        <w:t>10</w:t>
      </w:r>
      <w:r w:rsidR="00F10C82" w:rsidRPr="005A5620">
        <w:rPr>
          <w:sz w:val="28"/>
          <w:szCs w:val="28"/>
        </w:rPr>
        <w:t xml:space="preserve"> статьи 1574</w:t>
      </w:r>
      <w:r w:rsidR="00DC2BF3" w:rsidRPr="005A5620">
        <w:rPr>
          <w:sz w:val="28"/>
          <w:szCs w:val="28"/>
        </w:rPr>
        <w:t xml:space="preserve"> Кодекса</w:t>
      </w:r>
      <w:r w:rsidR="00F10C82" w:rsidRPr="005A5620">
        <w:rPr>
          <w:sz w:val="28"/>
          <w:szCs w:val="28"/>
        </w:rPr>
        <w:t>;</w:t>
      </w:r>
    </w:p>
    <w:p w:rsidR="00F10C82" w:rsidRPr="005A5620" w:rsidRDefault="005751FD" w:rsidP="001E245C">
      <w:pPr>
        <w:pStyle w:val="a9"/>
        <w:spacing w:before="0" w:beforeAutospacing="0" w:after="0" w:afterAutospacing="0"/>
        <w:ind w:firstLine="709"/>
        <w:jc w:val="both"/>
        <w:rPr>
          <w:sz w:val="28"/>
          <w:szCs w:val="28"/>
        </w:rPr>
      </w:pPr>
      <w:r w:rsidRPr="005A5620">
        <w:rPr>
          <w:sz w:val="28"/>
          <w:szCs w:val="28"/>
        </w:rPr>
        <w:t>7</w:t>
      </w:r>
      <w:r w:rsidR="00A81B00" w:rsidRPr="005A5620">
        <w:rPr>
          <w:sz w:val="28"/>
          <w:szCs w:val="28"/>
        </w:rPr>
        <w:t>) </w:t>
      </w:r>
      <w:r w:rsidR="00F10C82" w:rsidRPr="005A5620">
        <w:rPr>
          <w:sz w:val="28"/>
          <w:szCs w:val="28"/>
        </w:rPr>
        <w:t>документальное подтверждение согласия соответствующего лица или его наследника на включение в промышленный образец элемента, тождественного или сходного до степени смешения с именем, псевдонимом или производным от них обозначением, портретом или факсимиле известного в Д</w:t>
      </w:r>
      <w:r w:rsidR="001A2628" w:rsidRPr="005A5620">
        <w:rPr>
          <w:sz w:val="28"/>
          <w:szCs w:val="28"/>
        </w:rPr>
        <w:t xml:space="preserve">онецкой </w:t>
      </w:r>
      <w:r w:rsidR="00F10C82" w:rsidRPr="005A5620">
        <w:rPr>
          <w:sz w:val="28"/>
          <w:szCs w:val="28"/>
        </w:rPr>
        <w:t>Н</w:t>
      </w:r>
      <w:r w:rsidR="001A2628" w:rsidRPr="005A5620">
        <w:rPr>
          <w:sz w:val="28"/>
          <w:szCs w:val="28"/>
        </w:rPr>
        <w:t xml:space="preserve">ародной </w:t>
      </w:r>
      <w:r w:rsidR="00F10C82" w:rsidRPr="005A5620">
        <w:rPr>
          <w:sz w:val="28"/>
          <w:szCs w:val="28"/>
        </w:rPr>
        <w:t>Р</w:t>
      </w:r>
      <w:r w:rsidR="001A2628" w:rsidRPr="005A5620">
        <w:rPr>
          <w:sz w:val="28"/>
          <w:szCs w:val="28"/>
        </w:rPr>
        <w:t>еспублике</w:t>
      </w:r>
      <w:r w:rsidR="00F10C82" w:rsidRPr="005A5620">
        <w:rPr>
          <w:sz w:val="28"/>
          <w:szCs w:val="28"/>
        </w:rPr>
        <w:t xml:space="preserve"> лица на дату подачи заявки на промышленный образец, в случае, предусмотренном </w:t>
      </w:r>
      <w:r w:rsidR="0006164B" w:rsidRPr="005A5620">
        <w:rPr>
          <w:sz w:val="28"/>
          <w:szCs w:val="28"/>
        </w:rPr>
        <w:t xml:space="preserve">частью </w:t>
      </w:r>
      <w:r w:rsidR="00803D2C" w:rsidRPr="005A5620">
        <w:rPr>
          <w:sz w:val="28"/>
          <w:szCs w:val="28"/>
        </w:rPr>
        <w:t>10</w:t>
      </w:r>
      <w:r w:rsidR="00F10C82" w:rsidRPr="005A5620">
        <w:rPr>
          <w:sz w:val="28"/>
          <w:szCs w:val="28"/>
        </w:rPr>
        <w:t xml:space="preserve"> статьи 1574</w:t>
      </w:r>
      <w:r w:rsidR="00DC2BF3" w:rsidRPr="005A5620">
        <w:rPr>
          <w:sz w:val="28"/>
          <w:szCs w:val="28"/>
        </w:rPr>
        <w:t xml:space="preserve"> Кодекса</w:t>
      </w:r>
      <w:r w:rsidR="00F10C82" w:rsidRPr="005A5620">
        <w:rPr>
          <w:sz w:val="28"/>
          <w:szCs w:val="28"/>
        </w:rPr>
        <w:t>;</w:t>
      </w:r>
    </w:p>
    <w:p w:rsidR="00F10C82" w:rsidRDefault="005751FD" w:rsidP="001E245C">
      <w:pPr>
        <w:pStyle w:val="a9"/>
        <w:spacing w:before="0" w:beforeAutospacing="0" w:after="0" w:afterAutospacing="0"/>
        <w:ind w:firstLine="709"/>
        <w:jc w:val="both"/>
        <w:rPr>
          <w:sz w:val="28"/>
          <w:szCs w:val="28"/>
        </w:rPr>
      </w:pPr>
      <w:r w:rsidRPr="005A5620">
        <w:rPr>
          <w:sz w:val="28"/>
          <w:szCs w:val="28"/>
        </w:rPr>
        <w:t>8</w:t>
      </w:r>
      <w:r w:rsidR="00A81B00" w:rsidRPr="005A5620">
        <w:rPr>
          <w:sz w:val="28"/>
          <w:szCs w:val="28"/>
        </w:rPr>
        <w:t>) </w:t>
      </w:r>
      <w:r w:rsidR="00F10C82" w:rsidRPr="005A5620">
        <w:rPr>
          <w:sz w:val="28"/>
          <w:szCs w:val="28"/>
        </w:rPr>
        <w:t>перевод документов, прилагаемых к заявке, поданных не на русском языке.</w:t>
      </w:r>
    </w:p>
    <w:p w:rsidR="001E245C" w:rsidRPr="005A5620" w:rsidRDefault="001E245C" w:rsidP="001E245C">
      <w:pPr>
        <w:pStyle w:val="a9"/>
        <w:spacing w:before="0" w:beforeAutospacing="0" w:after="0" w:afterAutospacing="0"/>
        <w:ind w:firstLine="709"/>
        <w:jc w:val="both"/>
        <w:rPr>
          <w:sz w:val="28"/>
          <w:szCs w:val="28"/>
        </w:rPr>
      </w:pPr>
    </w:p>
    <w:p w:rsidR="00F10C82" w:rsidRPr="005A5620" w:rsidRDefault="00F10C82" w:rsidP="001E245C">
      <w:pPr>
        <w:pStyle w:val="a9"/>
        <w:spacing w:before="0" w:beforeAutospacing="0" w:after="0" w:afterAutospacing="0"/>
        <w:ind w:firstLine="709"/>
        <w:jc w:val="both"/>
        <w:rPr>
          <w:sz w:val="28"/>
          <w:szCs w:val="28"/>
        </w:rPr>
      </w:pPr>
      <w:r w:rsidRPr="005A5620">
        <w:rPr>
          <w:rStyle w:val="a3"/>
          <w:b w:val="0"/>
          <w:sz w:val="28"/>
          <w:szCs w:val="28"/>
        </w:rPr>
        <w:t>3</w:t>
      </w:r>
      <w:r w:rsidRPr="005A5620">
        <w:rPr>
          <w:rStyle w:val="a3"/>
          <w:b w:val="0"/>
        </w:rPr>
        <w:t>.</w:t>
      </w:r>
      <w:r w:rsidR="00A81B00" w:rsidRPr="005A5620">
        <w:t> </w:t>
      </w:r>
      <w:r w:rsidRPr="005A5620">
        <w:rPr>
          <w:sz w:val="28"/>
          <w:szCs w:val="28"/>
        </w:rPr>
        <w:t>Для совершения юридически значимых действий по государственной регистрации промышленного образца заявитель вправе по собственной инициативе представить в У</w:t>
      </w:r>
      <w:r w:rsidR="004A3735" w:rsidRPr="005A5620">
        <w:rPr>
          <w:sz w:val="28"/>
          <w:szCs w:val="28"/>
        </w:rPr>
        <w:t>полномоченный орган</w:t>
      </w:r>
      <w:r w:rsidRPr="005A5620">
        <w:rPr>
          <w:sz w:val="28"/>
          <w:szCs w:val="28"/>
        </w:rPr>
        <w:t xml:space="preserve"> следующие заявления и ходатайства:</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w:t>
      </w:r>
      <w:r w:rsidR="00A81B00" w:rsidRPr="005A5620">
        <w:rPr>
          <w:sz w:val="28"/>
          <w:szCs w:val="28"/>
        </w:rPr>
        <w:t>)</w:t>
      </w:r>
      <w:r w:rsidR="00A81B00" w:rsidRPr="005A5620">
        <w:t> </w:t>
      </w:r>
      <w:r w:rsidR="00F10C82" w:rsidRPr="005A5620">
        <w:rPr>
          <w:sz w:val="28"/>
          <w:szCs w:val="28"/>
        </w:rPr>
        <w:t>ходатайство о внесении дополнения, уточнения, исправления в комплект изображений, описание промышленного образца, чертеж общего вида, конфекционную карту, составляемое по форм</w:t>
      </w:r>
      <w:r w:rsidR="00087C75" w:rsidRPr="005A5620">
        <w:rPr>
          <w:sz w:val="28"/>
          <w:szCs w:val="28"/>
        </w:rPr>
        <w:t>е, представленной в приложении</w:t>
      </w:r>
      <w:r w:rsidR="00F10C82" w:rsidRPr="005A5620">
        <w:rPr>
          <w:sz w:val="28"/>
          <w:szCs w:val="28"/>
        </w:rPr>
        <w:t xml:space="preserve"> </w:t>
      </w:r>
      <w:r w:rsidR="00DA197B" w:rsidRPr="005A5620">
        <w:rPr>
          <w:sz w:val="28"/>
          <w:szCs w:val="28"/>
        </w:rPr>
        <w:t>3</w:t>
      </w:r>
      <w:r w:rsidR="00F10C82" w:rsidRPr="005A5620">
        <w:rPr>
          <w:sz w:val="28"/>
          <w:szCs w:val="28"/>
        </w:rPr>
        <w:t xml:space="preserve"> к настоящим Правилам, с приложением заменяющих листов документов, в которые вносятся изменения;</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2</w:t>
      </w:r>
      <w:r w:rsidR="00A81B00" w:rsidRPr="005A5620">
        <w:rPr>
          <w:sz w:val="28"/>
          <w:szCs w:val="28"/>
        </w:rPr>
        <w:t>) </w:t>
      </w:r>
      <w:r w:rsidR="00F10C82" w:rsidRPr="005A5620">
        <w:rPr>
          <w:sz w:val="28"/>
          <w:szCs w:val="28"/>
        </w:rPr>
        <w:t>ходатайство о внесении изменений в заявление в связи с изменением имени автора, имени или наименования заявителя, представителя заявителя, адреса (</w:t>
      </w:r>
      <w:r w:rsidR="00E3556B" w:rsidRPr="005A5620">
        <w:rPr>
          <w:sz w:val="28"/>
          <w:szCs w:val="28"/>
        </w:rPr>
        <w:t>далее –</w:t>
      </w:r>
      <w:r w:rsidR="00F10C82" w:rsidRPr="005A5620">
        <w:rPr>
          <w:sz w:val="28"/>
          <w:szCs w:val="28"/>
        </w:rPr>
        <w:t xml:space="preserve"> ходатайство об изменении имени, адреса), составляемое по форме, представленной в при</w:t>
      </w:r>
      <w:r w:rsidR="00087C75" w:rsidRPr="005A5620">
        <w:rPr>
          <w:sz w:val="28"/>
          <w:szCs w:val="28"/>
        </w:rPr>
        <w:t>ложении</w:t>
      </w:r>
      <w:r w:rsidR="00447D9A" w:rsidRPr="005A5620">
        <w:rPr>
          <w:sz w:val="28"/>
          <w:szCs w:val="28"/>
        </w:rPr>
        <w:t xml:space="preserve"> </w:t>
      </w:r>
      <w:r w:rsidR="00DA197B" w:rsidRPr="005A5620">
        <w:rPr>
          <w:sz w:val="28"/>
          <w:szCs w:val="28"/>
        </w:rPr>
        <w:t>4</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Ходатайство об изменении имени, адреса может относиться к нескольким заявкам одного и того же заявителя. В этом случае оригинал ходатайства об изменении имени, адреса может быть представлен по одной из заявок, а по каждой из остальных заявок представляется его копия с указанием той заявки, в которой находится его оригинал.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lastRenderedPageBreak/>
        <w:t>Ходатайство об изменении имени, адреса должно содержать указание причины внесения изменений.</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Ходатайство об изменении имени, адреса может быть представлено как в ответ на запрос экспертизы совместно с дополнительными материалами, так и подано самостоятельно по собственной инициативе.</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об изменении имени, адреса прилагаются: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w:t>
      </w:r>
      <w:r w:rsidRPr="005A5620">
        <w:t> </w:t>
      </w:r>
      <w:r w:rsidR="00F10C82" w:rsidRPr="005A5620">
        <w:rPr>
          <w:sz w:val="28"/>
          <w:szCs w:val="28"/>
        </w:rPr>
        <w:t>заменяющие листы заявления;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 xml:space="preserve">копия документа, подтверждающего изменение имени физического лица (автора и (или) заявителя, и (или) представителя заявителя), если ходатайство о внесении изменений в заявление в связи с изменением имени автора, имени или наименования заявителя, представителя заявителя, адреса касается этих изменений, в том числе копия одного из следующих документов, выданных органом записи актов гражданского состояния по месту </w:t>
      </w:r>
      <w:r w:rsidR="009A53AA" w:rsidRPr="005A5620">
        <w:rPr>
          <w:sz w:val="28"/>
          <w:szCs w:val="28"/>
        </w:rPr>
        <w:t>регистрации</w:t>
      </w:r>
      <w:r w:rsidR="00F10C82" w:rsidRPr="005A5620">
        <w:rPr>
          <w:sz w:val="28"/>
          <w:szCs w:val="28"/>
        </w:rPr>
        <w:t xml:space="preserve"> или месту рождения физического лица:</w:t>
      </w:r>
    </w:p>
    <w:p w:rsidR="00F10C82" w:rsidRPr="005A5620" w:rsidRDefault="00F10C82" w:rsidP="001E245C">
      <w:pPr>
        <w:pStyle w:val="a9"/>
        <w:numPr>
          <w:ilvl w:val="0"/>
          <w:numId w:val="21"/>
        </w:numPr>
        <w:tabs>
          <w:tab w:val="left" w:pos="1134"/>
        </w:tabs>
        <w:spacing w:before="0" w:beforeAutospacing="0" w:after="0" w:afterAutospacing="0"/>
        <w:ind w:left="0" w:firstLine="709"/>
        <w:jc w:val="both"/>
        <w:rPr>
          <w:sz w:val="28"/>
          <w:szCs w:val="28"/>
        </w:rPr>
      </w:pPr>
      <w:r w:rsidRPr="005A5620">
        <w:rPr>
          <w:sz w:val="28"/>
          <w:szCs w:val="28"/>
        </w:rPr>
        <w:t>свидетельства о заключении брака;</w:t>
      </w:r>
    </w:p>
    <w:p w:rsidR="00F10C82" w:rsidRPr="005A5620" w:rsidRDefault="00F10C82" w:rsidP="001E245C">
      <w:pPr>
        <w:pStyle w:val="a9"/>
        <w:numPr>
          <w:ilvl w:val="0"/>
          <w:numId w:val="21"/>
        </w:numPr>
        <w:tabs>
          <w:tab w:val="left" w:pos="1134"/>
        </w:tabs>
        <w:spacing w:before="0" w:beforeAutospacing="0" w:after="0" w:afterAutospacing="0"/>
        <w:ind w:left="0" w:firstLine="709"/>
        <w:jc w:val="both"/>
        <w:rPr>
          <w:sz w:val="28"/>
          <w:szCs w:val="28"/>
        </w:rPr>
      </w:pPr>
      <w:r w:rsidRPr="005A5620">
        <w:rPr>
          <w:sz w:val="28"/>
          <w:szCs w:val="28"/>
        </w:rPr>
        <w:t>свидетельства о расторжении брака;</w:t>
      </w:r>
    </w:p>
    <w:p w:rsidR="00F10C82" w:rsidRPr="005A5620" w:rsidRDefault="00F10C82" w:rsidP="001E245C">
      <w:pPr>
        <w:pStyle w:val="a9"/>
        <w:numPr>
          <w:ilvl w:val="0"/>
          <w:numId w:val="21"/>
        </w:numPr>
        <w:tabs>
          <w:tab w:val="left" w:pos="1134"/>
        </w:tabs>
        <w:spacing w:before="0" w:beforeAutospacing="0" w:after="0" w:afterAutospacing="0"/>
        <w:ind w:left="0" w:firstLine="709"/>
        <w:jc w:val="both"/>
        <w:rPr>
          <w:sz w:val="28"/>
          <w:szCs w:val="28"/>
        </w:rPr>
      </w:pPr>
      <w:r w:rsidRPr="005A5620">
        <w:rPr>
          <w:sz w:val="28"/>
          <w:szCs w:val="28"/>
        </w:rPr>
        <w:t>свидетельства о перемене имени;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в) </w:t>
      </w:r>
      <w:r w:rsidR="00F10C82" w:rsidRPr="005A5620">
        <w:rPr>
          <w:sz w:val="28"/>
          <w:szCs w:val="28"/>
        </w:rPr>
        <w:t>документ, подтверждающий из</w:t>
      </w:r>
      <w:r w:rsidR="00E3556B" w:rsidRPr="005A5620">
        <w:rPr>
          <w:sz w:val="28"/>
          <w:szCs w:val="28"/>
        </w:rPr>
        <w:t>менение имени физического лица –</w:t>
      </w:r>
      <w:r w:rsidR="00F10C82" w:rsidRPr="005A5620">
        <w:rPr>
          <w:sz w:val="28"/>
          <w:szCs w:val="28"/>
        </w:rPr>
        <w:t xml:space="preserve"> автора и (или) заявителя либо наименования юридического лица, предусмотренный законодательством государства происхождения документа, если ходатайство подается по заявке иностранного заявителя.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К ходатайству об изменении имени, адреса по инициативе заявителя по заявкам </w:t>
      </w:r>
      <w:r w:rsidR="00E3556B" w:rsidRPr="005A5620">
        <w:rPr>
          <w:sz w:val="28"/>
          <w:szCs w:val="28"/>
        </w:rPr>
        <w:t>заявителей –</w:t>
      </w:r>
      <w:r w:rsidRPr="005A5620">
        <w:rPr>
          <w:sz w:val="28"/>
          <w:szCs w:val="28"/>
        </w:rPr>
        <w:t xml:space="preserve"> юридических лиц</w:t>
      </w:r>
      <w:r w:rsidR="00B868B1" w:rsidRPr="005A5620">
        <w:rPr>
          <w:sz w:val="28"/>
          <w:szCs w:val="28"/>
        </w:rPr>
        <w:t xml:space="preserve"> Донецкой Народной Республики</w:t>
      </w:r>
      <w:r w:rsidRPr="005A5620">
        <w:rPr>
          <w:sz w:val="28"/>
          <w:szCs w:val="28"/>
        </w:rPr>
        <w:t xml:space="preserve"> могут быть приложены документы, подтверждающие обоснованность внесения изменений в заявление в связи с изменением наименования заявителя, в частности выписка из Единого государственного реестра юридических лиц</w:t>
      </w:r>
      <w:r w:rsidR="00E3556B" w:rsidRPr="005A5620">
        <w:rPr>
          <w:sz w:val="28"/>
          <w:szCs w:val="28"/>
        </w:rPr>
        <w:t xml:space="preserve"> и физических лиц</w:t>
      </w:r>
      <w:r w:rsidR="008F3260" w:rsidRPr="005A5620">
        <w:rPr>
          <w:sz w:val="28"/>
          <w:szCs w:val="28"/>
        </w:rPr>
        <w:t xml:space="preserve"> – </w:t>
      </w:r>
      <w:r w:rsidR="00E3556B" w:rsidRPr="005A5620">
        <w:rPr>
          <w:sz w:val="28"/>
          <w:szCs w:val="28"/>
        </w:rPr>
        <w:t>предпринимателей</w:t>
      </w:r>
      <w:r w:rsidRPr="005A5620">
        <w:rPr>
          <w:sz w:val="28"/>
          <w:szCs w:val="28"/>
        </w:rPr>
        <w:t xml:space="preserve"> (ЕГРЮЛ</w:t>
      </w:r>
      <w:r w:rsidR="00E3556B" w:rsidRPr="005A5620">
        <w:rPr>
          <w:sz w:val="28"/>
          <w:szCs w:val="28"/>
        </w:rPr>
        <w:t>ФЛП</w:t>
      </w:r>
      <w:r w:rsidRPr="005A5620">
        <w:rPr>
          <w:sz w:val="28"/>
          <w:szCs w:val="28"/>
        </w:rPr>
        <w:t>), подтверждающая изменение наименования юридического лица.</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В случае указания в заявлении в качестве заявителей нескольких лиц допускается подача ходатайства об изменении имени, адреса, подписанного лицом, изменившим свое имя или наименование;</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3</w:t>
      </w:r>
      <w:r w:rsidR="00A81B00" w:rsidRPr="005A5620">
        <w:rPr>
          <w:sz w:val="28"/>
          <w:szCs w:val="28"/>
        </w:rPr>
        <w:t>) </w:t>
      </w:r>
      <w:r w:rsidR="00F10C82" w:rsidRPr="005A5620">
        <w:rPr>
          <w:sz w:val="28"/>
          <w:szCs w:val="28"/>
        </w:rPr>
        <w:t>ходатайство о внесении изменений в заявление в связи с передачей права на получение патента другому лицу (</w:t>
      </w:r>
      <w:r w:rsidR="00E3556B" w:rsidRPr="005A5620">
        <w:rPr>
          <w:sz w:val="28"/>
          <w:szCs w:val="28"/>
        </w:rPr>
        <w:t>далее –</w:t>
      </w:r>
      <w:r w:rsidR="00F10C82" w:rsidRPr="005A5620">
        <w:rPr>
          <w:sz w:val="28"/>
          <w:szCs w:val="28"/>
        </w:rPr>
        <w:t xml:space="preserve"> ходатайство об изменении в связи с передачей права), составляемое по форм</w:t>
      </w:r>
      <w:r w:rsidR="00E3556B" w:rsidRPr="005A5620">
        <w:rPr>
          <w:sz w:val="28"/>
          <w:szCs w:val="28"/>
        </w:rPr>
        <w:t>е, представленной в приложении</w:t>
      </w:r>
      <w:r w:rsidR="008F3260" w:rsidRPr="005A5620">
        <w:rPr>
          <w:sz w:val="28"/>
          <w:szCs w:val="28"/>
        </w:rPr>
        <w:t xml:space="preserve"> </w:t>
      </w:r>
      <w:r w:rsidR="00FF2F07" w:rsidRPr="005A5620">
        <w:rPr>
          <w:sz w:val="28"/>
          <w:szCs w:val="28"/>
        </w:rPr>
        <w:t>5</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Ходатайство об изменении в связи с передачей</w:t>
      </w:r>
      <w:r w:rsidR="008F3260" w:rsidRPr="005A5620">
        <w:rPr>
          <w:sz w:val="28"/>
          <w:szCs w:val="28"/>
        </w:rPr>
        <w:t xml:space="preserve"> права подписывается заявителем – </w:t>
      </w:r>
      <w:proofErr w:type="spellStart"/>
      <w:r w:rsidRPr="005A5620">
        <w:rPr>
          <w:sz w:val="28"/>
          <w:szCs w:val="28"/>
        </w:rPr>
        <w:t>правопредшественником</w:t>
      </w:r>
      <w:proofErr w:type="spellEnd"/>
      <w:r w:rsidRPr="005A5620">
        <w:rPr>
          <w:sz w:val="28"/>
          <w:szCs w:val="28"/>
        </w:rPr>
        <w:t xml:space="preserve"> и за</w:t>
      </w:r>
      <w:r w:rsidR="008F3260" w:rsidRPr="005A5620">
        <w:rPr>
          <w:sz w:val="28"/>
          <w:szCs w:val="28"/>
        </w:rPr>
        <w:t xml:space="preserve">явителем – </w:t>
      </w:r>
      <w:r w:rsidRPr="005A5620">
        <w:rPr>
          <w:sz w:val="28"/>
          <w:szCs w:val="28"/>
        </w:rPr>
        <w:t>правопреемником либо их представителем(</w:t>
      </w:r>
      <w:proofErr w:type="spellStart"/>
      <w:r w:rsidRPr="005A5620">
        <w:rPr>
          <w:sz w:val="28"/>
          <w:szCs w:val="28"/>
        </w:rPr>
        <w:t>ями</w:t>
      </w:r>
      <w:proofErr w:type="spellEnd"/>
      <w:r w:rsidRPr="005A5620">
        <w:rPr>
          <w:sz w:val="28"/>
          <w:szCs w:val="28"/>
        </w:rPr>
        <w:t>).</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об изменении в связи с передачей права прилагаются: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 </w:t>
      </w:r>
      <w:r w:rsidR="00F10C82" w:rsidRPr="005A5620">
        <w:rPr>
          <w:sz w:val="28"/>
          <w:szCs w:val="28"/>
        </w:rPr>
        <w:t>заменяющие листы заявления;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доверенность или иной документ, подтверждающий пол</w:t>
      </w:r>
      <w:r w:rsidR="008F3260" w:rsidRPr="005A5620">
        <w:rPr>
          <w:sz w:val="28"/>
          <w:szCs w:val="28"/>
        </w:rPr>
        <w:t xml:space="preserve">номочия представителя заявителя – </w:t>
      </w:r>
      <w:r w:rsidR="00F10C82" w:rsidRPr="005A5620">
        <w:rPr>
          <w:sz w:val="28"/>
          <w:szCs w:val="28"/>
        </w:rPr>
        <w:t>правопреемника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lastRenderedPageBreak/>
        <w:t>в)</w:t>
      </w:r>
      <w:r w:rsidRPr="005A5620">
        <w:t> </w:t>
      </w:r>
      <w:r w:rsidR="00F10C82" w:rsidRPr="005A5620">
        <w:rPr>
          <w:sz w:val="28"/>
          <w:szCs w:val="28"/>
        </w:rPr>
        <w:t>договор о передаче права на получение патента другому лицу или заверенная сторонами договора либо нотариусом копия договора, или выписка из договора, если ходатайство подписано представителем(</w:t>
      </w:r>
      <w:proofErr w:type="spellStart"/>
      <w:r w:rsidR="00F10C82" w:rsidRPr="005A5620">
        <w:rPr>
          <w:sz w:val="28"/>
          <w:szCs w:val="28"/>
        </w:rPr>
        <w:t>ями</w:t>
      </w:r>
      <w:proofErr w:type="spellEnd"/>
      <w:r w:rsidR="00F10C82" w:rsidRPr="005A5620">
        <w:rPr>
          <w:sz w:val="28"/>
          <w:szCs w:val="28"/>
        </w:rPr>
        <w:t>) сторон;</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г) </w:t>
      </w:r>
      <w:r w:rsidR="00F10C82" w:rsidRPr="005A5620">
        <w:rPr>
          <w:sz w:val="28"/>
          <w:szCs w:val="28"/>
        </w:rPr>
        <w:t>документ, подтверждающий передачу права на получение патента, предусмотренный законодательством государства происхождения документа, если ходатайство об изменении в связи с передачей права подается по заявке иностранного заявителя, и перевод этого документа;</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4</w:t>
      </w:r>
      <w:r w:rsidR="00A81B00" w:rsidRPr="005A5620">
        <w:rPr>
          <w:sz w:val="28"/>
          <w:szCs w:val="28"/>
        </w:rPr>
        <w:t>) </w:t>
      </w:r>
      <w:r w:rsidR="00F10C82" w:rsidRPr="005A5620">
        <w:rPr>
          <w:sz w:val="28"/>
          <w:szCs w:val="28"/>
        </w:rPr>
        <w:t>ходатайство о внесении изменений в заявление в связи с переходом права в порядке универсального правопреемства (</w:t>
      </w:r>
      <w:r w:rsidR="00E3556B" w:rsidRPr="005A5620">
        <w:rPr>
          <w:sz w:val="28"/>
          <w:szCs w:val="28"/>
        </w:rPr>
        <w:t>далее –</w:t>
      </w:r>
      <w:r w:rsidR="00F10C82" w:rsidRPr="005A5620">
        <w:rPr>
          <w:sz w:val="28"/>
          <w:szCs w:val="28"/>
        </w:rPr>
        <w:t xml:space="preserve"> ходатайство об изменении в связи с переходом права), составляемое по форм</w:t>
      </w:r>
      <w:r w:rsidR="00E3556B" w:rsidRPr="005A5620">
        <w:rPr>
          <w:sz w:val="28"/>
          <w:szCs w:val="28"/>
        </w:rPr>
        <w:t>е, представленной в приложении</w:t>
      </w:r>
      <w:r w:rsidR="008F3260" w:rsidRPr="005A5620">
        <w:rPr>
          <w:sz w:val="28"/>
          <w:szCs w:val="28"/>
        </w:rPr>
        <w:t xml:space="preserve"> </w:t>
      </w:r>
      <w:r w:rsidR="001357FD" w:rsidRPr="005A5620">
        <w:rPr>
          <w:sz w:val="28"/>
          <w:szCs w:val="28"/>
        </w:rPr>
        <w:t>6</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Ходатайство об изменении в связи с переходом</w:t>
      </w:r>
      <w:r w:rsidR="005E2EBA" w:rsidRPr="005A5620">
        <w:rPr>
          <w:sz w:val="28"/>
          <w:szCs w:val="28"/>
        </w:rPr>
        <w:t xml:space="preserve"> права подписывается заявителем – </w:t>
      </w:r>
      <w:r w:rsidRPr="005A5620">
        <w:rPr>
          <w:sz w:val="28"/>
          <w:szCs w:val="28"/>
        </w:rPr>
        <w:t>правопреемником или его представителем.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об изменении в связи с переходом права прилагаются: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 </w:t>
      </w:r>
      <w:r w:rsidR="00F10C82" w:rsidRPr="005A5620">
        <w:rPr>
          <w:sz w:val="28"/>
          <w:szCs w:val="28"/>
        </w:rPr>
        <w:t>заменяющие листы заявления;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доверенность или иной документ, подтверждающий пол</w:t>
      </w:r>
      <w:r w:rsidR="008F3260" w:rsidRPr="005A5620">
        <w:rPr>
          <w:sz w:val="28"/>
          <w:szCs w:val="28"/>
        </w:rPr>
        <w:t xml:space="preserve">номочия представителя заявителя – </w:t>
      </w:r>
      <w:r w:rsidR="00F10C82" w:rsidRPr="005A5620">
        <w:rPr>
          <w:sz w:val="28"/>
          <w:szCs w:val="28"/>
        </w:rPr>
        <w:t>правопреемника;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в) </w:t>
      </w:r>
      <w:r w:rsidR="00F10C82" w:rsidRPr="005A5620">
        <w:rPr>
          <w:sz w:val="28"/>
          <w:szCs w:val="28"/>
        </w:rPr>
        <w:t>документ, подтверждающий переход права н</w:t>
      </w:r>
      <w:r w:rsidR="008F3260" w:rsidRPr="005A5620">
        <w:rPr>
          <w:sz w:val="28"/>
          <w:szCs w:val="28"/>
        </w:rPr>
        <w:t xml:space="preserve">а получение патента к заявителю – </w:t>
      </w:r>
      <w:r w:rsidR="00F10C82" w:rsidRPr="005A5620">
        <w:rPr>
          <w:sz w:val="28"/>
          <w:szCs w:val="28"/>
        </w:rPr>
        <w:t>правопреемнику в св</w:t>
      </w:r>
      <w:r w:rsidR="00E3556B" w:rsidRPr="005A5620">
        <w:rPr>
          <w:sz w:val="28"/>
          <w:szCs w:val="28"/>
        </w:rPr>
        <w:t>язи с реорганизацией заявителя –</w:t>
      </w:r>
      <w:r w:rsidR="00F10C82" w:rsidRPr="005A5620">
        <w:rPr>
          <w:sz w:val="28"/>
          <w:szCs w:val="28"/>
        </w:rPr>
        <w:t xml:space="preserve"> юридического лица, предусмотренный законодательством государства происхождения документа, если ходатайство подается по</w:t>
      </w:r>
      <w:r w:rsidR="00E3556B" w:rsidRPr="005A5620">
        <w:rPr>
          <w:sz w:val="28"/>
          <w:szCs w:val="28"/>
        </w:rPr>
        <w:t xml:space="preserve"> заявке иностранного заявителя –</w:t>
      </w:r>
      <w:r w:rsidR="00F10C82" w:rsidRPr="005A5620">
        <w:rPr>
          <w:sz w:val="28"/>
          <w:szCs w:val="28"/>
        </w:rPr>
        <w:t xml:space="preserve"> юридического лица;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г) </w:t>
      </w:r>
      <w:r w:rsidR="00F10C82" w:rsidRPr="005A5620">
        <w:rPr>
          <w:sz w:val="28"/>
          <w:szCs w:val="28"/>
        </w:rPr>
        <w:t>заверенная в</w:t>
      </w:r>
      <w:r w:rsidR="001B3C2C" w:rsidRPr="005A5620">
        <w:rPr>
          <w:sz w:val="28"/>
          <w:szCs w:val="28"/>
        </w:rPr>
        <w:t xml:space="preserve"> соответствии со статьей 243 Кодекса</w:t>
      </w:r>
      <w:r w:rsidR="00F10C82" w:rsidRPr="005A5620">
        <w:rPr>
          <w:sz w:val="28"/>
          <w:szCs w:val="28"/>
        </w:rPr>
        <w:t xml:space="preserve"> порядке копия свидетельства о праве на наследство, если ходатайство об изменении в связи с переходом права подается в связи с переходом права на получение патента к другому лицу по наследству с приложением заверенной копии соглашения о разделе наследства в случае раздела наследства по соглашению между наследниками;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д) </w:t>
      </w:r>
      <w:r w:rsidR="00F10C82" w:rsidRPr="005A5620">
        <w:rPr>
          <w:sz w:val="28"/>
          <w:szCs w:val="28"/>
        </w:rPr>
        <w:t>документ, подтверждающий переход права на получение патента к заявителю</w:t>
      </w:r>
      <w:r w:rsidR="00447D9A" w:rsidRPr="005A5620">
        <w:rPr>
          <w:sz w:val="28"/>
          <w:szCs w:val="28"/>
        </w:rPr>
        <w:t xml:space="preserve"> – </w:t>
      </w:r>
      <w:r w:rsidR="00F10C82" w:rsidRPr="005A5620">
        <w:rPr>
          <w:sz w:val="28"/>
          <w:szCs w:val="28"/>
        </w:rPr>
        <w:t>правопреемнику, предусмотренный законодательством государства происхождения документа, если ходатайство об изменении в связи с переходом права подается в связи с переходом права на получение патента к другому лицу по наследству по заявке иностранного заявителя.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К ходатайству об изменении в связи с переходом права по инициативе заявителя по заявкам </w:t>
      </w:r>
      <w:r w:rsidR="00A64D12" w:rsidRPr="005A5620">
        <w:rPr>
          <w:sz w:val="28"/>
          <w:szCs w:val="28"/>
        </w:rPr>
        <w:t>заявителей –</w:t>
      </w:r>
      <w:r w:rsidRPr="005A5620">
        <w:rPr>
          <w:sz w:val="28"/>
          <w:szCs w:val="28"/>
        </w:rPr>
        <w:t xml:space="preserve"> юридических лиц</w:t>
      </w:r>
      <w:r w:rsidR="008317B3" w:rsidRPr="005A5620">
        <w:rPr>
          <w:sz w:val="28"/>
          <w:szCs w:val="28"/>
        </w:rPr>
        <w:t xml:space="preserve"> Донецкой Народной Республики</w:t>
      </w:r>
      <w:r w:rsidRPr="005A5620">
        <w:rPr>
          <w:sz w:val="28"/>
          <w:szCs w:val="28"/>
        </w:rPr>
        <w:t xml:space="preserve"> могут быть приложены документы, подтверждающие обоснованность внесения изменений в заявление в связи с переходом права на получение патента без договора в порядке универсального правопреемства, в частности выписка из ЕГРЮЛ</w:t>
      </w:r>
      <w:r w:rsidR="00A64D12" w:rsidRPr="005A5620">
        <w:rPr>
          <w:sz w:val="28"/>
          <w:szCs w:val="28"/>
        </w:rPr>
        <w:t>ФЛП</w:t>
      </w:r>
      <w:r w:rsidRPr="005A5620">
        <w:rPr>
          <w:sz w:val="28"/>
          <w:szCs w:val="28"/>
        </w:rPr>
        <w:t>, подтверждающая изменение наименования юридического лица в связи с реорганизацией;</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5</w:t>
      </w:r>
      <w:r w:rsidR="00A81B00" w:rsidRPr="005A5620">
        <w:rPr>
          <w:sz w:val="28"/>
          <w:szCs w:val="28"/>
        </w:rPr>
        <w:t>) </w:t>
      </w:r>
      <w:r w:rsidR="00F10C82" w:rsidRPr="005A5620">
        <w:rPr>
          <w:sz w:val="28"/>
          <w:szCs w:val="28"/>
        </w:rPr>
        <w:t>ходатайство о внесении изменений в заявление в связи с изменением состава авторов (</w:t>
      </w:r>
      <w:r w:rsidR="00A64D12" w:rsidRPr="005A5620">
        <w:rPr>
          <w:sz w:val="28"/>
          <w:szCs w:val="28"/>
        </w:rPr>
        <w:t>далее –</w:t>
      </w:r>
      <w:r w:rsidR="00F10C82" w:rsidRPr="005A5620">
        <w:rPr>
          <w:sz w:val="28"/>
          <w:szCs w:val="28"/>
        </w:rPr>
        <w:t xml:space="preserve"> ходатайство об изменении состава авторов), составляемое по форм</w:t>
      </w:r>
      <w:r w:rsidR="00A64D12" w:rsidRPr="005A5620">
        <w:rPr>
          <w:sz w:val="28"/>
          <w:szCs w:val="28"/>
        </w:rPr>
        <w:t>е, представленной в приложении</w:t>
      </w:r>
      <w:r w:rsidR="008F3260" w:rsidRPr="005A5620">
        <w:rPr>
          <w:sz w:val="28"/>
          <w:szCs w:val="28"/>
        </w:rPr>
        <w:t xml:space="preserve"> </w:t>
      </w:r>
      <w:r w:rsidR="001323FD" w:rsidRPr="005A5620">
        <w:rPr>
          <w:sz w:val="28"/>
          <w:szCs w:val="28"/>
        </w:rPr>
        <w:t>7</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lastRenderedPageBreak/>
        <w:t>Ходатайство об изменении состава авторов подается заявителем в случае, если один или несколько авторов не были указаны в качестве таковых и (или) ранее в качестве авторов были указаны лица, не являющиеся таковыми.</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об изменении состава авторов прилагаются: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 </w:t>
      </w:r>
      <w:r w:rsidR="00F10C82" w:rsidRPr="005A5620">
        <w:rPr>
          <w:sz w:val="28"/>
          <w:szCs w:val="28"/>
        </w:rPr>
        <w:t>заменяющие листы заявления;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согласие авторов с изменением состава авторов, содержащее сведения об отсутствии спора между всеми, ранее указанными и вновь указываемыми в качестве авторов, лицами;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в) </w:t>
      </w:r>
      <w:r w:rsidR="00F10C82" w:rsidRPr="005A5620">
        <w:rPr>
          <w:sz w:val="28"/>
          <w:szCs w:val="28"/>
        </w:rPr>
        <w:t>документальное подтверждение получения заявителем согласия(</w:t>
      </w:r>
      <w:proofErr w:type="spellStart"/>
      <w:r w:rsidR="00F10C82" w:rsidRPr="005A5620">
        <w:rPr>
          <w:sz w:val="28"/>
          <w:szCs w:val="28"/>
        </w:rPr>
        <w:t>ий</w:t>
      </w:r>
      <w:proofErr w:type="spellEnd"/>
      <w:r w:rsidR="00F10C82" w:rsidRPr="005A5620">
        <w:rPr>
          <w:sz w:val="28"/>
          <w:szCs w:val="28"/>
        </w:rPr>
        <w:t>) вновь указываемого(</w:t>
      </w:r>
      <w:proofErr w:type="spellStart"/>
      <w:r w:rsidR="00F10C82" w:rsidRPr="005A5620">
        <w:rPr>
          <w:sz w:val="28"/>
          <w:szCs w:val="28"/>
        </w:rPr>
        <w:t>ых</w:t>
      </w:r>
      <w:proofErr w:type="spellEnd"/>
      <w:r w:rsidR="00F10C82" w:rsidRPr="005A5620">
        <w:rPr>
          <w:sz w:val="28"/>
          <w:szCs w:val="28"/>
        </w:rPr>
        <w:t>) автора(</w:t>
      </w:r>
      <w:proofErr w:type="spellStart"/>
      <w:r w:rsidR="00F10C82" w:rsidRPr="005A5620">
        <w:rPr>
          <w:sz w:val="28"/>
          <w:szCs w:val="28"/>
        </w:rPr>
        <w:t>ов</w:t>
      </w:r>
      <w:proofErr w:type="spellEnd"/>
      <w:r w:rsidR="00F10C82" w:rsidRPr="005A5620">
        <w:rPr>
          <w:sz w:val="28"/>
          <w:szCs w:val="28"/>
        </w:rPr>
        <w:t>) или его (их) законного(</w:t>
      </w:r>
      <w:proofErr w:type="spellStart"/>
      <w:r w:rsidR="00F10C82" w:rsidRPr="005A5620">
        <w:rPr>
          <w:sz w:val="28"/>
          <w:szCs w:val="28"/>
        </w:rPr>
        <w:t>ых</w:t>
      </w:r>
      <w:proofErr w:type="spellEnd"/>
      <w:r w:rsidR="00F10C82" w:rsidRPr="005A5620">
        <w:rPr>
          <w:sz w:val="28"/>
          <w:szCs w:val="28"/>
        </w:rPr>
        <w:t>) представителя(ей) на обработку персональных данных, если в заменяющем листе заявления заявителем не сделано соответствующее указание;</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г) </w:t>
      </w:r>
      <w:r w:rsidR="00F10C82" w:rsidRPr="005A5620">
        <w:rPr>
          <w:sz w:val="28"/>
          <w:szCs w:val="28"/>
        </w:rPr>
        <w:t>документальное подтверждение согласия авторов с изменением состава авторов, содержащее сведения об отсутствии спора между всеми, ранее указанными и вновь указываемыми в качестве авторов, лицами, которое должно содержать сведения об уточненном составе авторов и об их творческом участии в создании промышленного образца и должно быть подписано всеми, ранее указанными и вновь указываемыми в качестве авторов, лицами;</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6</w:t>
      </w:r>
      <w:r w:rsidR="00A81B00" w:rsidRPr="005A5620">
        <w:rPr>
          <w:sz w:val="28"/>
          <w:szCs w:val="28"/>
        </w:rPr>
        <w:t>) </w:t>
      </w:r>
      <w:r w:rsidR="00F10C82" w:rsidRPr="005A5620">
        <w:rPr>
          <w:sz w:val="28"/>
          <w:szCs w:val="28"/>
        </w:rPr>
        <w:t>ходатайство об исправлении очевидных и технических ошибок в документах заявки, составляемое по форме</w:t>
      </w:r>
      <w:r w:rsidR="00447D9A" w:rsidRPr="005A5620">
        <w:rPr>
          <w:sz w:val="28"/>
          <w:szCs w:val="28"/>
        </w:rPr>
        <w:t>, представленной в приложении</w:t>
      </w:r>
      <w:r w:rsidR="008F3260" w:rsidRPr="005A5620">
        <w:rPr>
          <w:sz w:val="28"/>
          <w:szCs w:val="28"/>
        </w:rPr>
        <w:t xml:space="preserve"> </w:t>
      </w:r>
      <w:r w:rsidR="001323FD" w:rsidRPr="005A5620">
        <w:rPr>
          <w:sz w:val="28"/>
          <w:szCs w:val="28"/>
        </w:rPr>
        <w:t>8</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Ошибка считается очевидной, если специалист в области дизайна понимает, что на дату подачи заявки подразумевалось нечто иное, чем то, что написано в заявке, и никакое иное исправление, кроме предложенного, не может быть приведено.</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Ошибка считается технической, если она обусловлена неправильным написанием слов, неправильной расстановкой знаков препинания, наличием опечаток в указании библиографических данных источников информации и тому подобным.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об исправлении очевидных и технических ошибок в документах заявки прилагаются заменяющие листы документов заявки, в которые вносятся исправления;</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7</w:t>
      </w:r>
      <w:r w:rsidR="00A81B00" w:rsidRPr="005A5620">
        <w:rPr>
          <w:sz w:val="28"/>
          <w:szCs w:val="28"/>
        </w:rPr>
        <w:t>) </w:t>
      </w:r>
      <w:r w:rsidR="00F10C82" w:rsidRPr="005A5620">
        <w:rPr>
          <w:sz w:val="28"/>
          <w:szCs w:val="28"/>
        </w:rPr>
        <w:t>ходатайство о продлении срока представления запрашиваемых дополнительных материалов (</w:t>
      </w:r>
      <w:r w:rsidR="00A64D12" w:rsidRPr="005A5620">
        <w:rPr>
          <w:sz w:val="28"/>
          <w:szCs w:val="28"/>
        </w:rPr>
        <w:t>далее –</w:t>
      </w:r>
      <w:r w:rsidR="00F10C82" w:rsidRPr="005A5620">
        <w:rPr>
          <w:sz w:val="28"/>
          <w:szCs w:val="28"/>
        </w:rPr>
        <w:t xml:space="preserve"> ходатайство о продлении срока), составляемое по форм</w:t>
      </w:r>
      <w:r w:rsidR="00A64D12" w:rsidRPr="005A5620">
        <w:rPr>
          <w:sz w:val="28"/>
          <w:szCs w:val="28"/>
        </w:rPr>
        <w:t>е, представленной в приложении</w:t>
      </w:r>
      <w:r w:rsidR="008F3260" w:rsidRPr="005A5620">
        <w:rPr>
          <w:sz w:val="28"/>
          <w:szCs w:val="28"/>
        </w:rPr>
        <w:t xml:space="preserve"> </w:t>
      </w:r>
      <w:r w:rsidR="00CE48A9" w:rsidRPr="005A5620">
        <w:rPr>
          <w:sz w:val="28"/>
          <w:szCs w:val="28"/>
        </w:rPr>
        <w:t>9</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Если ходатайство о продлении срока касается представления сообщения о достигнутом соглашении, касающемся выбора заявителей по заявкам на идентичные промышленные образцы, оно подписывается обоими заявителями, которыми поданы идентичные заявки, имеющие одну и ту же дату приоритета, или их представителями.</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Если ходатайство о продлении срока касается представления сообщения о выборе заявки, сделанном заявителем, если им поданы заявки на идентичные </w:t>
      </w:r>
      <w:r w:rsidRPr="005A5620">
        <w:rPr>
          <w:sz w:val="28"/>
          <w:szCs w:val="28"/>
        </w:rPr>
        <w:lastRenderedPageBreak/>
        <w:t>промышленные образцы, оно подписывается заявителем или его представителем;</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8</w:t>
      </w:r>
      <w:r w:rsidR="00A81B00" w:rsidRPr="005A5620">
        <w:rPr>
          <w:sz w:val="28"/>
          <w:szCs w:val="28"/>
        </w:rPr>
        <w:t>) </w:t>
      </w:r>
      <w:r w:rsidR="00F10C82" w:rsidRPr="005A5620">
        <w:rPr>
          <w:sz w:val="28"/>
          <w:szCs w:val="28"/>
        </w:rPr>
        <w:t>ходатайство о восстановлении пропущенного срока представления запрашиваемых исправленных или недостающих документов (</w:t>
      </w:r>
      <w:r w:rsidR="00A64D12" w:rsidRPr="005A5620">
        <w:rPr>
          <w:sz w:val="28"/>
          <w:szCs w:val="28"/>
        </w:rPr>
        <w:t>далее –</w:t>
      </w:r>
      <w:r w:rsidR="00F10C82" w:rsidRPr="005A5620">
        <w:rPr>
          <w:sz w:val="28"/>
          <w:szCs w:val="28"/>
        </w:rPr>
        <w:t xml:space="preserve"> ходатайство о восстановлении срока), составляемое по форм</w:t>
      </w:r>
      <w:r w:rsidR="00A64D12" w:rsidRPr="005A5620">
        <w:rPr>
          <w:sz w:val="28"/>
          <w:szCs w:val="28"/>
        </w:rPr>
        <w:t>е, представленной в приложении</w:t>
      </w:r>
      <w:r w:rsidR="008F3260" w:rsidRPr="005A5620">
        <w:rPr>
          <w:sz w:val="28"/>
          <w:szCs w:val="28"/>
        </w:rPr>
        <w:t xml:space="preserve"> </w:t>
      </w:r>
      <w:r w:rsidR="00CE48A9" w:rsidRPr="005A5620">
        <w:rPr>
          <w:sz w:val="28"/>
          <w:szCs w:val="28"/>
        </w:rPr>
        <w:t>10</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ходатайству о восстановлении срока прилагаются запрошенные У</w:t>
      </w:r>
      <w:r w:rsidR="00A64D12" w:rsidRPr="005A5620">
        <w:rPr>
          <w:sz w:val="28"/>
          <w:szCs w:val="28"/>
        </w:rPr>
        <w:t>полномоченным органом</w:t>
      </w:r>
      <w:r w:rsidRPr="005A5620">
        <w:rPr>
          <w:sz w:val="28"/>
          <w:szCs w:val="28"/>
        </w:rPr>
        <w:t xml:space="preserve"> исправленные или недостающие документы либо ходатайство о продлении срока;</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9</w:t>
      </w:r>
      <w:r w:rsidR="00A81B00" w:rsidRPr="005A5620">
        <w:rPr>
          <w:sz w:val="28"/>
          <w:szCs w:val="28"/>
        </w:rPr>
        <w:t>) </w:t>
      </w:r>
      <w:r w:rsidR="00F10C82" w:rsidRPr="005A5620">
        <w:rPr>
          <w:sz w:val="28"/>
          <w:szCs w:val="28"/>
        </w:rPr>
        <w:t>ходатайство о рассмотрении заявки с участием заявителя.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Ходатайство о рассмотрении заявки с участием заявителя составляется в произвольной форме с указанием следующих сведений:</w:t>
      </w:r>
    </w:p>
    <w:p w:rsidR="00F10C82" w:rsidRPr="005A5620" w:rsidRDefault="00F10C82" w:rsidP="00FC6802">
      <w:pPr>
        <w:pStyle w:val="a9"/>
        <w:numPr>
          <w:ilvl w:val="0"/>
          <w:numId w:val="22"/>
        </w:numPr>
        <w:tabs>
          <w:tab w:val="left" w:pos="1134"/>
        </w:tabs>
        <w:spacing w:before="0" w:beforeAutospacing="0" w:after="0" w:afterAutospacing="0"/>
        <w:ind w:left="0" w:firstLine="709"/>
        <w:jc w:val="both"/>
        <w:rPr>
          <w:sz w:val="28"/>
          <w:szCs w:val="28"/>
        </w:rPr>
      </w:pPr>
      <w:r w:rsidRPr="005A5620">
        <w:rPr>
          <w:sz w:val="28"/>
          <w:szCs w:val="28"/>
        </w:rPr>
        <w:t>регистрационный номер заявки;</w:t>
      </w:r>
    </w:p>
    <w:p w:rsidR="00F10C82" w:rsidRPr="005A5620" w:rsidRDefault="00F10C82" w:rsidP="00FC6802">
      <w:pPr>
        <w:pStyle w:val="a9"/>
        <w:numPr>
          <w:ilvl w:val="0"/>
          <w:numId w:val="22"/>
        </w:numPr>
        <w:tabs>
          <w:tab w:val="left" w:pos="1134"/>
        </w:tabs>
        <w:spacing w:before="0" w:beforeAutospacing="0" w:after="0" w:afterAutospacing="0"/>
        <w:ind w:left="0" w:firstLine="709"/>
        <w:jc w:val="both"/>
        <w:rPr>
          <w:sz w:val="28"/>
          <w:szCs w:val="28"/>
        </w:rPr>
      </w:pPr>
      <w:r w:rsidRPr="005A5620">
        <w:rPr>
          <w:sz w:val="28"/>
          <w:szCs w:val="28"/>
        </w:rPr>
        <w:t>вопросы, предлагаемые заявителем к обсуждению;</w:t>
      </w:r>
    </w:p>
    <w:p w:rsidR="00F10C82" w:rsidRPr="005A5620" w:rsidRDefault="00F10C82" w:rsidP="00FC6802">
      <w:pPr>
        <w:pStyle w:val="a9"/>
        <w:numPr>
          <w:ilvl w:val="0"/>
          <w:numId w:val="22"/>
        </w:numPr>
        <w:tabs>
          <w:tab w:val="left" w:pos="1134"/>
        </w:tabs>
        <w:spacing w:before="0" w:beforeAutospacing="0" w:after="0" w:afterAutospacing="0"/>
        <w:ind w:left="0" w:firstLine="709"/>
        <w:jc w:val="both"/>
        <w:rPr>
          <w:sz w:val="28"/>
          <w:szCs w:val="28"/>
        </w:rPr>
      </w:pPr>
      <w:r w:rsidRPr="005A5620">
        <w:rPr>
          <w:sz w:val="28"/>
          <w:szCs w:val="28"/>
        </w:rPr>
        <w:t>желательные дата и время рассмотрения заявки с участием заявителя;</w:t>
      </w:r>
    </w:p>
    <w:p w:rsidR="00F10C82" w:rsidRPr="005A5620" w:rsidRDefault="00F10C82" w:rsidP="00FC6802">
      <w:pPr>
        <w:pStyle w:val="a9"/>
        <w:numPr>
          <w:ilvl w:val="0"/>
          <w:numId w:val="22"/>
        </w:numPr>
        <w:tabs>
          <w:tab w:val="left" w:pos="1134"/>
        </w:tabs>
        <w:spacing w:before="0" w:beforeAutospacing="0" w:after="0" w:afterAutospacing="0"/>
        <w:ind w:left="0" w:firstLine="709"/>
        <w:jc w:val="both"/>
        <w:rPr>
          <w:sz w:val="28"/>
          <w:szCs w:val="28"/>
        </w:rPr>
      </w:pPr>
      <w:r w:rsidRPr="005A5620">
        <w:rPr>
          <w:sz w:val="28"/>
          <w:szCs w:val="28"/>
        </w:rPr>
        <w:t>контактный номер телефона для окончательного согласования даты и времени рассмотрения заявки с участием заявителя;</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10</w:t>
      </w:r>
      <w:r w:rsidR="00A81B00" w:rsidRPr="005A5620">
        <w:rPr>
          <w:sz w:val="28"/>
          <w:szCs w:val="28"/>
        </w:rPr>
        <w:t>) </w:t>
      </w:r>
      <w:r w:rsidR="00F10C82" w:rsidRPr="005A5620">
        <w:rPr>
          <w:sz w:val="28"/>
          <w:szCs w:val="28"/>
        </w:rPr>
        <w:t>заявление об отзыве заявки, составляемое по форм</w:t>
      </w:r>
      <w:r w:rsidR="00A64D12" w:rsidRPr="005A5620">
        <w:rPr>
          <w:sz w:val="28"/>
          <w:szCs w:val="28"/>
        </w:rPr>
        <w:t>е, представленной в приложении</w:t>
      </w:r>
      <w:r w:rsidR="008F3260" w:rsidRPr="005A5620">
        <w:rPr>
          <w:sz w:val="28"/>
          <w:szCs w:val="28"/>
        </w:rPr>
        <w:t xml:space="preserve"> </w:t>
      </w:r>
      <w:r w:rsidR="00CE48A9" w:rsidRPr="005A5620">
        <w:rPr>
          <w:sz w:val="28"/>
          <w:szCs w:val="28"/>
        </w:rPr>
        <w:t>11</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заявлению прилагается доверенность, выданная заявителем представителю, или ее заверенная в</w:t>
      </w:r>
      <w:r w:rsidR="0037748C" w:rsidRPr="005A5620">
        <w:rPr>
          <w:sz w:val="28"/>
          <w:szCs w:val="28"/>
        </w:rPr>
        <w:t xml:space="preserve"> соответствии со статьей 243 Кодекса</w:t>
      </w:r>
      <w:r w:rsidRPr="005A5620">
        <w:rPr>
          <w:sz w:val="28"/>
          <w:szCs w:val="28"/>
        </w:rPr>
        <w:t xml:space="preserve"> </w:t>
      </w:r>
      <w:r w:rsidR="00B86EB3" w:rsidRPr="005A5620">
        <w:rPr>
          <w:sz w:val="28"/>
          <w:szCs w:val="28"/>
        </w:rPr>
        <w:t>порядке копия</w:t>
      </w:r>
      <w:r w:rsidRPr="005A5620">
        <w:rPr>
          <w:sz w:val="28"/>
          <w:szCs w:val="28"/>
        </w:rPr>
        <w:t>;</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11</w:t>
      </w:r>
      <w:r w:rsidR="00A81B00" w:rsidRPr="005A5620">
        <w:rPr>
          <w:sz w:val="28"/>
          <w:szCs w:val="28"/>
        </w:rPr>
        <w:t>) </w:t>
      </w:r>
      <w:r w:rsidR="00F10C82" w:rsidRPr="005A5620">
        <w:rPr>
          <w:sz w:val="28"/>
          <w:szCs w:val="28"/>
        </w:rPr>
        <w:t>заявление о преобразовании</w:t>
      </w:r>
      <w:r w:rsidR="00445CEF" w:rsidRPr="005A5620">
        <w:rPr>
          <w:sz w:val="28"/>
          <w:szCs w:val="28"/>
        </w:rPr>
        <w:t xml:space="preserve"> заявки в заявку на изобретение,</w:t>
      </w:r>
      <w:r w:rsidR="00F10C82" w:rsidRPr="005A5620">
        <w:rPr>
          <w:sz w:val="28"/>
          <w:szCs w:val="28"/>
        </w:rPr>
        <w:t xml:space="preserve"> в заявку на полезную модель (</w:t>
      </w:r>
      <w:r w:rsidR="00870E16" w:rsidRPr="005A5620">
        <w:rPr>
          <w:sz w:val="28"/>
          <w:szCs w:val="28"/>
        </w:rPr>
        <w:t>далее –</w:t>
      </w:r>
      <w:r w:rsidR="00F10C82" w:rsidRPr="005A5620">
        <w:rPr>
          <w:sz w:val="28"/>
          <w:szCs w:val="28"/>
        </w:rPr>
        <w:t xml:space="preserve"> заявление о преобразовании заявки) оформляется по форм</w:t>
      </w:r>
      <w:r w:rsidR="00870E16" w:rsidRPr="005A5620">
        <w:rPr>
          <w:sz w:val="28"/>
          <w:szCs w:val="28"/>
        </w:rPr>
        <w:t>е, представленной в приложении</w:t>
      </w:r>
      <w:r w:rsidR="008F3260" w:rsidRPr="005A5620">
        <w:rPr>
          <w:sz w:val="28"/>
          <w:szCs w:val="28"/>
        </w:rPr>
        <w:t xml:space="preserve"> </w:t>
      </w:r>
      <w:r w:rsidR="00445CEF" w:rsidRPr="005A5620">
        <w:rPr>
          <w:sz w:val="28"/>
          <w:szCs w:val="28"/>
        </w:rPr>
        <w:t>12</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К заявлению о преобразовании заявки прилагается заявление о выдаче патента на изобретение (заявление о выдаче патента на полезную модель);</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12</w:t>
      </w:r>
      <w:r w:rsidR="00A81B00" w:rsidRPr="005A5620">
        <w:rPr>
          <w:sz w:val="28"/>
          <w:szCs w:val="28"/>
        </w:rPr>
        <w:t>) </w:t>
      </w:r>
      <w:r w:rsidR="00F10C82" w:rsidRPr="005A5620">
        <w:rPr>
          <w:sz w:val="28"/>
          <w:szCs w:val="28"/>
        </w:rPr>
        <w:t xml:space="preserve">ходатайство о предоставлении права на </w:t>
      </w:r>
      <w:r w:rsidR="004672D1" w:rsidRPr="005A5620">
        <w:rPr>
          <w:sz w:val="28"/>
          <w:szCs w:val="28"/>
        </w:rPr>
        <w:t xml:space="preserve">уплату пошлин </w:t>
      </w:r>
      <w:r w:rsidR="00870E16" w:rsidRPr="005A5620">
        <w:rPr>
          <w:sz w:val="28"/>
          <w:szCs w:val="28"/>
        </w:rPr>
        <w:t>в уменьшенном размере (далее –</w:t>
      </w:r>
      <w:r w:rsidR="0094091D" w:rsidRPr="005A5620">
        <w:rPr>
          <w:sz w:val="28"/>
          <w:szCs w:val="28"/>
        </w:rPr>
        <w:t xml:space="preserve"> ходатайство об уплате </w:t>
      </w:r>
      <w:r w:rsidR="00870E16" w:rsidRPr="005A5620">
        <w:rPr>
          <w:sz w:val="28"/>
          <w:szCs w:val="28"/>
        </w:rPr>
        <w:t>пошлин</w:t>
      </w:r>
      <w:r w:rsidR="00F10C82" w:rsidRPr="005A5620">
        <w:rPr>
          <w:sz w:val="28"/>
          <w:szCs w:val="28"/>
        </w:rPr>
        <w:t>) при наличии у заявителя соответствующего права, предусмотренного</w:t>
      </w:r>
      <w:r w:rsidR="00870E16" w:rsidRPr="005A5620">
        <w:rPr>
          <w:sz w:val="28"/>
          <w:szCs w:val="28"/>
        </w:rPr>
        <w:t xml:space="preserve"> Порядком взимания государственных пошлин</w:t>
      </w:r>
      <w:r w:rsidR="00870E16" w:rsidRPr="005A5620">
        <w:rPr>
          <w:bCs/>
          <w:sz w:val="28"/>
          <w:szCs w:val="28"/>
        </w:rPr>
        <w:t xml:space="preserve"> за 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 этими правами (далее – Порядок взимания пошлин), утверждаемым Правительством</w:t>
      </w:r>
      <w:r w:rsidR="00870E16" w:rsidRPr="005A5620">
        <w:rPr>
          <w:sz w:val="28"/>
          <w:szCs w:val="28"/>
        </w:rPr>
        <w:t xml:space="preserve"> Донецкой Народной Республики</w:t>
      </w:r>
      <w:r w:rsidR="00F10C82" w:rsidRPr="005A5620">
        <w:rPr>
          <w:sz w:val="28"/>
          <w:szCs w:val="28"/>
        </w:rPr>
        <w:t>, составляемое по форм</w:t>
      </w:r>
      <w:r w:rsidR="00870E16" w:rsidRPr="005A5620">
        <w:rPr>
          <w:sz w:val="28"/>
          <w:szCs w:val="28"/>
        </w:rPr>
        <w:t>е, представленной в приложении</w:t>
      </w:r>
      <w:r w:rsidR="008F3260" w:rsidRPr="005A5620">
        <w:rPr>
          <w:sz w:val="28"/>
          <w:szCs w:val="28"/>
        </w:rPr>
        <w:t xml:space="preserve"> </w:t>
      </w:r>
      <w:r w:rsidR="00AE3E0F" w:rsidRPr="005A5620">
        <w:rPr>
          <w:sz w:val="28"/>
          <w:szCs w:val="28"/>
        </w:rPr>
        <w:t>13</w:t>
      </w:r>
      <w:r w:rsidR="00F10C82" w:rsidRPr="005A5620">
        <w:rPr>
          <w:sz w:val="28"/>
          <w:szCs w:val="28"/>
        </w:rPr>
        <w:t xml:space="preserve"> к настоящим Правилам.</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К ходатайству об уплате </w:t>
      </w:r>
      <w:r w:rsidR="00870E16" w:rsidRPr="005A5620">
        <w:rPr>
          <w:sz w:val="28"/>
          <w:szCs w:val="28"/>
        </w:rPr>
        <w:t xml:space="preserve">пошлин </w:t>
      </w:r>
      <w:r w:rsidRPr="005A5620">
        <w:rPr>
          <w:sz w:val="28"/>
          <w:szCs w:val="28"/>
        </w:rPr>
        <w:t>прилагаются документы, соответствующие установленным нормами законодательства Д</w:t>
      </w:r>
      <w:r w:rsidR="00870E16" w:rsidRPr="005A5620">
        <w:rPr>
          <w:sz w:val="28"/>
          <w:szCs w:val="28"/>
        </w:rPr>
        <w:t xml:space="preserve">онецкой </w:t>
      </w:r>
      <w:r w:rsidRPr="005A5620">
        <w:rPr>
          <w:sz w:val="28"/>
          <w:szCs w:val="28"/>
        </w:rPr>
        <w:t>Н</w:t>
      </w:r>
      <w:r w:rsidR="00870E16" w:rsidRPr="005A5620">
        <w:rPr>
          <w:sz w:val="28"/>
          <w:szCs w:val="28"/>
        </w:rPr>
        <w:t xml:space="preserve">ародной </w:t>
      </w:r>
      <w:r w:rsidRPr="005A5620">
        <w:rPr>
          <w:sz w:val="28"/>
          <w:szCs w:val="28"/>
        </w:rPr>
        <w:t>Р</w:t>
      </w:r>
      <w:r w:rsidR="00870E16" w:rsidRPr="005A5620">
        <w:rPr>
          <w:sz w:val="28"/>
          <w:szCs w:val="28"/>
        </w:rPr>
        <w:t>еспублики</w:t>
      </w:r>
      <w:r w:rsidRPr="005A5620">
        <w:rPr>
          <w:sz w:val="28"/>
          <w:szCs w:val="28"/>
        </w:rPr>
        <w:t xml:space="preserve"> </w:t>
      </w:r>
      <w:r w:rsidR="00B43BB6" w:rsidRPr="005A5620">
        <w:rPr>
          <w:sz w:val="28"/>
          <w:szCs w:val="28"/>
        </w:rPr>
        <w:t xml:space="preserve">в сфере интеллектуальной собственности </w:t>
      </w:r>
      <w:r w:rsidRPr="005A5620">
        <w:rPr>
          <w:sz w:val="28"/>
          <w:szCs w:val="28"/>
        </w:rPr>
        <w:t>требованиям, подтверждающие наличие у заявителя права уплаты в уменьшенном размере;</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13</w:t>
      </w:r>
      <w:r w:rsidR="00A81B00" w:rsidRPr="005A5620">
        <w:rPr>
          <w:sz w:val="28"/>
          <w:szCs w:val="28"/>
        </w:rPr>
        <w:t>) </w:t>
      </w:r>
      <w:r w:rsidR="00F10C82" w:rsidRPr="005A5620">
        <w:rPr>
          <w:sz w:val="28"/>
          <w:szCs w:val="28"/>
        </w:rPr>
        <w:t>ходатайство о зачете средств, поступивших в уплату</w:t>
      </w:r>
      <w:r w:rsidR="00870E16" w:rsidRPr="005A5620">
        <w:rPr>
          <w:sz w:val="28"/>
          <w:szCs w:val="28"/>
        </w:rPr>
        <w:t xml:space="preserve"> пошлин</w:t>
      </w:r>
      <w:r w:rsidR="00F10C82" w:rsidRPr="005A5620">
        <w:rPr>
          <w:sz w:val="28"/>
          <w:szCs w:val="28"/>
        </w:rPr>
        <w:t>, или излишне уплаченной суммы</w:t>
      </w:r>
      <w:r w:rsidR="00870E16" w:rsidRPr="005A5620">
        <w:rPr>
          <w:sz w:val="28"/>
          <w:szCs w:val="28"/>
        </w:rPr>
        <w:t xml:space="preserve"> пошлин</w:t>
      </w:r>
      <w:r w:rsidR="00F10C82" w:rsidRPr="005A5620">
        <w:rPr>
          <w:sz w:val="28"/>
          <w:szCs w:val="28"/>
        </w:rPr>
        <w:t>, составляемое по форме, представл</w:t>
      </w:r>
      <w:r w:rsidR="00870E16" w:rsidRPr="005A5620">
        <w:rPr>
          <w:sz w:val="28"/>
          <w:szCs w:val="28"/>
        </w:rPr>
        <w:t>енной в приложении</w:t>
      </w:r>
      <w:r w:rsidR="008F3260" w:rsidRPr="005A5620">
        <w:rPr>
          <w:sz w:val="28"/>
          <w:szCs w:val="28"/>
        </w:rPr>
        <w:t xml:space="preserve"> </w:t>
      </w:r>
      <w:r w:rsidR="00444806" w:rsidRPr="005A5620">
        <w:rPr>
          <w:sz w:val="28"/>
          <w:szCs w:val="28"/>
        </w:rPr>
        <w:t>14</w:t>
      </w:r>
      <w:r w:rsidR="00F10C82" w:rsidRPr="005A5620">
        <w:rPr>
          <w:sz w:val="28"/>
          <w:szCs w:val="28"/>
        </w:rPr>
        <w:t xml:space="preserve"> к настоящим Правилам;</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lastRenderedPageBreak/>
        <w:t>14</w:t>
      </w:r>
      <w:r w:rsidR="00A81B00" w:rsidRPr="005A5620">
        <w:rPr>
          <w:sz w:val="28"/>
          <w:szCs w:val="28"/>
        </w:rPr>
        <w:t>) </w:t>
      </w:r>
      <w:r w:rsidR="00F10C82" w:rsidRPr="005A5620">
        <w:rPr>
          <w:sz w:val="28"/>
          <w:szCs w:val="28"/>
        </w:rPr>
        <w:t>ходатайство о возврате средств, поступивших в уплату</w:t>
      </w:r>
      <w:r w:rsidR="00870E16" w:rsidRPr="005A5620">
        <w:rPr>
          <w:sz w:val="28"/>
          <w:szCs w:val="28"/>
        </w:rPr>
        <w:t xml:space="preserve"> пошлин</w:t>
      </w:r>
      <w:r w:rsidR="00F10C82" w:rsidRPr="005A5620">
        <w:rPr>
          <w:sz w:val="28"/>
          <w:szCs w:val="28"/>
        </w:rPr>
        <w:t>, или излишне уплаченной суммы</w:t>
      </w:r>
      <w:r w:rsidR="00870E16" w:rsidRPr="005A5620">
        <w:rPr>
          <w:sz w:val="28"/>
          <w:szCs w:val="28"/>
        </w:rPr>
        <w:t xml:space="preserve"> пошлин</w:t>
      </w:r>
      <w:r w:rsidR="00F10C82" w:rsidRPr="005A5620">
        <w:rPr>
          <w:sz w:val="28"/>
          <w:szCs w:val="28"/>
        </w:rPr>
        <w:t>, составляемое по форм</w:t>
      </w:r>
      <w:r w:rsidR="00870E16" w:rsidRPr="005A5620">
        <w:rPr>
          <w:sz w:val="28"/>
          <w:szCs w:val="28"/>
        </w:rPr>
        <w:t>е, представленной в приложении</w:t>
      </w:r>
      <w:r w:rsidR="008F3260" w:rsidRPr="005A5620">
        <w:rPr>
          <w:sz w:val="28"/>
          <w:szCs w:val="28"/>
        </w:rPr>
        <w:t xml:space="preserve"> </w:t>
      </w:r>
      <w:r w:rsidR="00444806" w:rsidRPr="005A5620">
        <w:rPr>
          <w:sz w:val="28"/>
          <w:szCs w:val="28"/>
        </w:rPr>
        <w:t>15</w:t>
      </w:r>
      <w:r w:rsidR="00F10C82" w:rsidRPr="005A5620">
        <w:rPr>
          <w:sz w:val="28"/>
          <w:szCs w:val="28"/>
        </w:rPr>
        <w:t xml:space="preserve"> к настоящим Правилам, к которому заявител</w:t>
      </w:r>
      <w:r w:rsidR="00274782" w:rsidRPr="005A5620">
        <w:rPr>
          <w:sz w:val="28"/>
          <w:szCs w:val="28"/>
        </w:rPr>
        <w:t>ь должен приложить копию</w:t>
      </w:r>
      <w:r w:rsidR="00F10C82" w:rsidRPr="005A5620">
        <w:rPr>
          <w:sz w:val="28"/>
          <w:szCs w:val="28"/>
        </w:rPr>
        <w:t xml:space="preserve"> документа, подтверждающего уплату</w:t>
      </w:r>
      <w:r w:rsidR="00870E16" w:rsidRPr="005A5620">
        <w:rPr>
          <w:sz w:val="28"/>
          <w:szCs w:val="28"/>
        </w:rPr>
        <w:t xml:space="preserve"> пошлин</w:t>
      </w:r>
      <w:r w:rsidR="00F10C82" w:rsidRPr="005A5620">
        <w:rPr>
          <w:sz w:val="28"/>
          <w:szCs w:val="28"/>
        </w:rPr>
        <w:t>;</w:t>
      </w:r>
    </w:p>
    <w:p w:rsidR="00F10C82" w:rsidRPr="005A5620" w:rsidRDefault="00B63606" w:rsidP="001E245C">
      <w:pPr>
        <w:pStyle w:val="a9"/>
        <w:spacing w:before="0" w:beforeAutospacing="0" w:after="0" w:afterAutospacing="0"/>
        <w:ind w:firstLine="709"/>
        <w:jc w:val="both"/>
        <w:rPr>
          <w:sz w:val="28"/>
          <w:szCs w:val="28"/>
        </w:rPr>
      </w:pPr>
      <w:r w:rsidRPr="005A5620">
        <w:rPr>
          <w:sz w:val="28"/>
          <w:szCs w:val="28"/>
        </w:rPr>
        <w:t>15</w:t>
      </w:r>
      <w:r w:rsidR="00A81B00" w:rsidRPr="005A5620">
        <w:rPr>
          <w:sz w:val="28"/>
          <w:szCs w:val="28"/>
        </w:rPr>
        <w:t>) </w:t>
      </w:r>
      <w:r w:rsidR="00F10C82" w:rsidRPr="005A5620">
        <w:rPr>
          <w:sz w:val="28"/>
          <w:szCs w:val="28"/>
        </w:rPr>
        <w:t>ходатайство о выдаче дубликата патента, составляемое по форм</w:t>
      </w:r>
      <w:r w:rsidR="004252A8" w:rsidRPr="005A5620">
        <w:rPr>
          <w:sz w:val="28"/>
          <w:szCs w:val="28"/>
        </w:rPr>
        <w:t>е, представленной в приложении</w:t>
      </w:r>
      <w:r w:rsidR="008F3260" w:rsidRPr="005A5620">
        <w:rPr>
          <w:sz w:val="28"/>
          <w:szCs w:val="28"/>
        </w:rPr>
        <w:t xml:space="preserve"> </w:t>
      </w:r>
      <w:r w:rsidR="00444806" w:rsidRPr="005A5620">
        <w:rPr>
          <w:sz w:val="28"/>
          <w:szCs w:val="28"/>
        </w:rPr>
        <w:t>16</w:t>
      </w:r>
      <w:r w:rsidR="00F10C82" w:rsidRPr="005A5620">
        <w:rPr>
          <w:sz w:val="28"/>
          <w:szCs w:val="28"/>
        </w:rPr>
        <w:t xml:space="preserve"> к настоящим Правилам.</w:t>
      </w:r>
    </w:p>
    <w:p w:rsidR="004252A8" w:rsidRDefault="00F10C82" w:rsidP="001E245C">
      <w:pPr>
        <w:pStyle w:val="a9"/>
        <w:spacing w:before="0" w:beforeAutospacing="0" w:after="0" w:afterAutospacing="0"/>
        <w:ind w:firstLine="709"/>
        <w:jc w:val="both"/>
        <w:rPr>
          <w:sz w:val="28"/>
          <w:szCs w:val="28"/>
        </w:rPr>
      </w:pPr>
      <w:r w:rsidRPr="005A5620">
        <w:rPr>
          <w:sz w:val="28"/>
          <w:szCs w:val="28"/>
        </w:rPr>
        <w:t>Ходатайство о выдаче дубликата патента подается после выдачи патента и подписывается патентообладателем или его представителем.</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F10C82" w:rsidP="001E245C">
      <w:pPr>
        <w:pStyle w:val="a9"/>
        <w:spacing w:before="0" w:beforeAutospacing="0" w:after="0" w:afterAutospacing="0"/>
        <w:ind w:firstLine="709"/>
        <w:jc w:val="both"/>
        <w:rPr>
          <w:sz w:val="28"/>
          <w:szCs w:val="28"/>
        </w:rPr>
      </w:pPr>
      <w:r w:rsidRPr="005A5620">
        <w:rPr>
          <w:rStyle w:val="a3"/>
          <w:b w:val="0"/>
          <w:sz w:val="28"/>
          <w:szCs w:val="28"/>
        </w:rPr>
        <w:t>4.</w:t>
      </w:r>
      <w:r w:rsidR="00A81B00" w:rsidRPr="005A5620">
        <w:rPr>
          <w:sz w:val="28"/>
          <w:szCs w:val="28"/>
        </w:rPr>
        <w:t> </w:t>
      </w:r>
      <w:r w:rsidRPr="005A5620">
        <w:rPr>
          <w:sz w:val="28"/>
          <w:szCs w:val="28"/>
        </w:rPr>
        <w:t>Заменяющие листы документов заяв</w:t>
      </w:r>
      <w:r w:rsidR="00447D9A" w:rsidRPr="005A5620">
        <w:rPr>
          <w:sz w:val="28"/>
          <w:szCs w:val="28"/>
        </w:rPr>
        <w:t>ки, предусмотренные подпунктами</w:t>
      </w:r>
      <w:r w:rsidR="008F3260" w:rsidRPr="005A5620">
        <w:rPr>
          <w:sz w:val="28"/>
          <w:szCs w:val="28"/>
        </w:rPr>
        <w:t xml:space="preserve"> </w:t>
      </w:r>
      <w:r w:rsidR="00B61A6B" w:rsidRPr="005A5620">
        <w:rPr>
          <w:sz w:val="28"/>
          <w:szCs w:val="28"/>
        </w:rPr>
        <w:t>1</w:t>
      </w:r>
      <w:r w:rsidRPr="005A5620">
        <w:rPr>
          <w:sz w:val="28"/>
          <w:szCs w:val="28"/>
        </w:rPr>
        <w:t xml:space="preserve"> </w:t>
      </w:r>
      <w:r w:rsidR="004252A8" w:rsidRPr="005A5620">
        <w:rPr>
          <w:bCs/>
          <w:sz w:val="28"/>
          <w:szCs w:val="28"/>
        </w:rPr>
        <w:t>–</w:t>
      </w:r>
      <w:r w:rsidR="008F3260" w:rsidRPr="005A5620">
        <w:rPr>
          <w:sz w:val="28"/>
          <w:szCs w:val="28"/>
        </w:rPr>
        <w:t xml:space="preserve"> </w:t>
      </w:r>
      <w:r w:rsidR="00B61A6B" w:rsidRPr="005A5620">
        <w:rPr>
          <w:sz w:val="28"/>
          <w:szCs w:val="28"/>
        </w:rPr>
        <w:t>6</w:t>
      </w:r>
      <w:r w:rsidRPr="005A5620">
        <w:rPr>
          <w:sz w:val="28"/>
          <w:szCs w:val="28"/>
        </w:rPr>
        <w:t xml:space="preserve"> пункта 3 настоящих Правил, должны быть оформлены в соответствии с Требованиями</w:t>
      </w:r>
      <w:r w:rsidR="004252A8" w:rsidRPr="005A5620">
        <w:rPr>
          <w:sz w:val="28"/>
          <w:szCs w:val="28"/>
        </w:rPr>
        <w:t xml:space="preserve"> к документам заявки</w:t>
      </w:r>
      <w:r w:rsidRPr="005A5620">
        <w:rPr>
          <w:sz w:val="28"/>
          <w:szCs w:val="28"/>
        </w:rPr>
        <w:t>.</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Заменяющие листы заявления представляются на русском языке, а для каждого экземпляра другого документа заявки представляются соответствующие заменяющие листы документа на русском языке или их перевод на русский язык.</w:t>
      </w:r>
    </w:p>
    <w:p w:rsidR="004252A8" w:rsidRDefault="00F10C82" w:rsidP="001E245C">
      <w:pPr>
        <w:pStyle w:val="a9"/>
        <w:spacing w:before="0" w:beforeAutospacing="0" w:after="0" w:afterAutospacing="0"/>
        <w:ind w:firstLine="709"/>
        <w:jc w:val="both"/>
        <w:rPr>
          <w:sz w:val="28"/>
          <w:szCs w:val="28"/>
        </w:rPr>
      </w:pPr>
      <w:r w:rsidRPr="005A5620">
        <w:rPr>
          <w:sz w:val="28"/>
          <w:szCs w:val="28"/>
        </w:rPr>
        <w:t>Если текст на заменяющем листе документов заявки, занимавший прежде одну страницу, выходит за ее пределы, необходимо представить также замену последующих листов документов заявки.</w:t>
      </w:r>
    </w:p>
    <w:p w:rsidR="00FC6802" w:rsidRPr="005A5620" w:rsidRDefault="00FC6802" w:rsidP="001E245C">
      <w:pPr>
        <w:pStyle w:val="a9"/>
        <w:spacing w:before="0" w:beforeAutospacing="0" w:after="0" w:afterAutospacing="0"/>
        <w:ind w:firstLine="709"/>
        <w:jc w:val="both"/>
        <w:rPr>
          <w:sz w:val="28"/>
          <w:szCs w:val="28"/>
        </w:rPr>
      </w:pPr>
    </w:p>
    <w:p w:rsidR="00A630AE" w:rsidRDefault="00F10C82" w:rsidP="001E245C">
      <w:pPr>
        <w:pStyle w:val="a9"/>
        <w:spacing w:before="0" w:beforeAutospacing="0" w:after="0" w:afterAutospacing="0"/>
        <w:ind w:firstLine="709"/>
        <w:jc w:val="both"/>
        <w:rPr>
          <w:sz w:val="28"/>
          <w:szCs w:val="28"/>
        </w:rPr>
      </w:pPr>
      <w:r w:rsidRPr="005A5620">
        <w:rPr>
          <w:rStyle w:val="a3"/>
          <w:b w:val="0"/>
          <w:sz w:val="28"/>
          <w:szCs w:val="28"/>
        </w:rPr>
        <w:t>5.</w:t>
      </w:r>
      <w:r w:rsidR="00A81B00" w:rsidRPr="005A5620">
        <w:rPr>
          <w:sz w:val="28"/>
          <w:szCs w:val="28"/>
        </w:rPr>
        <w:t> </w:t>
      </w:r>
      <w:r w:rsidRPr="005A5620">
        <w:rPr>
          <w:sz w:val="28"/>
          <w:szCs w:val="28"/>
        </w:rPr>
        <w:t>Если заявленные заявителем исправления касаются опечаток, необходимость внесения соответствующих исправлений может быть выражена непосредственно в ходатайс</w:t>
      </w:r>
      <w:r w:rsidR="00447D9A" w:rsidRPr="005A5620">
        <w:rPr>
          <w:sz w:val="28"/>
          <w:szCs w:val="28"/>
        </w:rPr>
        <w:t>тве, предусмотренном подпунктом</w:t>
      </w:r>
      <w:r w:rsidR="008F3260" w:rsidRPr="005A5620">
        <w:rPr>
          <w:sz w:val="28"/>
          <w:szCs w:val="28"/>
        </w:rPr>
        <w:t xml:space="preserve"> </w:t>
      </w:r>
      <w:r w:rsidR="00B61A6B" w:rsidRPr="005A5620">
        <w:rPr>
          <w:sz w:val="28"/>
          <w:szCs w:val="28"/>
        </w:rPr>
        <w:t>1</w:t>
      </w:r>
      <w:r w:rsidRPr="005A5620">
        <w:rPr>
          <w:sz w:val="28"/>
          <w:szCs w:val="28"/>
        </w:rPr>
        <w:t xml:space="preserve"> пункта 3 </w:t>
      </w:r>
      <w:r w:rsidR="00237C17" w:rsidRPr="005A5620">
        <w:rPr>
          <w:sz w:val="28"/>
          <w:szCs w:val="28"/>
        </w:rPr>
        <w:t xml:space="preserve">настоящих </w:t>
      </w:r>
      <w:r w:rsidRPr="005A5620">
        <w:rPr>
          <w:sz w:val="28"/>
          <w:szCs w:val="28"/>
        </w:rPr>
        <w:t>Правил, а представление заменяющих листов в этом случае не является обязательным. Если указанные исправления вносятся в описание промышленного образца или чертеж, указывается место описания или чертежа, в которые вносятся исправления.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rPr>
        <w:t>6</w:t>
      </w:r>
      <w:r w:rsidR="00F10C82" w:rsidRPr="005A5620">
        <w:rPr>
          <w:rStyle w:val="a3"/>
          <w:b w:val="0"/>
        </w:rPr>
        <w:t>.</w:t>
      </w:r>
      <w:r w:rsidR="00F10C82" w:rsidRPr="005A5620">
        <w:rPr>
          <w:sz w:val="28"/>
          <w:szCs w:val="28"/>
        </w:rPr>
        <w:t xml:space="preserve"> Ходатайство, предусмотренное подпунктом </w:t>
      </w:r>
      <w:r w:rsidR="00B61A6B" w:rsidRPr="005A5620">
        <w:rPr>
          <w:sz w:val="28"/>
          <w:szCs w:val="28"/>
        </w:rPr>
        <w:t>1</w:t>
      </w:r>
      <w:r w:rsidR="00F10C82" w:rsidRPr="005A5620">
        <w:rPr>
          <w:sz w:val="28"/>
          <w:szCs w:val="28"/>
        </w:rPr>
        <w:t xml:space="preserve"> пункта 3 настоящих Правил, подается при представлении дополнительных материалов в ответ на запрос У</w:t>
      </w:r>
      <w:r w:rsidR="00A630AE" w:rsidRPr="005A5620">
        <w:rPr>
          <w:sz w:val="28"/>
          <w:szCs w:val="28"/>
        </w:rPr>
        <w:t>полномоченного органа</w:t>
      </w:r>
      <w:r w:rsidR="00F10C82" w:rsidRPr="005A5620">
        <w:rPr>
          <w:sz w:val="28"/>
          <w:szCs w:val="28"/>
        </w:rPr>
        <w:t xml:space="preserve"> в течение трех месяцев со дня направления запроса или копий материалов, противопоставленных заявке, при условии, что заявитель запросил копии таких материалов в течение двух месяцев со дня направления запроса У</w:t>
      </w:r>
      <w:r w:rsidR="00A630AE" w:rsidRPr="005A5620">
        <w:rPr>
          <w:sz w:val="28"/>
          <w:szCs w:val="28"/>
        </w:rPr>
        <w:t>полномоченного органа</w:t>
      </w:r>
      <w:r w:rsidR="00F10C82"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Ходатайства, заявление, предусмотренные подпунктами </w:t>
      </w:r>
      <w:r w:rsidR="00393352" w:rsidRPr="005A5620">
        <w:rPr>
          <w:sz w:val="28"/>
          <w:szCs w:val="28"/>
        </w:rPr>
        <w:t>2</w:t>
      </w:r>
      <w:r w:rsidRPr="005A5620">
        <w:rPr>
          <w:sz w:val="28"/>
          <w:szCs w:val="28"/>
        </w:rPr>
        <w:t xml:space="preserve"> </w:t>
      </w:r>
      <w:r w:rsidR="00A630AE" w:rsidRPr="005A5620">
        <w:rPr>
          <w:bCs/>
          <w:sz w:val="28"/>
          <w:szCs w:val="28"/>
        </w:rPr>
        <w:t>–</w:t>
      </w:r>
      <w:r w:rsidRPr="005A5620">
        <w:rPr>
          <w:sz w:val="28"/>
          <w:szCs w:val="28"/>
        </w:rPr>
        <w:t xml:space="preserve"> </w:t>
      </w:r>
      <w:r w:rsidR="00393352" w:rsidRPr="005A5620">
        <w:rPr>
          <w:sz w:val="28"/>
          <w:szCs w:val="28"/>
        </w:rPr>
        <w:t>6</w:t>
      </w:r>
      <w:r w:rsidRPr="005A5620">
        <w:rPr>
          <w:sz w:val="28"/>
          <w:szCs w:val="28"/>
        </w:rPr>
        <w:t xml:space="preserve">, </w:t>
      </w:r>
      <w:r w:rsidR="00393352" w:rsidRPr="005A5620">
        <w:rPr>
          <w:sz w:val="28"/>
          <w:szCs w:val="28"/>
        </w:rPr>
        <w:t>10</w:t>
      </w:r>
      <w:r w:rsidRPr="005A5620">
        <w:rPr>
          <w:sz w:val="28"/>
          <w:szCs w:val="28"/>
        </w:rPr>
        <w:t xml:space="preserve"> пункта 3 настоящих Правил, подаются до государственной регистрации промышленного образца в Государственном реестре промышленных образцов Донецкой Народной Республики (</w:t>
      </w:r>
      <w:r w:rsidR="00A630AE" w:rsidRPr="005A5620">
        <w:rPr>
          <w:sz w:val="28"/>
          <w:szCs w:val="28"/>
        </w:rPr>
        <w:t xml:space="preserve">далее </w:t>
      </w:r>
      <w:r w:rsidR="00A630AE" w:rsidRPr="005A5620">
        <w:rPr>
          <w:bCs/>
          <w:sz w:val="28"/>
          <w:szCs w:val="28"/>
        </w:rPr>
        <w:t>–</w:t>
      </w:r>
      <w:r w:rsidRPr="005A5620">
        <w:rPr>
          <w:sz w:val="28"/>
          <w:szCs w:val="28"/>
        </w:rPr>
        <w:t xml:space="preserve"> Государственный реестр).</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7</w:t>
      </w:r>
      <w:r w:rsidR="00F10C82" w:rsidRPr="005A5620">
        <w:rPr>
          <w:rStyle w:val="a3"/>
          <w:b w:val="0"/>
          <w:sz w:val="28"/>
          <w:szCs w:val="28"/>
        </w:rPr>
        <w:t>.</w:t>
      </w:r>
      <w:r w:rsidR="00A81B00" w:rsidRPr="005A5620">
        <w:t> </w:t>
      </w:r>
      <w:r w:rsidR="00F10C82" w:rsidRPr="005A5620">
        <w:rPr>
          <w:sz w:val="28"/>
          <w:szCs w:val="28"/>
        </w:rPr>
        <w:t xml:space="preserve">Ходатайство, предусмотренное подпунктом </w:t>
      </w:r>
      <w:r w:rsidR="00393352" w:rsidRPr="005A5620">
        <w:rPr>
          <w:sz w:val="28"/>
          <w:szCs w:val="28"/>
        </w:rPr>
        <w:t>7</w:t>
      </w:r>
      <w:r w:rsidR="00F10C82" w:rsidRPr="005A5620">
        <w:rPr>
          <w:sz w:val="28"/>
          <w:szCs w:val="28"/>
        </w:rPr>
        <w:t xml:space="preserve"> пункта 3 настоящих Правил, подается:</w:t>
      </w:r>
    </w:p>
    <w:p w:rsidR="00F10C82" w:rsidRPr="005A5620" w:rsidRDefault="00F10C82" w:rsidP="00FC6802">
      <w:pPr>
        <w:pStyle w:val="a9"/>
        <w:numPr>
          <w:ilvl w:val="0"/>
          <w:numId w:val="23"/>
        </w:numPr>
        <w:tabs>
          <w:tab w:val="left" w:pos="1134"/>
        </w:tabs>
        <w:spacing w:before="0" w:beforeAutospacing="0" w:after="0" w:afterAutospacing="0"/>
        <w:ind w:left="0" w:firstLine="709"/>
        <w:jc w:val="both"/>
        <w:rPr>
          <w:sz w:val="28"/>
          <w:szCs w:val="28"/>
        </w:rPr>
      </w:pPr>
      <w:r w:rsidRPr="005A5620">
        <w:rPr>
          <w:sz w:val="28"/>
          <w:szCs w:val="28"/>
        </w:rPr>
        <w:t>в течение трех месяцев со дня направления У</w:t>
      </w:r>
      <w:r w:rsidR="00474433" w:rsidRPr="005A5620">
        <w:rPr>
          <w:sz w:val="28"/>
          <w:szCs w:val="28"/>
        </w:rPr>
        <w:t xml:space="preserve">полномоченным органом </w:t>
      </w:r>
      <w:r w:rsidRPr="005A5620">
        <w:rPr>
          <w:sz w:val="28"/>
          <w:szCs w:val="28"/>
        </w:rPr>
        <w:t xml:space="preserve">запроса, предусмотренного </w:t>
      </w:r>
      <w:r w:rsidR="0071078F" w:rsidRPr="005A5620">
        <w:rPr>
          <w:sz w:val="28"/>
          <w:szCs w:val="28"/>
        </w:rPr>
        <w:t xml:space="preserve">частью </w:t>
      </w:r>
      <w:r w:rsidRPr="005A5620">
        <w:rPr>
          <w:sz w:val="28"/>
          <w:szCs w:val="28"/>
        </w:rPr>
        <w:t xml:space="preserve">4 статьи 1485, если заявитель запросил </w:t>
      </w:r>
      <w:r w:rsidRPr="005A5620">
        <w:rPr>
          <w:sz w:val="28"/>
          <w:szCs w:val="28"/>
        </w:rPr>
        <w:lastRenderedPageBreak/>
        <w:t xml:space="preserve">указанные копии в течение двух месяцев со дня направления запроса в соответствии с </w:t>
      </w:r>
      <w:r w:rsidR="00933AC9" w:rsidRPr="005A5620">
        <w:rPr>
          <w:sz w:val="28"/>
          <w:szCs w:val="28"/>
        </w:rPr>
        <w:t xml:space="preserve">частью </w:t>
      </w:r>
      <w:r w:rsidRPr="005A5620">
        <w:rPr>
          <w:sz w:val="28"/>
          <w:szCs w:val="28"/>
        </w:rPr>
        <w:t>4 статьи 1485</w:t>
      </w:r>
      <w:r w:rsidR="00933AC9" w:rsidRPr="005A5620">
        <w:rPr>
          <w:sz w:val="28"/>
          <w:szCs w:val="28"/>
        </w:rPr>
        <w:t xml:space="preserve"> Кодекса</w:t>
      </w:r>
      <w:r w:rsidRPr="005A5620">
        <w:rPr>
          <w:sz w:val="28"/>
          <w:szCs w:val="28"/>
        </w:rPr>
        <w:t>;</w:t>
      </w:r>
    </w:p>
    <w:p w:rsidR="00F10C82" w:rsidRPr="005A5620" w:rsidRDefault="00F10C82" w:rsidP="00FC6802">
      <w:pPr>
        <w:pStyle w:val="a9"/>
        <w:numPr>
          <w:ilvl w:val="0"/>
          <w:numId w:val="23"/>
        </w:numPr>
        <w:tabs>
          <w:tab w:val="left" w:pos="1134"/>
        </w:tabs>
        <w:spacing w:before="0" w:beforeAutospacing="0" w:after="0" w:afterAutospacing="0"/>
        <w:ind w:left="0" w:firstLine="709"/>
        <w:jc w:val="both"/>
        <w:rPr>
          <w:sz w:val="28"/>
          <w:szCs w:val="28"/>
        </w:rPr>
      </w:pPr>
      <w:r w:rsidRPr="005A5620">
        <w:rPr>
          <w:sz w:val="28"/>
          <w:szCs w:val="28"/>
        </w:rPr>
        <w:t>в течение двенадцати месяцев со дня получения уведомления У</w:t>
      </w:r>
      <w:r w:rsidR="00933AC9" w:rsidRPr="005A5620">
        <w:rPr>
          <w:sz w:val="28"/>
          <w:szCs w:val="28"/>
        </w:rPr>
        <w:t>полномоченного органа</w:t>
      </w:r>
      <w:r w:rsidRPr="005A5620">
        <w:rPr>
          <w:sz w:val="28"/>
          <w:szCs w:val="28"/>
        </w:rPr>
        <w:t xml:space="preserve"> о необходимости выбора заявителя по заявкам на идентичные промышленные образцы, либо выбора заявки, если заявителем поданы заявки на идентичные промышленные образцы, предусмотренного </w:t>
      </w:r>
      <w:r w:rsidR="00933AC9" w:rsidRPr="005A5620">
        <w:rPr>
          <w:sz w:val="28"/>
          <w:szCs w:val="28"/>
        </w:rPr>
        <w:t xml:space="preserve">частью </w:t>
      </w:r>
      <w:r w:rsidRPr="005A5620">
        <w:rPr>
          <w:sz w:val="28"/>
          <w:szCs w:val="28"/>
        </w:rPr>
        <w:t>4 статьи 1476</w:t>
      </w:r>
      <w:r w:rsidR="00933AC9" w:rsidRPr="005A5620">
        <w:rPr>
          <w:sz w:val="28"/>
          <w:szCs w:val="28"/>
        </w:rPr>
        <w:t xml:space="preserve"> Кодекса</w:t>
      </w:r>
      <w:r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Ходатайство, предусмотренное подпунктом </w:t>
      </w:r>
      <w:r w:rsidR="00393352" w:rsidRPr="005A5620">
        <w:rPr>
          <w:sz w:val="28"/>
          <w:szCs w:val="28"/>
        </w:rPr>
        <w:t>8</w:t>
      </w:r>
      <w:r w:rsidRPr="005A5620">
        <w:rPr>
          <w:sz w:val="28"/>
          <w:szCs w:val="28"/>
        </w:rPr>
        <w:t xml:space="preserve"> пункта 3 настоящих Правил, подается заявителем с учётом требований статьи 1485</w:t>
      </w:r>
      <w:r w:rsidR="00933AC9" w:rsidRPr="005A5620">
        <w:rPr>
          <w:sz w:val="28"/>
          <w:szCs w:val="28"/>
        </w:rPr>
        <w:t xml:space="preserve"> Кодекса</w:t>
      </w:r>
      <w:r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t>8</w:t>
      </w:r>
      <w:r w:rsidR="00F10C82" w:rsidRPr="005A5620">
        <w:rPr>
          <w:rStyle w:val="a3"/>
          <w:b w:val="0"/>
          <w:sz w:val="28"/>
          <w:szCs w:val="28"/>
        </w:rPr>
        <w:t>.</w:t>
      </w:r>
      <w:r w:rsidR="00A81B00" w:rsidRPr="005A5620">
        <w:rPr>
          <w:sz w:val="28"/>
          <w:szCs w:val="28"/>
        </w:rPr>
        <w:t> </w:t>
      </w:r>
      <w:r w:rsidR="00F10C82" w:rsidRPr="005A5620">
        <w:rPr>
          <w:sz w:val="28"/>
          <w:szCs w:val="28"/>
        </w:rPr>
        <w:t xml:space="preserve">Ходатайство, предусмотренное подпунктом </w:t>
      </w:r>
      <w:r w:rsidR="00393352" w:rsidRPr="005A5620">
        <w:rPr>
          <w:sz w:val="28"/>
          <w:szCs w:val="28"/>
        </w:rPr>
        <w:t>9</w:t>
      </w:r>
      <w:r w:rsidR="00F10C82" w:rsidRPr="005A5620">
        <w:rPr>
          <w:sz w:val="28"/>
          <w:szCs w:val="28"/>
        </w:rPr>
        <w:t xml:space="preserve"> пункта 3 настоящих Правил, и заявление, предусмотренное подпунктом </w:t>
      </w:r>
      <w:r w:rsidRPr="005A5620">
        <w:rPr>
          <w:sz w:val="28"/>
          <w:szCs w:val="28"/>
        </w:rPr>
        <w:t>11</w:t>
      </w:r>
      <w:r w:rsidR="00F10C82" w:rsidRPr="005A5620">
        <w:rPr>
          <w:sz w:val="28"/>
          <w:szCs w:val="28"/>
        </w:rPr>
        <w:t xml:space="preserve"> пункта 3 настоящих Правил, могут быть поданы до дня принятия решения о выдаче патента, а в случае принятия решения об отказе в выдаче патента или</w:t>
      </w:r>
      <w:r w:rsidR="00075BB3" w:rsidRPr="005A5620">
        <w:rPr>
          <w:sz w:val="28"/>
          <w:szCs w:val="28"/>
        </w:rPr>
        <w:t xml:space="preserve"> о признании заявки отозванной </w:t>
      </w:r>
      <w:r w:rsidR="00075BB3" w:rsidRPr="005A5620">
        <w:rPr>
          <w:bCs/>
          <w:sz w:val="28"/>
          <w:szCs w:val="28"/>
        </w:rPr>
        <w:t>–</w:t>
      </w:r>
      <w:r w:rsidR="00F10C82" w:rsidRPr="005A5620">
        <w:rPr>
          <w:sz w:val="28"/>
          <w:szCs w:val="28"/>
        </w:rPr>
        <w:t xml:space="preserve"> до того, как будет исчерпана предусмотренная стать</w:t>
      </w:r>
      <w:r w:rsidR="00161E0C" w:rsidRPr="005A5620">
        <w:rPr>
          <w:sz w:val="28"/>
          <w:szCs w:val="28"/>
        </w:rPr>
        <w:t>е</w:t>
      </w:r>
      <w:r w:rsidR="00F10C82" w:rsidRPr="005A5620">
        <w:rPr>
          <w:sz w:val="28"/>
          <w:szCs w:val="28"/>
        </w:rPr>
        <w:t xml:space="preserve">й 1483 </w:t>
      </w:r>
      <w:r w:rsidR="00075BB3" w:rsidRPr="005A5620">
        <w:rPr>
          <w:sz w:val="28"/>
          <w:szCs w:val="28"/>
        </w:rPr>
        <w:t xml:space="preserve">Кодекса </w:t>
      </w:r>
      <w:r w:rsidR="00F10C82" w:rsidRPr="005A5620">
        <w:rPr>
          <w:sz w:val="28"/>
          <w:szCs w:val="28"/>
        </w:rPr>
        <w:t>возможность подачи возражения.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9</w:t>
      </w:r>
      <w:r w:rsidR="00F10C82" w:rsidRPr="005A5620">
        <w:rPr>
          <w:rStyle w:val="a3"/>
          <w:b w:val="0"/>
          <w:sz w:val="28"/>
          <w:szCs w:val="28"/>
        </w:rPr>
        <w:t>.</w:t>
      </w:r>
      <w:r w:rsidR="00A81B00" w:rsidRPr="005A5620">
        <w:rPr>
          <w:sz w:val="28"/>
          <w:szCs w:val="28"/>
        </w:rPr>
        <w:t> </w:t>
      </w:r>
      <w:r w:rsidR="00F10C82" w:rsidRPr="005A5620">
        <w:rPr>
          <w:sz w:val="28"/>
          <w:szCs w:val="28"/>
        </w:rPr>
        <w:t xml:space="preserve">Ходатайство, предусмотренное подпунктом </w:t>
      </w:r>
      <w:r w:rsidR="00393352" w:rsidRPr="005A5620">
        <w:rPr>
          <w:sz w:val="28"/>
          <w:szCs w:val="28"/>
        </w:rPr>
        <w:t>12</w:t>
      </w:r>
      <w:r w:rsidR="00F10C82" w:rsidRPr="005A5620">
        <w:rPr>
          <w:sz w:val="28"/>
          <w:szCs w:val="28"/>
        </w:rPr>
        <w:t xml:space="preserve"> пункта 3 настоящих Правил, может быть подано при подаче заявки или на любом этапе предоставления государственной услуги по государственной регистрации промышленных образцов или поддержания патента в силе в порядке, предусмотренном</w:t>
      </w:r>
      <w:r w:rsidR="007A7D34" w:rsidRPr="005A5620">
        <w:rPr>
          <w:sz w:val="28"/>
          <w:szCs w:val="28"/>
        </w:rPr>
        <w:t xml:space="preserve"> Порядком взимания пошлин</w:t>
      </w:r>
      <w:r w:rsidR="00F10C82" w:rsidRPr="005A5620">
        <w:rPr>
          <w:sz w:val="28"/>
          <w:szCs w:val="28"/>
        </w:rPr>
        <w:t>.</w:t>
      </w:r>
    </w:p>
    <w:p w:rsidR="007A7D34" w:rsidRDefault="00F10C82" w:rsidP="001E245C">
      <w:pPr>
        <w:pStyle w:val="a9"/>
        <w:spacing w:before="0" w:beforeAutospacing="0" w:after="0" w:afterAutospacing="0"/>
        <w:ind w:firstLine="709"/>
        <w:jc w:val="both"/>
        <w:rPr>
          <w:sz w:val="28"/>
          <w:szCs w:val="28"/>
        </w:rPr>
      </w:pPr>
      <w:r w:rsidRPr="005A5620">
        <w:rPr>
          <w:sz w:val="28"/>
          <w:szCs w:val="28"/>
        </w:rPr>
        <w:t xml:space="preserve">Ходатайства, предусмотренные подпунктами </w:t>
      </w:r>
      <w:r w:rsidR="00393352" w:rsidRPr="005A5620">
        <w:rPr>
          <w:sz w:val="28"/>
          <w:szCs w:val="28"/>
        </w:rPr>
        <w:t>13</w:t>
      </w:r>
      <w:r w:rsidRPr="005A5620">
        <w:rPr>
          <w:sz w:val="28"/>
          <w:szCs w:val="28"/>
        </w:rPr>
        <w:t xml:space="preserve"> и </w:t>
      </w:r>
      <w:r w:rsidR="00393352" w:rsidRPr="005A5620">
        <w:rPr>
          <w:sz w:val="28"/>
          <w:szCs w:val="28"/>
        </w:rPr>
        <w:t>14</w:t>
      </w:r>
      <w:r w:rsidRPr="005A5620">
        <w:rPr>
          <w:sz w:val="28"/>
          <w:szCs w:val="28"/>
        </w:rPr>
        <w:t xml:space="preserve"> пункта 3 настоящих Правил, могут быть поданы заявителем в течение трех лет со дня уплаты</w:t>
      </w:r>
      <w:r w:rsidR="0071078F" w:rsidRPr="005A5620">
        <w:rPr>
          <w:sz w:val="28"/>
          <w:szCs w:val="28"/>
        </w:rPr>
        <w:t xml:space="preserve"> пошлин</w:t>
      </w:r>
      <w:r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bookmarkStart w:id="0" w:name="P11"/>
      <w:bookmarkEnd w:id="0"/>
      <w:r w:rsidRPr="005A5620">
        <w:rPr>
          <w:rStyle w:val="a3"/>
          <w:b w:val="0"/>
          <w:sz w:val="28"/>
          <w:szCs w:val="28"/>
        </w:rPr>
        <w:t>10</w:t>
      </w:r>
      <w:r w:rsidR="00F10C82" w:rsidRPr="005A5620">
        <w:rPr>
          <w:rStyle w:val="a3"/>
          <w:b w:val="0"/>
          <w:sz w:val="28"/>
          <w:szCs w:val="28"/>
        </w:rPr>
        <w:t>.</w:t>
      </w:r>
      <w:r w:rsidR="00A81B00" w:rsidRPr="005A5620">
        <w:rPr>
          <w:sz w:val="28"/>
          <w:szCs w:val="28"/>
        </w:rPr>
        <w:t> </w:t>
      </w:r>
      <w:r w:rsidR="00F10C82" w:rsidRPr="005A5620">
        <w:rPr>
          <w:sz w:val="28"/>
          <w:szCs w:val="28"/>
        </w:rPr>
        <w:t>Документы заявки представляются в У</w:t>
      </w:r>
      <w:r w:rsidR="007A7D34" w:rsidRPr="005A5620">
        <w:rPr>
          <w:sz w:val="28"/>
          <w:szCs w:val="28"/>
        </w:rPr>
        <w:t>полномоченный орган</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при личном обращении непосредственно в У</w:t>
      </w:r>
      <w:r w:rsidR="007A7D34" w:rsidRPr="005A5620">
        <w:rPr>
          <w:sz w:val="28"/>
          <w:szCs w:val="28"/>
        </w:rPr>
        <w:t>полномоченный орган</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отправлением через организацию почтовой связи;</w:t>
      </w:r>
    </w:p>
    <w:p w:rsidR="006A1BCD"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 xml:space="preserve">по </w:t>
      </w:r>
      <w:r w:rsidR="007A7D34" w:rsidRPr="005A5620">
        <w:rPr>
          <w:sz w:val="28"/>
          <w:szCs w:val="28"/>
        </w:rPr>
        <w:t xml:space="preserve">электронной почте </w:t>
      </w:r>
      <w:r w:rsidR="00F10C82" w:rsidRPr="005A5620">
        <w:rPr>
          <w:sz w:val="28"/>
          <w:szCs w:val="28"/>
        </w:rPr>
        <w:t>с последующим представлением оригиналов документов, представленных по</w:t>
      </w:r>
      <w:r w:rsidR="007A7D34" w:rsidRPr="005A5620">
        <w:rPr>
          <w:sz w:val="28"/>
          <w:szCs w:val="28"/>
        </w:rPr>
        <w:t xml:space="preserve"> электронной почте</w:t>
      </w:r>
      <w:r w:rsidR="00F10C82" w:rsidRPr="005A5620">
        <w:rPr>
          <w:sz w:val="28"/>
          <w:szCs w:val="28"/>
        </w:rPr>
        <w:t xml:space="preserve">, в соответствии с пунктом </w:t>
      </w:r>
      <w:r w:rsidR="003877C2" w:rsidRPr="005A5620">
        <w:rPr>
          <w:sz w:val="28"/>
          <w:szCs w:val="28"/>
        </w:rPr>
        <w:t>14</w:t>
      </w:r>
      <w:r w:rsidR="00F10C82" w:rsidRPr="005A5620">
        <w:rPr>
          <w:sz w:val="28"/>
          <w:szCs w:val="28"/>
        </w:rPr>
        <w:t xml:space="preserve"> настоящих</w:t>
      </w:r>
      <w:r w:rsidR="006A1BCD" w:rsidRPr="005A5620">
        <w:rPr>
          <w:sz w:val="28"/>
          <w:szCs w:val="28"/>
        </w:rPr>
        <w:t xml:space="preserve"> Правил.</w:t>
      </w:r>
    </w:p>
    <w:p w:rsidR="00FC6802" w:rsidRPr="005A5620" w:rsidRDefault="00FC6802" w:rsidP="00FC6802">
      <w:pPr>
        <w:pStyle w:val="a9"/>
        <w:spacing w:before="0" w:beforeAutospacing="0" w:after="0" w:afterAutospacing="0"/>
        <w:jc w:val="both"/>
        <w:rPr>
          <w:sz w:val="28"/>
          <w:szCs w:val="28"/>
        </w:rPr>
      </w:pPr>
    </w:p>
    <w:p w:rsidR="00F10C82" w:rsidRDefault="00F10C82" w:rsidP="001E245C">
      <w:pPr>
        <w:pStyle w:val="a9"/>
        <w:spacing w:before="0" w:beforeAutospacing="0" w:after="0" w:afterAutospacing="0"/>
        <w:jc w:val="center"/>
        <w:rPr>
          <w:rStyle w:val="a3"/>
          <w:sz w:val="28"/>
          <w:szCs w:val="28"/>
        </w:rPr>
      </w:pPr>
      <w:r w:rsidRPr="005A5620">
        <w:rPr>
          <w:rStyle w:val="a3"/>
          <w:sz w:val="28"/>
          <w:szCs w:val="28"/>
        </w:rPr>
        <w:t>II. Рассмотрение документов заявки</w:t>
      </w:r>
    </w:p>
    <w:p w:rsidR="00FC6802" w:rsidRPr="005A5620" w:rsidRDefault="00FC6802" w:rsidP="001E245C">
      <w:pPr>
        <w:pStyle w:val="a9"/>
        <w:spacing w:before="0" w:beforeAutospacing="0" w:after="0" w:afterAutospacing="0"/>
        <w:jc w:val="center"/>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11</w:t>
      </w:r>
      <w:r w:rsidR="00F10C82" w:rsidRPr="005A5620">
        <w:rPr>
          <w:rStyle w:val="a3"/>
          <w:b w:val="0"/>
          <w:sz w:val="28"/>
          <w:szCs w:val="28"/>
        </w:rPr>
        <w:t>.</w:t>
      </w:r>
      <w:r w:rsidR="00A81B00" w:rsidRPr="005A5620">
        <w:rPr>
          <w:sz w:val="28"/>
          <w:szCs w:val="28"/>
        </w:rPr>
        <w:t> </w:t>
      </w:r>
      <w:r w:rsidR="00F10C82" w:rsidRPr="005A5620">
        <w:rPr>
          <w:sz w:val="28"/>
          <w:szCs w:val="28"/>
        </w:rPr>
        <w:t>Представленная в У</w:t>
      </w:r>
      <w:r w:rsidR="00E61646" w:rsidRPr="005A5620">
        <w:rPr>
          <w:sz w:val="28"/>
          <w:szCs w:val="28"/>
        </w:rPr>
        <w:t>полномоченный орган</w:t>
      </w:r>
      <w:r w:rsidR="00F10C82" w:rsidRPr="005A5620">
        <w:rPr>
          <w:sz w:val="28"/>
          <w:szCs w:val="28"/>
        </w:rPr>
        <w:t xml:space="preserve"> заявка регистрируется при отсутствии оснований для отказа в ее приеме.</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Исчерпывающий перечень оснований для отказа в приеме заявки: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заявка, представленная на бумажном носителе, не содержит заявления;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в заявлении не указан заявитель, его место нахождения или место </w:t>
      </w:r>
      <w:r w:rsidR="009A53AA" w:rsidRPr="005A5620">
        <w:rPr>
          <w:sz w:val="28"/>
          <w:szCs w:val="28"/>
        </w:rPr>
        <w:t>регистрации</w:t>
      </w:r>
      <w:r w:rsidR="00F10C82" w:rsidRPr="005A5620">
        <w:rPr>
          <w:sz w:val="28"/>
          <w:szCs w:val="28"/>
        </w:rPr>
        <w:t xml:space="preserve"> либо адрес для переписки;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заявление представлено не на русском языке или заявление не поддается прочтению;</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lastRenderedPageBreak/>
        <w:t>4) </w:t>
      </w:r>
      <w:r w:rsidR="00F10C82" w:rsidRPr="005A5620">
        <w:rPr>
          <w:sz w:val="28"/>
          <w:szCs w:val="28"/>
        </w:rPr>
        <w:t>представление документов заявки на бумажном носителе, обработка которого невозможна по техническим причинам, связанным с состоянием бумажного носителя;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5) </w:t>
      </w:r>
      <w:r w:rsidR="00F10C82" w:rsidRPr="005A5620">
        <w:rPr>
          <w:sz w:val="28"/>
          <w:szCs w:val="28"/>
        </w:rPr>
        <w:t>наличие грифа «коммерческая тайна» на документах заявки;</w:t>
      </w:r>
    </w:p>
    <w:p w:rsidR="00F10C82" w:rsidRDefault="00A81B00" w:rsidP="001E245C">
      <w:pPr>
        <w:pStyle w:val="a9"/>
        <w:spacing w:before="0" w:beforeAutospacing="0" w:after="0" w:afterAutospacing="0"/>
        <w:ind w:firstLine="709"/>
        <w:jc w:val="both"/>
        <w:rPr>
          <w:sz w:val="28"/>
          <w:szCs w:val="28"/>
        </w:rPr>
      </w:pPr>
      <w:r w:rsidRPr="005A5620">
        <w:rPr>
          <w:sz w:val="28"/>
          <w:szCs w:val="28"/>
        </w:rPr>
        <w:t>6) </w:t>
      </w:r>
      <w:r w:rsidR="00F10C82" w:rsidRPr="005A5620">
        <w:rPr>
          <w:sz w:val="28"/>
          <w:szCs w:val="28"/>
        </w:rPr>
        <w:t>представление документов заявки в электронной форме с нарушением Требований</w:t>
      </w:r>
      <w:r w:rsidR="00E61646" w:rsidRPr="005A5620">
        <w:rPr>
          <w:sz w:val="28"/>
          <w:szCs w:val="28"/>
        </w:rPr>
        <w:t xml:space="preserve"> к документам заявки</w:t>
      </w:r>
      <w:r w:rsidR="00BB658E" w:rsidRPr="005A5620">
        <w:rPr>
          <w:sz w:val="28"/>
          <w:szCs w:val="28"/>
        </w:rPr>
        <w:t xml:space="preserve"> и требований подпункта 3 пункта </w:t>
      </w:r>
      <w:r w:rsidR="003877C2" w:rsidRPr="005A5620">
        <w:rPr>
          <w:sz w:val="28"/>
          <w:szCs w:val="28"/>
        </w:rPr>
        <w:t>10</w:t>
      </w:r>
      <w:r w:rsidR="00BB658E" w:rsidRPr="005A5620">
        <w:rPr>
          <w:sz w:val="28"/>
          <w:szCs w:val="28"/>
        </w:rPr>
        <w:t xml:space="preserve"> настоящих Правил</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t>12</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наличии хотя бы одного из указанных в пункте </w:t>
      </w:r>
      <w:r w:rsidRPr="005A5620">
        <w:rPr>
          <w:sz w:val="28"/>
          <w:szCs w:val="28"/>
        </w:rPr>
        <w:t>11</w:t>
      </w:r>
      <w:r w:rsidR="00F10C82" w:rsidRPr="005A5620">
        <w:rPr>
          <w:sz w:val="28"/>
          <w:szCs w:val="28"/>
        </w:rPr>
        <w:t xml:space="preserve"> настоящих Правил оснований для отказа в приеме заявки она не принимается и не регистрируется, о чем У</w:t>
      </w:r>
      <w:r w:rsidR="00E61646" w:rsidRPr="005A5620">
        <w:rPr>
          <w:sz w:val="28"/>
          <w:szCs w:val="28"/>
        </w:rPr>
        <w:t>полномоченный орган</w:t>
      </w:r>
      <w:r w:rsidR="00F10C82" w:rsidRPr="005A5620">
        <w:rPr>
          <w:sz w:val="28"/>
          <w:szCs w:val="28"/>
        </w:rPr>
        <w:t xml:space="preserve"> в течение пяти рабочих дней со дня поступления заявки направляет заявителю уведомление.</w:t>
      </w:r>
    </w:p>
    <w:p w:rsidR="00FC6802" w:rsidRPr="005A5620" w:rsidRDefault="00FC6802" w:rsidP="001E245C">
      <w:pPr>
        <w:pStyle w:val="a9"/>
        <w:spacing w:before="0" w:beforeAutospacing="0" w:after="0" w:afterAutospacing="0"/>
        <w:ind w:firstLine="709"/>
        <w:jc w:val="both"/>
        <w:rPr>
          <w:sz w:val="28"/>
          <w:szCs w:val="28"/>
        </w:rPr>
      </w:pP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t>13</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отсутствии оснований для отказа в приеме заявки, указанных в пункте </w:t>
      </w:r>
      <w:r w:rsidRPr="005A5620">
        <w:rPr>
          <w:sz w:val="28"/>
          <w:szCs w:val="28"/>
        </w:rPr>
        <w:t>11</w:t>
      </w:r>
      <w:r w:rsidR="00F10C82" w:rsidRPr="005A5620">
        <w:rPr>
          <w:sz w:val="28"/>
          <w:szCs w:val="28"/>
        </w:rPr>
        <w:t xml:space="preserve"> </w:t>
      </w:r>
      <w:r w:rsidR="00A916A6" w:rsidRPr="005A5620">
        <w:rPr>
          <w:sz w:val="28"/>
          <w:szCs w:val="28"/>
        </w:rPr>
        <w:t xml:space="preserve">настоящих </w:t>
      </w:r>
      <w:r w:rsidR="00F10C82" w:rsidRPr="005A5620">
        <w:rPr>
          <w:sz w:val="28"/>
          <w:szCs w:val="28"/>
        </w:rPr>
        <w:t>Правил, она принимается и регистрируется, о чем У</w:t>
      </w:r>
      <w:r w:rsidR="00A916A6" w:rsidRPr="005A5620">
        <w:rPr>
          <w:sz w:val="28"/>
          <w:szCs w:val="28"/>
        </w:rPr>
        <w:t>полномоченный орган</w:t>
      </w:r>
      <w:r w:rsidR="00F10C82" w:rsidRPr="005A5620">
        <w:rPr>
          <w:sz w:val="28"/>
          <w:szCs w:val="28"/>
        </w:rPr>
        <w:t xml:space="preserve"> в течение пяти рабочих дней со дня поступления заявки направляет заявителю уведомление с указанием даты регистрации заявки, которая устанавливается по дате поступления заявки, и регистрационного номера заявки.</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14</w:t>
      </w:r>
      <w:r w:rsidR="00F10C82" w:rsidRPr="005A5620">
        <w:rPr>
          <w:rStyle w:val="a3"/>
          <w:b w:val="0"/>
          <w:sz w:val="28"/>
          <w:szCs w:val="28"/>
        </w:rPr>
        <w:t>.</w:t>
      </w:r>
      <w:r w:rsidR="00A81B00" w:rsidRPr="005A5620">
        <w:rPr>
          <w:sz w:val="28"/>
          <w:szCs w:val="28"/>
        </w:rPr>
        <w:t> </w:t>
      </w:r>
      <w:r w:rsidR="00F10C82" w:rsidRPr="005A5620">
        <w:rPr>
          <w:sz w:val="28"/>
          <w:szCs w:val="28"/>
        </w:rPr>
        <w:t xml:space="preserve">В случае представления документов заявки по </w:t>
      </w:r>
      <w:r w:rsidR="00A916A6" w:rsidRPr="005A5620">
        <w:rPr>
          <w:sz w:val="28"/>
          <w:szCs w:val="28"/>
        </w:rPr>
        <w:t xml:space="preserve">электронной почте </w:t>
      </w:r>
      <w:r w:rsidR="00F10C82" w:rsidRPr="005A5620">
        <w:rPr>
          <w:sz w:val="28"/>
          <w:szCs w:val="28"/>
        </w:rPr>
        <w:t>их оригиналы должны быть представлены в течение одного месяца со дня поступления документов заявки по</w:t>
      </w:r>
      <w:r w:rsidR="00A916A6" w:rsidRPr="005A5620">
        <w:rPr>
          <w:sz w:val="28"/>
          <w:szCs w:val="28"/>
        </w:rPr>
        <w:t xml:space="preserve"> электронной почте</w:t>
      </w:r>
      <w:r w:rsidR="00F10C82" w:rsidRPr="005A5620">
        <w:rPr>
          <w:sz w:val="28"/>
          <w:szCs w:val="28"/>
        </w:rPr>
        <w:t xml:space="preserve"> вместе с сопроводительным письмом, идентифицирующим представленные по </w:t>
      </w:r>
      <w:r w:rsidR="00A916A6" w:rsidRPr="005A5620">
        <w:rPr>
          <w:sz w:val="28"/>
          <w:szCs w:val="28"/>
        </w:rPr>
        <w:t xml:space="preserve">электронной почте </w:t>
      </w:r>
      <w:r w:rsidR="00F10C82" w:rsidRPr="005A5620">
        <w:rPr>
          <w:sz w:val="28"/>
          <w:szCs w:val="28"/>
        </w:rPr>
        <w:t>документы заявки.</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При соблюдении предусмотренного абзацем первым настоящего пункта условия датой поступления документов заявки считается день их поступления в электронном виде.</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Если оригиналы документов заявки представлены с нарушением условий, предусмотренных абзацем первым настоящего пункта, или они не идентичны документам заявки, поступившим по</w:t>
      </w:r>
      <w:r w:rsidR="00A916A6" w:rsidRPr="005A5620">
        <w:rPr>
          <w:sz w:val="28"/>
          <w:szCs w:val="28"/>
        </w:rPr>
        <w:t xml:space="preserve"> электронной почте</w:t>
      </w:r>
      <w:r w:rsidRPr="005A5620">
        <w:rPr>
          <w:sz w:val="28"/>
          <w:szCs w:val="28"/>
        </w:rPr>
        <w:t xml:space="preserve">, датой поступления документов заявки считается день поступления их оригиналов, а документы заявки, представленные по </w:t>
      </w:r>
      <w:r w:rsidR="00A916A6" w:rsidRPr="005A5620">
        <w:rPr>
          <w:sz w:val="28"/>
          <w:szCs w:val="28"/>
        </w:rPr>
        <w:t>электронной почте</w:t>
      </w:r>
      <w:r w:rsidRPr="005A5620">
        <w:rPr>
          <w:sz w:val="28"/>
          <w:szCs w:val="28"/>
        </w:rPr>
        <w:t>, не рассматриваются.</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Если прилагаемые к заявке документы, представленные по </w:t>
      </w:r>
      <w:r w:rsidR="00A916A6" w:rsidRPr="005A5620">
        <w:rPr>
          <w:sz w:val="28"/>
          <w:szCs w:val="28"/>
        </w:rPr>
        <w:t>электронной почте</w:t>
      </w:r>
      <w:r w:rsidRPr="005A5620">
        <w:rPr>
          <w:sz w:val="28"/>
          <w:szCs w:val="28"/>
        </w:rPr>
        <w:t>, ли</w:t>
      </w:r>
      <w:r w:rsidR="000D24DB" w:rsidRPr="005A5620">
        <w:rPr>
          <w:sz w:val="28"/>
          <w:szCs w:val="28"/>
        </w:rPr>
        <w:t>бо какая-то их часть не получены</w:t>
      </w:r>
      <w:r w:rsidRPr="005A5620">
        <w:rPr>
          <w:sz w:val="28"/>
          <w:szCs w:val="28"/>
        </w:rPr>
        <w:t xml:space="preserve"> или не читаемы, то датой поступления неполученных или нечитаемых прилагаемых к заявке документов считается день поступления соответствующих оригиналов.</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Регистрация заявки, представленной по </w:t>
      </w:r>
      <w:r w:rsidR="00A916A6" w:rsidRPr="005A5620">
        <w:rPr>
          <w:sz w:val="28"/>
          <w:szCs w:val="28"/>
        </w:rPr>
        <w:t>электронной почте</w:t>
      </w:r>
      <w:r w:rsidRPr="005A5620">
        <w:rPr>
          <w:sz w:val="28"/>
          <w:szCs w:val="28"/>
        </w:rPr>
        <w:t xml:space="preserve">, осуществляется после поступления ее оригинала и при отсутствии оснований для отказа в приеме заявки, предусмотренных пунктом </w:t>
      </w:r>
      <w:r w:rsidR="003877C2" w:rsidRPr="005A5620">
        <w:rPr>
          <w:sz w:val="28"/>
          <w:szCs w:val="28"/>
        </w:rPr>
        <w:t>11</w:t>
      </w:r>
      <w:r w:rsidRPr="005A5620">
        <w:rPr>
          <w:sz w:val="28"/>
          <w:szCs w:val="28"/>
        </w:rPr>
        <w:t xml:space="preserve"> </w:t>
      </w:r>
      <w:r w:rsidR="00A916A6" w:rsidRPr="005A5620">
        <w:rPr>
          <w:sz w:val="28"/>
          <w:szCs w:val="28"/>
        </w:rPr>
        <w:t xml:space="preserve">настоящих </w:t>
      </w:r>
      <w:r w:rsidRPr="005A5620">
        <w:rPr>
          <w:sz w:val="28"/>
          <w:szCs w:val="28"/>
        </w:rPr>
        <w:t>Правил.</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15</w:t>
      </w:r>
      <w:r w:rsidR="00F10C82" w:rsidRPr="005A5620">
        <w:rPr>
          <w:rStyle w:val="a3"/>
          <w:b w:val="0"/>
          <w:sz w:val="28"/>
          <w:szCs w:val="28"/>
        </w:rPr>
        <w:t>.</w:t>
      </w:r>
      <w:r w:rsidR="00A81B00" w:rsidRPr="005A5620">
        <w:rPr>
          <w:sz w:val="28"/>
          <w:szCs w:val="28"/>
        </w:rPr>
        <w:t> </w:t>
      </w:r>
      <w:r w:rsidR="00F10C82" w:rsidRPr="005A5620">
        <w:rPr>
          <w:sz w:val="28"/>
          <w:szCs w:val="28"/>
        </w:rPr>
        <w:t>Документы заявки, представленные в У</w:t>
      </w:r>
      <w:r w:rsidR="00A916A6" w:rsidRPr="005A5620">
        <w:rPr>
          <w:sz w:val="28"/>
          <w:szCs w:val="28"/>
        </w:rPr>
        <w:t>полномоченный орган</w:t>
      </w:r>
      <w:r w:rsidR="00F10C82" w:rsidRPr="005A5620">
        <w:rPr>
          <w:sz w:val="28"/>
          <w:szCs w:val="28"/>
        </w:rPr>
        <w:t>, не подлежат возврату заявителю.</w:t>
      </w: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lastRenderedPageBreak/>
        <w:t>16</w:t>
      </w:r>
      <w:r w:rsidR="00F10C82" w:rsidRPr="005A5620">
        <w:rPr>
          <w:rStyle w:val="a3"/>
          <w:b w:val="0"/>
          <w:sz w:val="28"/>
          <w:szCs w:val="28"/>
        </w:rPr>
        <w:t>.</w:t>
      </w:r>
      <w:r w:rsidR="00A81B00" w:rsidRPr="005A5620">
        <w:rPr>
          <w:sz w:val="28"/>
          <w:szCs w:val="28"/>
        </w:rPr>
        <w:t> </w:t>
      </w:r>
      <w:r w:rsidR="00F10C82" w:rsidRPr="005A5620">
        <w:rPr>
          <w:sz w:val="28"/>
          <w:szCs w:val="28"/>
        </w:rPr>
        <w:t>По зарегистрированной заявке проводится экспертиза, включающая формальную экспертизу и экспертизу заявки по существу.</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17</w:t>
      </w:r>
      <w:r w:rsidR="00F10C82" w:rsidRPr="005A5620">
        <w:rPr>
          <w:rStyle w:val="a3"/>
          <w:b w:val="0"/>
          <w:sz w:val="28"/>
          <w:szCs w:val="28"/>
        </w:rPr>
        <w:t>.</w:t>
      </w:r>
      <w:r w:rsidR="00A81B00" w:rsidRPr="005A5620">
        <w:t> </w:t>
      </w:r>
      <w:r w:rsidR="00F10C82" w:rsidRPr="005A5620">
        <w:rPr>
          <w:sz w:val="28"/>
          <w:szCs w:val="28"/>
        </w:rPr>
        <w:t>До начала формальной экспертизы проверяется уплата</w:t>
      </w:r>
      <w:r w:rsidR="00AF0973" w:rsidRPr="005A5620">
        <w:rPr>
          <w:sz w:val="28"/>
          <w:szCs w:val="28"/>
        </w:rPr>
        <w:t xml:space="preserve"> пошлин</w:t>
      </w:r>
      <w:r w:rsidR="00F10C82" w:rsidRPr="005A5620">
        <w:rPr>
          <w:sz w:val="28"/>
          <w:szCs w:val="28"/>
        </w:rPr>
        <w:t>, устан</w:t>
      </w:r>
      <w:r w:rsidR="0096771D" w:rsidRPr="005A5620">
        <w:rPr>
          <w:sz w:val="28"/>
          <w:szCs w:val="28"/>
        </w:rPr>
        <w:t>авливаем</w:t>
      </w:r>
      <w:r w:rsidR="00F10C82" w:rsidRPr="005A5620">
        <w:rPr>
          <w:sz w:val="28"/>
          <w:szCs w:val="28"/>
        </w:rPr>
        <w:t>ых</w:t>
      </w:r>
      <w:r w:rsidR="00AF0973" w:rsidRPr="005A5620">
        <w:rPr>
          <w:sz w:val="28"/>
          <w:szCs w:val="28"/>
        </w:rPr>
        <w:t xml:space="preserve"> Порядком взимания пошлин</w:t>
      </w:r>
      <w:r w:rsidR="00F10C82"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в результате проверки уплата </w:t>
      </w:r>
      <w:r w:rsidR="00AF0973" w:rsidRPr="005A5620">
        <w:rPr>
          <w:sz w:val="28"/>
          <w:szCs w:val="28"/>
        </w:rPr>
        <w:t xml:space="preserve">пошлин </w:t>
      </w:r>
      <w:r w:rsidRPr="005A5620">
        <w:rPr>
          <w:sz w:val="28"/>
          <w:szCs w:val="28"/>
        </w:rPr>
        <w:t xml:space="preserve">в </w:t>
      </w:r>
      <w:r w:rsidR="00AF0973" w:rsidRPr="005A5620">
        <w:rPr>
          <w:sz w:val="28"/>
          <w:szCs w:val="28"/>
        </w:rPr>
        <w:t xml:space="preserve">размере и порядке, </w:t>
      </w:r>
      <w:proofErr w:type="gramStart"/>
      <w:r w:rsidR="00AF0973" w:rsidRPr="005A5620">
        <w:rPr>
          <w:sz w:val="28"/>
          <w:szCs w:val="28"/>
        </w:rPr>
        <w:t>устан</w:t>
      </w:r>
      <w:r w:rsidR="0096771D" w:rsidRPr="005A5620">
        <w:rPr>
          <w:sz w:val="28"/>
          <w:szCs w:val="28"/>
        </w:rPr>
        <w:t>авливаем</w:t>
      </w:r>
      <w:r w:rsidR="00AF0973" w:rsidRPr="005A5620">
        <w:rPr>
          <w:sz w:val="28"/>
          <w:szCs w:val="28"/>
        </w:rPr>
        <w:t>ыми Порядком</w:t>
      </w:r>
      <w:proofErr w:type="gramEnd"/>
      <w:r w:rsidR="00AF0973" w:rsidRPr="005A5620">
        <w:rPr>
          <w:sz w:val="28"/>
          <w:szCs w:val="28"/>
        </w:rPr>
        <w:t xml:space="preserve"> взимания пошлин</w:t>
      </w:r>
      <w:r w:rsidRPr="005A5620">
        <w:rPr>
          <w:sz w:val="28"/>
          <w:szCs w:val="28"/>
        </w:rPr>
        <w:t xml:space="preserve">, подтверждена, по заявке проводится формальная экспертиза, предусмотренная пунктом </w:t>
      </w:r>
      <w:r w:rsidR="003877C2" w:rsidRPr="005A5620">
        <w:rPr>
          <w:sz w:val="28"/>
          <w:szCs w:val="28"/>
        </w:rPr>
        <w:t>20</w:t>
      </w:r>
      <w:r w:rsidRPr="005A5620">
        <w:rPr>
          <w:sz w:val="28"/>
          <w:szCs w:val="28"/>
        </w:rPr>
        <w:t xml:space="preserve"> настоящих Правил.</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18</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уплата </w:t>
      </w:r>
      <w:r w:rsidR="00C177F7" w:rsidRPr="005A5620">
        <w:rPr>
          <w:sz w:val="28"/>
          <w:szCs w:val="28"/>
        </w:rPr>
        <w:t xml:space="preserve">пошлин </w:t>
      </w:r>
      <w:r w:rsidR="00F10C82" w:rsidRPr="005A5620">
        <w:rPr>
          <w:sz w:val="28"/>
          <w:szCs w:val="28"/>
        </w:rPr>
        <w:t>в размере и порядке, устан</w:t>
      </w:r>
      <w:r w:rsidR="00C177F7" w:rsidRPr="005A5620">
        <w:rPr>
          <w:sz w:val="28"/>
          <w:szCs w:val="28"/>
        </w:rPr>
        <w:t>авливаемыми Порядком взимания пошлин</w:t>
      </w:r>
      <w:r w:rsidR="00F10C82" w:rsidRPr="005A5620">
        <w:rPr>
          <w:sz w:val="28"/>
          <w:szCs w:val="28"/>
        </w:rPr>
        <w:t xml:space="preserve">, не подтверждена, заявителю направляется уведомление о начислении соответствующих </w:t>
      </w:r>
      <w:r w:rsidR="00C177F7" w:rsidRPr="005A5620">
        <w:rPr>
          <w:sz w:val="28"/>
          <w:szCs w:val="28"/>
        </w:rPr>
        <w:t xml:space="preserve">пошлин </w:t>
      </w:r>
      <w:r w:rsidR="00F10C82" w:rsidRPr="005A5620">
        <w:rPr>
          <w:sz w:val="28"/>
          <w:szCs w:val="28"/>
        </w:rPr>
        <w:t>в устан</w:t>
      </w:r>
      <w:r w:rsidR="0096771D" w:rsidRPr="005A5620">
        <w:rPr>
          <w:sz w:val="28"/>
          <w:szCs w:val="28"/>
        </w:rPr>
        <w:t>авливаемы</w:t>
      </w:r>
      <w:r w:rsidR="00F10C82" w:rsidRPr="005A5620">
        <w:rPr>
          <w:sz w:val="28"/>
          <w:szCs w:val="28"/>
        </w:rPr>
        <w:t>м</w:t>
      </w:r>
      <w:r w:rsidR="00C177F7" w:rsidRPr="005A5620">
        <w:rPr>
          <w:sz w:val="28"/>
          <w:szCs w:val="28"/>
        </w:rPr>
        <w:t xml:space="preserve"> Порядком взимания пошлин</w:t>
      </w:r>
      <w:r w:rsidR="00F10C82" w:rsidRPr="005A5620">
        <w:rPr>
          <w:sz w:val="28"/>
          <w:szCs w:val="28"/>
        </w:rPr>
        <w:t xml:space="preserve"> размере (</w:t>
      </w:r>
      <w:r w:rsidR="00C177F7" w:rsidRPr="005A5620">
        <w:rPr>
          <w:sz w:val="28"/>
          <w:szCs w:val="28"/>
        </w:rPr>
        <w:t>далее – начисленная пошлина</w:t>
      </w:r>
      <w:r w:rsidR="00F10C82" w:rsidRPr="005A5620">
        <w:rPr>
          <w:sz w:val="28"/>
          <w:szCs w:val="28"/>
        </w:rPr>
        <w:t xml:space="preserve">) с указанием необходимости уплатить </w:t>
      </w:r>
      <w:r w:rsidR="00B450E2" w:rsidRPr="005A5620">
        <w:rPr>
          <w:sz w:val="28"/>
          <w:szCs w:val="28"/>
        </w:rPr>
        <w:t>пошлину</w:t>
      </w:r>
      <w:r w:rsidR="00C177F7" w:rsidRPr="005A5620">
        <w:rPr>
          <w:sz w:val="28"/>
          <w:szCs w:val="28"/>
        </w:rPr>
        <w:t xml:space="preserve"> </w:t>
      </w:r>
      <w:r w:rsidR="00F10C82" w:rsidRPr="005A5620">
        <w:rPr>
          <w:sz w:val="28"/>
          <w:szCs w:val="28"/>
        </w:rPr>
        <w:t>в течение двух месяцев со дня направления указанного уведомления или представить документы, подтверждающие право заявителя на уменьшение ее размера.</w:t>
      </w:r>
    </w:p>
    <w:p w:rsidR="00525063" w:rsidRDefault="00F10C82" w:rsidP="001E245C">
      <w:pPr>
        <w:pStyle w:val="a9"/>
        <w:spacing w:before="0" w:beforeAutospacing="0" w:after="0" w:afterAutospacing="0"/>
        <w:ind w:firstLine="709"/>
        <w:jc w:val="both"/>
        <w:rPr>
          <w:sz w:val="28"/>
          <w:szCs w:val="28"/>
        </w:rPr>
      </w:pPr>
      <w:r w:rsidRPr="005A5620">
        <w:rPr>
          <w:sz w:val="28"/>
          <w:szCs w:val="28"/>
        </w:rPr>
        <w:t xml:space="preserve">Если сведения об уплате </w:t>
      </w:r>
      <w:r w:rsidR="00525063" w:rsidRPr="005A5620">
        <w:rPr>
          <w:sz w:val="28"/>
          <w:szCs w:val="28"/>
        </w:rPr>
        <w:t xml:space="preserve">пошлин </w:t>
      </w:r>
      <w:r w:rsidRPr="005A5620">
        <w:rPr>
          <w:sz w:val="28"/>
          <w:szCs w:val="28"/>
        </w:rPr>
        <w:t>отсутствуют, а в документах заявки имеется отметка о том, что соответствующ</w:t>
      </w:r>
      <w:r w:rsidR="00525063" w:rsidRPr="005A5620">
        <w:rPr>
          <w:sz w:val="28"/>
          <w:szCs w:val="28"/>
        </w:rPr>
        <w:t xml:space="preserve">ая пошлина </w:t>
      </w:r>
      <w:r w:rsidRPr="005A5620">
        <w:rPr>
          <w:sz w:val="28"/>
          <w:szCs w:val="28"/>
        </w:rPr>
        <w:t>уплачен</w:t>
      </w:r>
      <w:r w:rsidR="00525063" w:rsidRPr="005A5620">
        <w:rPr>
          <w:sz w:val="28"/>
          <w:szCs w:val="28"/>
        </w:rPr>
        <w:t>а</w:t>
      </w:r>
      <w:r w:rsidRPr="005A5620">
        <w:rPr>
          <w:sz w:val="28"/>
          <w:szCs w:val="28"/>
        </w:rPr>
        <w:t xml:space="preserve">, заявителю направляется уведомление, в котором сообщается о возможности заявителя представить копию документа, подтверждающего уплату </w:t>
      </w:r>
      <w:r w:rsidR="00525063" w:rsidRPr="005A5620">
        <w:rPr>
          <w:sz w:val="28"/>
          <w:szCs w:val="28"/>
        </w:rPr>
        <w:t xml:space="preserve">пошлины </w:t>
      </w:r>
      <w:r w:rsidRPr="005A5620">
        <w:rPr>
          <w:sz w:val="28"/>
          <w:szCs w:val="28"/>
        </w:rPr>
        <w:t>в течение двух месяцев со дня напр</w:t>
      </w:r>
      <w:r w:rsidR="00FC6802">
        <w:rPr>
          <w:sz w:val="28"/>
          <w:szCs w:val="28"/>
        </w:rPr>
        <w:t>авления указанного уведомления.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19</w:t>
      </w:r>
      <w:r w:rsidR="00F10C82" w:rsidRPr="005A5620">
        <w:rPr>
          <w:rStyle w:val="a3"/>
          <w:b w:val="0"/>
          <w:sz w:val="28"/>
          <w:szCs w:val="28"/>
        </w:rPr>
        <w:t>.</w:t>
      </w:r>
      <w:r w:rsidR="00A81B00" w:rsidRPr="005A5620">
        <w:rPr>
          <w:sz w:val="28"/>
          <w:szCs w:val="28"/>
        </w:rPr>
        <w:t> </w:t>
      </w:r>
      <w:r w:rsidR="00F10C82" w:rsidRPr="005A5620">
        <w:rPr>
          <w:sz w:val="28"/>
          <w:szCs w:val="28"/>
        </w:rPr>
        <w:t>Если начисленн</w:t>
      </w:r>
      <w:r w:rsidR="00525063" w:rsidRPr="005A5620">
        <w:rPr>
          <w:sz w:val="28"/>
          <w:szCs w:val="28"/>
        </w:rPr>
        <w:t>ая пошлина</w:t>
      </w:r>
      <w:r w:rsidR="00F10C82" w:rsidRPr="005A5620">
        <w:rPr>
          <w:sz w:val="28"/>
          <w:szCs w:val="28"/>
        </w:rPr>
        <w:t xml:space="preserve"> уплачен</w:t>
      </w:r>
      <w:r w:rsidR="00525063" w:rsidRPr="005A5620">
        <w:rPr>
          <w:sz w:val="28"/>
          <w:szCs w:val="28"/>
        </w:rPr>
        <w:t>а</w:t>
      </w:r>
      <w:r w:rsidR="00F10C82" w:rsidRPr="005A5620">
        <w:rPr>
          <w:sz w:val="28"/>
          <w:szCs w:val="28"/>
        </w:rPr>
        <w:t xml:space="preserve"> в </w:t>
      </w:r>
      <w:r w:rsidR="00525063" w:rsidRPr="005A5620">
        <w:rPr>
          <w:sz w:val="28"/>
          <w:szCs w:val="28"/>
        </w:rPr>
        <w:t xml:space="preserve">размере и порядке, </w:t>
      </w:r>
      <w:proofErr w:type="gramStart"/>
      <w:r w:rsidR="00525063" w:rsidRPr="005A5620">
        <w:rPr>
          <w:sz w:val="28"/>
          <w:szCs w:val="28"/>
        </w:rPr>
        <w:t>устан</w:t>
      </w:r>
      <w:r w:rsidR="002639ED" w:rsidRPr="005A5620">
        <w:rPr>
          <w:sz w:val="28"/>
          <w:szCs w:val="28"/>
        </w:rPr>
        <w:t>авливаем</w:t>
      </w:r>
      <w:r w:rsidR="00525063" w:rsidRPr="005A5620">
        <w:rPr>
          <w:sz w:val="28"/>
          <w:szCs w:val="28"/>
        </w:rPr>
        <w:t>ыми Порядком</w:t>
      </w:r>
      <w:proofErr w:type="gramEnd"/>
      <w:r w:rsidR="00525063" w:rsidRPr="005A5620">
        <w:rPr>
          <w:sz w:val="28"/>
          <w:szCs w:val="28"/>
        </w:rPr>
        <w:t xml:space="preserve"> взимания пошлин</w:t>
      </w:r>
      <w:r w:rsidR="00F10C82" w:rsidRPr="005A5620">
        <w:rPr>
          <w:sz w:val="28"/>
          <w:szCs w:val="28"/>
        </w:rPr>
        <w:t xml:space="preserve">, то по заявке проводится формальная экспертиза, предусмотренная пунктом </w:t>
      </w:r>
      <w:r w:rsidRPr="005A5620">
        <w:rPr>
          <w:sz w:val="28"/>
          <w:szCs w:val="28"/>
        </w:rPr>
        <w:t>20</w:t>
      </w:r>
      <w:r w:rsidR="00F10C82" w:rsidRPr="005A5620">
        <w:rPr>
          <w:sz w:val="28"/>
          <w:szCs w:val="28"/>
        </w:rPr>
        <w:t xml:space="preserve"> настоящих Правил.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Если начисленн</w:t>
      </w:r>
      <w:r w:rsidR="00525063" w:rsidRPr="005A5620">
        <w:rPr>
          <w:sz w:val="28"/>
          <w:szCs w:val="28"/>
        </w:rPr>
        <w:t>ая пошлина</w:t>
      </w:r>
      <w:r w:rsidRPr="005A5620">
        <w:rPr>
          <w:sz w:val="28"/>
          <w:szCs w:val="28"/>
        </w:rPr>
        <w:t xml:space="preserve"> не уплачен</w:t>
      </w:r>
      <w:r w:rsidR="00525063" w:rsidRPr="005A5620">
        <w:rPr>
          <w:sz w:val="28"/>
          <w:szCs w:val="28"/>
        </w:rPr>
        <w:t>а</w:t>
      </w:r>
      <w:r w:rsidRPr="005A5620">
        <w:rPr>
          <w:sz w:val="28"/>
          <w:szCs w:val="28"/>
        </w:rPr>
        <w:t xml:space="preserve"> в </w:t>
      </w:r>
      <w:r w:rsidR="00525063" w:rsidRPr="005A5620">
        <w:rPr>
          <w:sz w:val="28"/>
          <w:szCs w:val="28"/>
        </w:rPr>
        <w:t>размере и порядке, устан</w:t>
      </w:r>
      <w:r w:rsidR="002639ED" w:rsidRPr="005A5620">
        <w:rPr>
          <w:sz w:val="28"/>
          <w:szCs w:val="28"/>
        </w:rPr>
        <w:t>авливаем</w:t>
      </w:r>
      <w:r w:rsidR="00525063" w:rsidRPr="005A5620">
        <w:rPr>
          <w:sz w:val="28"/>
          <w:szCs w:val="28"/>
        </w:rPr>
        <w:t>ыми Порядком взимания пошлин</w:t>
      </w:r>
      <w:r w:rsidRPr="005A5620">
        <w:rPr>
          <w:sz w:val="28"/>
          <w:szCs w:val="28"/>
        </w:rPr>
        <w:t>, или сумма начисленно</w:t>
      </w:r>
      <w:r w:rsidR="00525063" w:rsidRPr="005A5620">
        <w:rPr>
          <w:sz w:val="28"/>
          <w:szCs w:val="28"/>
        </w:rPr>
        <w:t>й пошлины</w:t>
      </w:r>
      <w:r w:rsidRPr="005A5620">
        <w:rPr>
          <w:sz w:val="28"/>
          <w:szCs w:val="28"/>
        </w:rPr>
        <w:t>, уплаченной за действия, предусмотренные соответствующими пунктами приложения к</w:t>
      </w:r>
      <w:r w:rsidR="00525063" w:rsidRPr="005A5620">
        <w:rPr>
          <w:sz w:val="28"/>
          <w:szCs w:val="28"/>
        </w:rPr>
        <w:t xml:space="preserve"> Порядку взимания пошлин</w:t>
      </w:r>
      <w:r w:rsidRPr="005A5620">
        <w:rPr>
          <w:sz w:val="28"/>
          <w:szCs w:val="28"/>
        </w:rPr>
        <w:t>, меньше размера</w:t>
      </w:r>
      <w:r w:rsidR="00525063" w:rsidRPr="005A5620">
        <w:rPr>
          <w:sz w:val="28"/>
          <w:szCs w:val="28"/>
        </w:rPr>
        <w:t xml:space="preserve"> пошлины</w:t>
      </w:r>
      <w:r w:rsidRPr="005A5620">
        <w:rPr>
          <w:sz w:val="28"/>
          <w:szCs w:val="28"/>
        </w:rPr>
        <w:t>, устан</w:t>
      </w:r>
      <w:r w:rsidR="002639ED" w:rsidRPr="005A5620">
        <w:rPr>
          <w:sz w:val="28"/>
          <w:szCs w:val="28"/>
        </w:rPr>
        <w:t>авливаем</w:t>
      </w:r>
      <w:r w:rsidRPr="005A5620">
        <w:rPr>
          <w:sz w:val="28"/>
          <w:szCs w:val="28"/>
        </w:rPr>
        <w:t>ого</w:t>
      </w:r>
      <w:r w:rsidR="00525063" w:rsidRPr="005A5620">
        <w:rPr>
          <w:sz w:val="28"/>
          <w:szCs w:val="28"/>
        </w:rPr>
        <w:t xml:space="preserve"> Порядком взимания пошлин</w:t>
      </w:r>
      <w:r w:rsidRPr="005A5620">
        <w:rPr>
          <w:sz w:val="28"/>
          <w:szCs w:val="28"/>
        </w:rPr>
        <w:t>, по заявке принимается решение о признании заявки отозванной.</w:t>
      </w:r>
    </w:p>
    <w:p w:rsidR="00803D2C" w:rsidRPr="005A5620" w:rsidRDefault="00803D2C" w:rsidP="001E245C">
      <w:pPr>
        <w:pStyle w:val="a9"/>
        <w:spacing w:before="0" w:beforeAutospacing="0" w:after="0" w:afterAutospacing="0"/>
        <w:ind w:firstLine="709"/>
        <w:jc w:val="both"/>
        <w:rPr>
          <w:rStyle w:val="a3"/>
          <w:b w:val="0"/>
          <w:sz w:val="28"/>
          <w:szCs w:val="28"/>
        </w:rPr>
      </w:pPr>
    </w:p>
    <w:p w:rsidR="00F10C82" w:rsidRPr="005A5620" w:rsidRDefault="003877C2" w:rsidP="001E245C">
      <w:pPr>
        <w:pStyle w:val="a9"/>
        <w:spacing w:before="0" w:beforeAutospacing="0" w:after="0" w:afterAutospacing="0"/>
        <w:ind w:firstLine="709"/>
        <w:jc w:val="both"/>
        <w:rPr>
          <w:sz w:val="28"/>
          <w:szCs w:val="28"/>
        </w:rPr>
      </w:pPr>
      <w:r w:rsidRPr="005A5620">
        <w:rPr>
          <w:rStyle w:val="a3"/>
          <w:b w:val="0"/>
          <w:sz w:val="28"/>
          <w:szCs w:val="28"/>
        </w:rPr>
        <w:t>20</w:t>
      </w:r>
      <w:r w:rsidR="00F10C82" w:rsidRPr="005A5620">
        <w:rPr>
          <w:rStyle w:val="a3"/>
          <w:b w:val="0"/>
          <w:sz w:val="28"/>
          <w:szCs w:val="28"/>
        </w:rPr>
        <w:t>.</w:t>
      </w:r>
      <w:r w:rsidR="00A81B00" w:rsidRPr="005A5620">
        <w:rPr>
          <w:sz w:val="28"/>
          <w:szCs w:val="28"/>
        </w:rPr>
        <w:t> </w:t>
      </w:r>
      <w:r w:rsidR="00F10C82" w:rsidRPr="005A5620">
        <w:rPr>
          <w:sz w:val="28"/>
          <w:szCs w:val="28"/>
        </w:rPr>
        <w:t xml:space="preserve">В ходе проведения формальной экспертизы проверяется наличие документов, предусмотренных </w:t>
      </w:r>
      <w:r w:rsidR="0015085B" w:rsidRPr="005A5620">
        <w:rPr>
          <w:sz w:val="28"/>
          <w:szCs w:val="28"/>
        </w:rPr>
        <w:t xml:space="preserve">частью </w:t>
      </w:r>
      <w:r w:rsidR="00F10C82" w:rsidRPr="005A5620">
        <w:rPr>
          <w:sz w:val="28"/>
          <w:szCs w:val="28"/>
        </w:rPr>
        <w:t>2 статьи 1472</w:t>
      </w:r>
      <w:r w:rsidR="0015085B" w:rsidRPr="005A5620">
        <w:rPr>
          <w:sz w:val="28"/>
          <w:szCs w:val="28"/>
        </w:rPr>
        <w:t xml:space="preserve"> Кодекса</w:t>
      </w:r>
      <w:r w:rsidR="00F10C82" w:rsidRPr="005A5620">
        <w:rPr>
          <w:sz w:val="28"/>
          <w:szCs w:val="28"/>
        </w:rPr>
        <w:t>, и их соответствие Требованиям</w:t>
      </w:r>
      <w:r w:rsidR="0015085B" w:rsidRPr="005A5620">
        <w:rPr>
          <w:sz w:val="28"/>
          <w:szCs w:val="28"/>
        </w:rPr>
        <w:t xml:space="preserve"> к документам заявки</w:t>
      </w:r>
      <w:r w:rsidR="00F10C82" w:rsidRPr="005A5620">
        <w:rPr>
          <w:sz w:val="28"/>
          <w:szCs w:val="28"/>
        </w:rPr>
        <w:t xml:space="preserve">, в том числе соблюдение требования единства промышленного образца, предусмотренного </w:t>
      </w:r>
      <w:r w:rsidR="00F72C57" w:rsidRPr="005A5620">
        <w:rPr>
          <w:sz w:val="28"/>
          <w:szCs w:val="28"/>
        </w:rPr>
        <w:t xml:space="preserve">частью </w:t>
      </w:r>
      <w:r w:rsidR="00F10C82" w:rsidRPr="005A5620">
        <w:rPr>
          <w:sz w:val="28"/>
          <w:szCs w:val="28"/>
        </w:rPr>
        <w:t xml:space="preserve">1 статьи 1472 </w:t>
      </w:r>
      <w:r w:rsidR="0015085B" w:rsidRPr="005A5620">
        <w:rPr>
          <w:sz w:val="28"/>
          <w:szCs w:val="28"/>
        </w:rPr>
        <w:t xml:space="preserve">Кодекса </w:t>
      </w:r>
      <w:r w:rsidR="00F10C82" w:rsidRPr="005A5620">
        <w:rPr>
          <w:sz w:val="28"/>
          <w:szCs w:val="28"/>
        </w:rPr>
        <w:t>(</w:t>
      </w:r>
      <w:r w:rsidR="004949DB" w:rsidRPr="005A5620">
        <w:rPr>
          <w:sz w:val="28"/>
          <w:szCs w:val="28"/>
        </w:rPr>
        <w:t>далее –</w:t>
      </w:r>
      <w:r w:rsidR="00F10C82" w:rsidRPr="005A5620">
        <w:rPr>
          <w:sz w:val="28"/>
          <w:szCs w:val="28"/>
        </w:rPr>
        <w:t xml:space="preserve"> требование единства промышленного образца).</w:t>
      </w:r>
    </w:p>
    <w:p w:rsidR="00F10C82" w:rsidRDefault="00F10C82" w:rsidP="001E245C">
      <w:pPr>
        <w:pStyle w:val="a9"/>
        <w:spacing w:before="0" w:beforeAutospacing="0" w:after="0" w:afterAutospacing="0"/>
        <w:ind w:firstLine="709"/>
        <w:jc w:val="both"/>
        <w:rPr>
          <w:sz w:val="28"/>
          <w:szCs w:val="28"/>
        </w:rPr>
      </w:pPr>
      <w:r w:rsidRPr="005A5620">
        <w:rPr>
          <w:sz w:val="28"/>
          <w:szCs w:val="28"/>
        </w:rPr>
        <w:t>Формальная экспертиза проводится без анализа сущности промышленного образца.</w:t>
      </w:r>
    </w:p>
    <w:p w:rsidR="00FC6802" w:rsidRPr="005A5620" w:rsidRDefault="00FC6802" w:rsidP="001E245C">
      <w:pPr>
        <w:pStyle w:val="a9"/>
        <w:spacing w:before="0" w:beforeAutospacing="0" w:after="0" w:afterAutospacing="0"/>
        <w:ind w:firstLine="709"/>
        <w:jc w:val="both"/>
        <w:rPr>
          <w:sz w:val="28"/>
          <w:szCs w:val="28"/>
        </w:rPr>
      </w:pP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t>21</w:t>
      </w:r>
      <w:r w:rsidR="00F10C82" w:rsidRPr="005A5620">
        <w:rPr>
          <w:rStyle w:val="a3"/>
          <w:b w:val="0"/>
          <w:sz w:val="28"/>
          <w:szCs w:val="28"/>
        </w:rPr>
        <w:t>.</w:t>
      </w:r>
      <w:r w:rsidR="00A81B00" w:rsidRPr="005A5620">
        <w:rPr>
          <w:rStyle w:val="a3"/>
          <w:b w:val="0"/>
          <w:sz w:val="28"/>
          <w:szCs w:val="28"/>
        </w:rPr>
        <w:t> </w:t>
      </w:r>
      <w:r w:rsidR="00F10C82" w:rsidRPr="005A5620">
        <w:rPr>
          <w:sz w:val="28"/>
          <w:szCs w:val="28"/>
        </w:rPr>
        <w:t>В ходе проведения формальной экспертизы также проверяется соблюдение порядка подачи заявки, пред</w:t>
      </w:r>
      <w:r w:rsidR="00F72C57" w:rsidRPr="005A5620">
        <w:rPr>
          <w:sz w:val="28"/>
          <w:szCs w:val="28"/>
        </w:rPr>
        <w:t>усмотренного частью 1 статьи 1</w:t>
      </w:r>
      <w:r w:rsidR="00F10C82" w:rsidRPr="005A5620">
        <w:rPr>
          <w:sz w:val="28"/>
          <w:szCs w:val="28"/>
        </w:rPr>
        <w:t>33</w:t>
      </w:r>
      <w:r w:rsidR="00F72C57" w:rsidRPr="005A5620">
        <w:rPr>
          <w:sz w:val="28"/>
          <w:szCs w:val="28"/>
        </w:rPr>
        <w:t>8</w:t>
      </w:r>
      <w:r w:rsidR="002A38AF" w:rsidRPr="005A5620">
        <w:rPr>
          <w:sz w:val="28"/>
          <w:szCs w:val="28"/>
        </w:rPr>
        <w:t xml:space="preserve"> Кодекса</w:t>
      </w:r>
      <w:r w:rsidR="00F10C82" w:rsidRPr="005A5620">
        <w:rPr>
          <w:sz w:val="28"/>
          <w:szCs w:val="28"/>
        </w:rPr>
        <w:t xml:space="preserve">, а также соблюдение порядка подачи </w:t>
      </w:r>
      <w:r w:rsidR="0025331A" w:rsidRPr="005A5620">
        <w:rPr>
          <w:sz w:val="28"/>
          <w:szCs w:val="28"/>
        </w:rPr>
        <w:t xml:space="preserve">заявки </w:t>
      </w:r>
      <w:r w:rsidR="00A81B00" w:rsidRPr="005A5620">
        <w:rPr>
          <w:sz w:val="28"/>
          <w:szCs w:val="28"/>
        </w:rPr>
        <w:t xml:space="preserve">об установлении </w:t>
      </w:r>
      <w:r w:rsidR="00F10C82" w:rsidRPr="005A5620">
        <w:rPr>
          <w:sz w:val="28"/>
          <w:szCs w:val="28"/>
        </w:rPr>
        <w:lastRenderedPageBreak/>
        <w:t>приорит</w:t>
      </w:r>
      <w:r w:rsidR="00F72C57" w:rsidRPr="005A5620">
        <w:rPr>
          <w:sz w:val="28"/>
          <w:szCs w:val="28"/>
        </w:rPr>
        <w:t xml:space="preserve">ета, </w:t>
      </w:r>
      <w:r w:rsidR="0025331A" w:rsidRPr="005A5620">
        <w:rPr>
          <w:sz w:val="28"/>
          <w:szCs w:val="28"/>
        </w:rPr>
        <w:t>предусмотр</w:t>
      </w:r>
      <w:r w:rsidR="00F72C57" w:rsidRPr="005A5620">
        <w:rPr>
          <w:sz w:val="28"/>
          <w:szCs w:val="28"/>
        </w:rPr>
        <w:t>енного частями 1 –</w:t>
      </w:r>
      <w:r w:rsidR="00F10C82" w:rsidRPr="005A5620">
        <w:rPr>
          <w:sz w:val="28"/>
          <w:szCs w:val="28"/>
        </w:rPr>
        <w:t xml:space="preserve"> 2 статьи 1476</w:t>
      </w:r>
      <w:r w:rsidR="00F72C57" w:rsidRPr="005A5620">
        <w:rPr>
          <w:sz w:val="28"/>
          <w:szCs w:val="28"/>
        </w:rPr>
        <w:t xml:space="preserve"> Кодекса</w:t>
      </w:r>
      <w:r w:rsidR="00F10C82" w:rsidRPr="005A5620">
        <w:rPr>
          <w:sz w:val="28"/>
          <w:szCs w:val="28"/>
        </w:rPr>
        <w:t>, если такой приоритет исп</w:t>
      </w:r>
      <w:r w:rsidR="00803D2C" w:rsidRPr="005A5620">
        <w:rPr>
          <w:sz w:val="28"/>
          <w:szCs w:val="28"/>
        </w:rPr>
        <w:t>рашивается по заявке.</w:t>
      </w:r>
    </w:p>
    <w:p w:rsidR="00FC6802" w:rsidRPr="005A5620" w:rsidRDefault="00FC6802" w:rsidP="001E245C">
      <w:pPr>
        <w:pStyle w:val="a9"/>
        <w:spacing w:before="0" w:beforeAutospacing="0" w:after="0" w:afterAutospacing="0"/>
        <w:ind w:firstLine="709"/>
        <w:jc w:val="both"/>
        <w:rPr>
          <w:sz w:val="28"/>
          <w:szCs w:val="28"/>
        </w:rPr>
      </w:pPr>
    </w:p>
    <w:p w:rsidR="00F10C82" w:rsidRDefault="003877C2" w:rsidP="001E245C">
      <w:pPr>
        <w:pStyle w:val="a9"/>
        <w:spacing w:before="0" w:beforeAutospacing="0" w:after="0" w:afterAutospacing="0"/>
        <w:ind w:firstLine="709"/>
        <w:jc w:val="both"/>
        <w:rPr>
          <w:sz w:val="28"/>
          <w:szCs w:val="28"/>
        </w:rPr>
      </w:pPr>
      <w:r w:rsidRPr="005A5620">
        <w:rPr>
          <w:rStyle w:val="a3"/>
          <w:b w:val="0"/>
          <w:sz w:val="28"/>
          <w:szCs w:val="28"/>
        </w:rPr>
        <w:t>22</w:t>
      </w:r>
      <w:r w:rsidR="00F10C82" w:rsidRPr="005A5620">
        <w:rPr>
          <w:rStyle w:val="a3"/>
          <w:b w:val="0"/>
          <w:sz w:val="28"/>
          <w:szCs w:val="28"/>
        </w:rPr>
        <w:t>.</w:t>
      </w:r>
      <w:r w:rsidR="00A81B00" w:rsidRPr="005A5620">
        <w:rPr>
          <w:sz w:val="28"/>
          <w:szCs w:val="28"/>
        </w:rPr>
        <w:t> </w:t>
      </w:r>
      <w:r w:rsidR="00F10C82" w:rsidRPr="005A5620">
        <w:rPr>
          <w:sz w:val="28"/>
          <w:szCs w:val="28"/>
        </w:rPr>
        <w:t>Если в результате проверки установлено, что заявка подана с нарушением требования единства промышленного образца, заявителю в двухмесячный срок со дня начала формальной экспертизы направляется уведомление о нарушении требования единства промышленного образца, в котором предлагается в трехмесячный срок со дня направления указанного уведомления сообщить, в отношении какого из промышленных образцов следует проводить экспертизу заявки по существу.</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59063C" w:rsidP="001E245C">
      <w:pPr>
        <w:pStyle w:val="a9"/>
        <w:spacing w:before="0" w:beforeAutospacing="0" w:after="0" w:afterAutospacing="0"/>
        <w:ind w:firstLine="709"/>
        <w:jc w:val="both"/>
        <w:rPr>
          <w:sz w:val="28"/>
          <w:szCs w:val="28"/>
        </w:rPr>
      </w:pPr>
      <w:r w:rsidRPr="005A5620">
        <w:rPr>
          <w:rStyle w:val="a3"/>
          <w:b w:val="0"/>
          <w:sz w:val="28"/>
          <w:szCs w:val="28"/>
        </w:rPr>
        <w:t>23</w:t>
      </w:r>
      <w:r w:rsidR="00F10C82" w:rsidRPr="005A5620">
        <w:rPr>
          <w:rStyle w:val="a3"/>
          <w:b w:val="0"/>
          <w:sz w:val="28"/>
          <w:szCs w:val="28"/>
        </w:rPr>
        <w:t>.</w:t>
      </w:r>
      <w:r w:rsidR="00A81B00" w:rsidRPr="005A5620">
        <w:rPr>
          <w:sz w:val="28"/>
          <w:szCs w:val="28"/>
        </w:rPr>
        <w:t> </w:t>
      </w:r>
      <w:r w:rsidR="00F10C82" w:rsidRPr="005A5620">
        <w:rPr>
          <w:sz w:val="28"/>
          <w:szCs w:val="28"/>
        </w:rPr>
        <w:t xml:space="preserve">Уведомление, предусмотренное подпунктом </w:t>
      </w:r>
      <w:r w:rsidR="003877C2" w:rsidRPr="005A5620">
        <w:rPr>
          <w:sz w:val="28"/>
          <w:szCs w:val="28"/>
        </w:rPr>
        <w:t>22</w:t>
      </w:r>
      <w:r w:rsidR="00F10C82" w:rsidRPr="005A5620">
        <w:rPr>
          <w:sz w:val="28"/>
          <w:szCs w:val="28"/>
        </w:rPr>
        <w:t xml:space="preserve"> настоящих Правил, также содержит сведения: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о том, что, если запрашиваемая информация не будет представлена в указанный в пункте </w:t>
      </w:r>
      <w:r w:rsidR="003877C2" w:rsidRPr="005A5620">
        <w:rPr>
          <w:sz w:val="28"/>
          <w:szCs w:val="28"/>
        </w:rPr>
        <w:t>22</w:t>
      </w:r>
      <w:r w:rsidR="00F10C82" w:rsidRPr="005A5620">
        <w:rPr>
          <w:sz w:val="28"/>
          <w:szCs w:val="28"/>
        </w:rPr>
        <w:t xml:space="preserve"> </w:t>
      </w:r>
      <w:r w:rsidR="00F72C57" w:rsidRPr="005A5620">
        <w:rPr>
          <w:sz w:val="28"/>
          <w:szCs w:val="28"/>
        </w:rPr>
        <w:t xml:space="preserve">настоящих </w:t>
      </w:r>
      <w:r w:rsidR="00F10C82" w:rsidRPr="005A5620">
        <w:rPr>
          <w:sz w:val="28"/>
          <w:szCs w:val="28"/>
        </w:rPr>
        <w:t>Правил срок, экспертиза заявки по существу будет проводиться в отношении промышленного образца, указанного первым, или группы промышленных образцов, отвечающих требованию единства промышленного образца с промышленным образцом, указанным в заявке первым;</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о праве заявителя представить в указанный в пункте </w:t>
      </w:r>
      <w:r w:rsidR="003877C2" w:rsidRPr="005A5620">
        <w:rPr>
          <w:sz w:val="28"/>
          <w:szCs w:val="28"/>
        </w:rPr>
        <w:t>22</w:t>
      </w:r>
      <w:r w:rsidR="00F10C82" w:rsidRPr="005A5620">
        <w:rPr>
          <w:sz w:val="28"/>
          <w:szCs w:val="28"/>
        </w:rPr>
        <w:t xml:space="preserve"> настоящих Правил срок составленное в произвольной форме ходатайство о пересмотре вывода экспертизы о нарушении требования единства промышленного образца с приведением доводов и разъяснений, подтверждающих, по мнению заявителя, соблюдение требования единства промышленного образца;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 xml:space="preserve">о праве заявителя представить в указанный в пункте </w:t>
      </w:r>
      <w:r w:rsidR="003877C2" w:rsidRPr="005A5620">
        <w:rPr>
          <w:sz w:val="28"/>
          <w:szCs w:val="28"/>
        </w:rPr>
        <w:t>22</w:t>
      </w:r>
      <w:r w:rsidR="00F10C82" w:rsidRPr="005A5620">
        <w:rPr>
          <w:sz w:val="28"/>
          <w:szCs w:val="28"/>
        </w:rPr>
        <w:t xml:space="preserve"> настоящих Правил срок ходатайство, предусмотренное подпунктом </w:t>
      </w:r>
      <w:r w:rsidR="00B65C42" w:rsidRPr="005A5620">
        <w:rPr>
          <w:sz w:val="28"/>
          <w:szCs w:val="28"/>
        </w:rPr>
        <w:t>1</w:t>
      </w:r>
      <w:r w:rsidR="00F10C82" w:rsidRPr="005A5620">
        <w:rPr>
          <w:sz w:val="28"/>
          <w:szCs w:val="28"/>
        </w:rPr>
        <w:t xml:space="preserve"> пункта 3 настоящих Правил, направленное на приведение заявки в соответствие с требованием единства промышленного образца;</w:t>
      </w:r>
    </w:p>
    <w:p w:rsidR="00F10C82" w:rsidRDefault="00A81B00" w:rsidP="001E245C">
      <w:pPr>
        <w:pStyle w:val="a9"/>
        <w:spacing w:before="0" w:beforeAutospacing="0" w:after="0" w:afterAutospacing="0"/>
        <w:ind w:firstLine="709"/>
        <w:jc w:val="both"/>
        <w:rPr>
          <w:sz w:val="28"/>
          <w:szCs w:val="28"/>
        </w:rPr>
      </w:pPr>
      <w:r w:rsidRPr="005A5620">
        <w:rPr>
          <w:sz w:val="28"/>
          <w:szCs w:val="28"/>
        </w:rPr>
        <w:t>4) </w:t>
      </w:r>
      <w:r w:rsidR="00F10C82" w:rsidRPr="005A5620">
        <w:rPr>
          <w:sz w:val="28"/>
          <w:szCs w:val="28"/>
        </w:rPr>
        <w:t>о том, что в отношении промышленных образцов, содержащихся в заявке и не удовлетворяющих требованию единства промышленного образца, заявитель может подать выделенные заявки.</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24</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заявитель не сообщит в установленный в пункте </w:t>
      </w:r>
      <w:r w:rsidRPr="005A5620">
        <w:rPr>
          <w:sz w:val="28"/>
          <w:szCs w:val="28"/>
        </w:rPr>
        <w:t>22</w:t>
      </w:r>
      <w:r w:rsidR="00F10C82" w:rsidRPr="005A5620">
        <w:rPr>
          <w:sz w:val="28"/>
          <w:szCs w:val="28"/>
        </w:rPr>
        <w:t xml:space="preserve"> настоящих Правил срок, в отношении какого из промышленных образцов следует проводить экспертизу заявки по существу, экспертиза заявки по существу проводится в отношении промышленного образца, указанного первым, или группы промышленных образцов, отвечающих требованию единства промышленного образца с первым указанным в заявке промышленным образцом.</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25</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заявителем представлено ходатайство, предусмотренное подпунктом 2 пункта </w:t>
      </w:r>
      <w:r w:rsidRPr="005A5620">
        <w:rPr>
          <w:sz w:val="28"/>
          <w:szCs w:val="28"/>
        </w:rPr>
        <w:t>23</w:t>
      </w:r>
      <w:r w:rsidR="00F10C82" w:rsidRPr="005A5620">
        <w:rPr>
          <w:sz w:val="28"/>
          <w:szCs w:val="28"/>
        </w:rPr>
        <w:t xml:space="preserve"> настоящих Правил о пересмотре вывода экспертизы о нарушении требования единства промышленного образца с приведением доводов и разъяснений, подтверждающих, по мнению заявителя, соблюдение </w:t>
      </w:r>
      <w:r w:rsidR="00F10C82" w:rsidRPr="005A5620">
        <w:rPr>
          <w:sz w:val="28"/>
          <w:szCs w:val="28"/>
        </w:rPr>
        <w:lastRenderedPageBreak/>
        <w:t>требования единства промышленного образца, доводы заявителя рассматриваются на стадии экспертизы заявки по существу, о чем заявитель информируется в уведомлении о положительном результате формальной экспертизы.</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26</w:t>
      </w:r>
      <w:r w:rsidR="00F10C82" w:rsidRPr="005A5620">
        <w:rPr>
          <w:rStyle w:val="a3"/>
          <w:b w:val="0"/>
          <w:sz w:val="28"/>
          <w:szCs w:val="28"/>
        </w:rPr>
        <w:t>.</w:t>
      </w:r>
      <w:r w:rsidR="00A81B00" w:rsidRPr="005A5620">
        <w:rPr>
          <w:sz w:val="28"/>
          <w:szCs w:val="28"/>
        </w:rPr>
        <w:t> </w:t>
      </w:r>
      <w:r w:rsidR="00F10C82" w:rsidRPr="005A5620">
        <w:rPr>
          <w:sz w:val="28"/>
          <w:szCs w:val="28"/>
        </w:rPr>
        <w:t>В случае если в результате формальной экспертизы заявителю направляется за</w:t>
      </w:r>
      <w:r w:rsidR="0059063C" w:rsidRPr="005A5620">
        <w:rPr>
          <w:sz w:val="28"/>
          <w:szCs w:val="28"/>
        </w:rPr>
        <w:t>прос, предусмотренный пунктом 27</w:t>
      </w:r>
      <w:r w:rsidR="00F10C82" w:rsidRPr="005A5620">
        <w:rPr>
          <w:sz w:val="28"/>
          <w:szCs w:val="28"/>
        </w:rPr>
        <w:t xml:space="preserve"> настоящих Правил, заявитель уведомляется о нарушении требования единства промышленного образца в указанном запросе.</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27</w:t>
      </w:r>
      <w:r w:rsidR="00F10C82" w:rsidRPr="005A5620">
        <w:rPr>
          <w:rStyle w:val="a3"/>
          <w:b w:val="0"/>
          <w:sz w:val="28"/>
          <w:szCs w:val="28"/>
        </w:rPr>
        <w:t>.</w:t>
      </w:r>
      <w:r w:rsidR="00A81B00" w:rsidRPr="005A5620">
        <w:rPr>
          <w:sz w:val="28"/>
          <w:szCs w:val="28"/>
        </w:rPr>
        <w:t> </w:t>
      </w:r>
      <w:r w:rsidR="00F10C82" w:rsidRPr="005A5620">
        <w:rPr>
          <w:sz w:val="28"/>
          <w:szCs w:val="28"/>
        </w:rPr>
        <w:t xml:space="preserve">В ходе формальной экспертизы заявителю в срок, не превышающий двух месяцев со дня начала формальной экспертизы, направляется запрос, с учётом требований статьи 1485 </w:t>
      </w:r>
      <w:r w:rsidR="004C436F" w:rsidRPr="005A5620">
        <w:rPr>
          <w:sz w:val="28"/>
          <w:szCs w:val="28"/>
        </w:rPr>
        <w:t xml:space="preserve">Кодекса </w:t>
      </w:r>
      <w:r w:rsidR="00F10C82" w:rsidRPr="005A5620">
        <w:rPr>
          <w:sz w:val="28"/>
          <w:szCs w:val="28"/>
        </w:rPr>
        <w:t>(</w:t>
      </w:r>
      <w:r w:rsidR="004C436F" w:rsidRPr="005A5620">
        <w:rPr>
          <w:sz w:val="28"/>
          <w:szCs w:val="28"/>
        </w:rPr>
        <w:t>далее –</w:t>
      </w:r>
      <w:r w:rsidR="00F10C82" w:rsidRPr="005A5620">
        <w:rPr>
          <w:sz w:val="28"/>
          <w:szCs w:val="28"/>
        </w:rPr>
        <w:t xml:space="preserve"> запрос документов), при наличии оснований, предусмотренных пунктом </w:t>
      </w:r>
      <w:r w:rsidRPr="005A5620">
        <w:rPr>
          <w:sz w:val="28"/>
          <w:szCs w:val="28"/>
        </w:rPr>
        <w:t>28</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28</w:t>
      </w:r>
      <w:r w:rsidR="00F10C82" w:rsidRPr="005A5620">
        <w:rPr>
          <w:rStyle w:val="a3"/>
          <w:b w:val="0"/>
          <w:sz w:val="28"/>
          <w:szCs w:val="28"/>
        </w:rPr>
        <w:t>.</w:t>
      </w:r>
      <w:r w:rsidR="00A81B00" w:rsidRPr="005A5620">
        <w:rPr>
          <w:sz w:val="28"/>
          <w:szCs w:val="28"/>
        </w:rPr>
        <w:t> </w:t>
      </w:r>
      <w:r w:rsidR="00F10C82" w:rsidRPr="005A5620">
        <w:rPr>
          <w:sz w:val="28"/>
          <w:szCs w:val="28"/>
        </w:rPr>
        <w:t>Основаниями для запроса документов являются: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отсутствие в заявке хотя бы одного из документов, предусмотренных </w:t>
      </w:r>
      <w:r w:rsidR="004C436F" w:rsidRPr="005A5620">
        <w:rPr>
          <w:sz w:val="28"/>
          <w:szCs w:val="28"/>
        </w:rPr>
        <w:t xml:space="preserve">частью </w:t>
      </w:r>
      <w:r w:rsidR="00F10C82" w:rsidRPr="005A5620">
        <w:rPr>
          <w:sz w:val="28"/>
          <w:szCs w:val="28"/>
        </w:rPr>
        <w:t>2 статьи 1472</w:t>
      </w:r>
      <w:r w:rsidR="004C436F"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несоответствие документов, предусмотренных </w:t>
      </w:r>
      <w:r w:rsidR="004C436F" w:rsidRPr="005A5620">
        <w:rPr>
          <w:sz w:val="28"/>
          <w:szCs w:val="28"/>
        </w:rPr>
        <w:t xml:space="preserve">частью </w:t>
      </w:r>
      <w:r w:rsidR="00F10C82" w:rsidRPr="005A5620">
        <w:rPr>
          <w:sz w:val="28"/>
          <w:szCs w:val="28"/>
        </w:rPr>
        <w:t>2 статьи 1472</w:t>
      </w:r>
      <w:r w:rsidR="004C436F" w:rsidRPr="005A5620">
        <w:rPr>
          <w:sz w:val="28"/>
          <w:szCs w:val="28"/>
        </w:rPr>
        <w:t xml:space="preserve"> Кодекса</w:t>
      </w:r>
      <w:r w:rsidR="00F10C82" w:rsidRPr="005A5620">
        <w:rPr>
          <w:sz w:val="28"/>
          <w:szCs w:val="28"/>
        </w:rPr>
        <w:t>, Требованиям</w:t>
      </w:r>
      <w:r w:rsidR="004C436F" w:rsidRPr="005A5620">
        <w:rPr>
          <w:sz w:val="28"/>
          <w:szCs w:val="28"/>
        </w:rPr>
        <w:t xml:space="preserve"> к документам заявки</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нарушение порядка подачи заявки, пред</w:t>
      </w:r>
      <w:r w:rsidR="004C436F" w:rsidRPr="005A5620">
        <w:rPr>
          <w:sz w:val="28"/>
          <w:szCs w:val="28"/>
        </w:rPr>
        <w:t>усмотренного частью 1 статьи 1</w:t>
      </w:r>
      <w:r w:rsidR="00F10C82" w:rsidRPr="005A5620">
        <w:rPr>
          <w:sz w:val="28"/>
          <w:szCs w:val="28"/>
        </w:rPr>
        <w:t>33</w:t>
      </w:r>
      <w:r w:rsidR="004C436F" w:rsidRPr="005A5620">
        <w:rPr>
          <w:sz w:val="28"/>
          <w:szCs w:val="28"/>
        </w:rPr>
        <w:t>8 Кодекса</w:t>
      </w:r>
      <w:r w:rsidR="00F10C82" w:rsidRPr="005A5620">
        <w:rPr>
          <w:sz w:val="28"/>
          <w:szCs w:val="28"/>
        </w:rPr>
        <w:t>;</w:t>
      </w:r>
    </w:p>
    <w:p w:rsidR="00F10C82" w:rsidRDefault="00A81B00" w:rsidP="001E245C">
      <w:pPr>
        <w:pStyle w:val="a9"/>
        <w:spacing w:before="0" w:beforeAutospacing="0" w:after="0" w:afterAutospacing="0"/>
        <w:ind w:firstLine="709"/>
        <w:jc w:val="both"/>
        <w:rPr>
          <w:sz w:val="28"/>
          <w:szCs w:val="28"/>
        </w:rPr>
      </w:pPr>
      <w:r w:rsidRPr="005A5620">
        <w:rPr>
          <w:sz w:val="28"/>
          <w:szCs w:val="28"/>
        </w:rPr>
        <w:t>4) </w:t>
      </w:r>
      <w:r w:rsidR="00F10C82" w:rsidRPr="005A5620">
        <w:rPr>
          <w:sz w:val="28"/>
          <w:szCs w:val="28"/>
        </w:rPr>
        <w:t xml:space="preserve">нарушение порядка </w:t>
      </w:r>
      <w:proofErr w:type="spellStart"/>
      <w:r w:rsidR="00F10C82" w:rsidRPr="005A5620">
        <w:rPr>
          <w:sz w:val="28"/>
          <w:szCs w:val="28"/>
        </w:rPr>
        <w:t>испрашивания</w:t>
      </w:r>
      <w:proofErr w:type="spellEnd"/>
      <w:r w:rsidR="00F10C82" w:rsidRPr="005A5620">
        <w:rPr>
          <w:sz w:val="28"/>
          <w:szCs w:val="28"/>
        </w:rPr>
        <w:t xml:space="preserve"> приоритет</w:t>
      </w:r>
      <w:r w:rsidR="004C436F" w:rsidRPr="005A5620">
        <w:rPr>
          <w:sz w:val="28"/>
          <w:szCs w:val="28"/>
        </w:rPr>
        <w:t xml:space="preserve">а, предусмотренного </w:t>
      </w:r>
      <w:r w:rsidR="00F764A1" w:rsidRPr="005A5620">
        <w:rPr>
          <w:sz w:val="28"/>
          <w:szCs w:val="28"/>
        </w:rPr>
        <w:t>частя</w:t>
      </w:r>
      <w:r w:rsidR="004C436F" w:rsidRPr="005A5620">
        <w:rPr>
          <w:sz w:val="28"/>
          <w:szCs w:val="28"/>
        </w:rPr>
        <w:t>ми 1 –</w:t>
      </w:r>
      <w:r w:rsidR="00F10C82" w:rsidRPr="005A5620">
        <w:rPr>
          <w:sz w:val="28"/>
          <w:szCs w:val="28"/>
        </w:rPr>
        <w:t xml:space="preserve"> 2 статьи 1476 </w:t>
      </w:r>
      <w:r w:rsidR="004C436F" w:rsidRPr="005A5620">
        <w:rPr>
          <w:sz w:val="28"/>
          <w:szCs w:val="28"/>
        </w:rPr>
        <w:t xml:space="preserve">Кодекса </w:t>
      </w:r>
      <w:r w:rsidR="00F10C82" w:rsidRPr="005A5620">
        <w:rPr>
          <w:sz w:val="28"/>
          <w:szCs w:val="28"/>
        </w:rPr>
        <w:t>и подпунктом 2 пункта 2 настоящих Правил.</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29</w:t>
      </w:r>
      <w:r w:rsidR="00F10C82" w:rsidRPr="005A5620">
        <w:rPr>
          <w:rStyle w:val="a3"/>
          <w:b w:val="0"/>
          <w:sz w:val="28"/>
          <w:szCs w:val="28"/>
        </w:rPr>
        <w:t>.</w:t>
      </w:r>
      <w:r w:rsidR="00A81B00" w:rsidRPr="005A5620">
        <w:rPr>
          <w:sz w:val="28"/>
          <w:szCs w:val="28"/>
        </w:rPr>
        <w:t> </w:t>
      </w:r>
      <w:r w:rsidR="00F10C82" w:rsidRPr="005A5620">
        <w:rPr>
          <w:sz w:val="28"/>
          <w:szCs w:val="28"/>
        </w:rPr>
        <w:t>В запросе документов указываются выявленные недостатки со ссылками на положения нормативных правовых актов, в соответствии с которыми запрашиваются документы, и предлагается представить запрашиваемые документы в течение трех месяцев со дня направления У</w:t>
      </w:r>
      <w:r w:rsidR="00F75D8E" w:rsidRPr="005A5620">
        <w:rPr>
          <w:sz w:val="28"/>
          <w:szCs w:val="28"/>
        </w:rPr>
        <w:t>полномоченным органом</w:t>
      </w:r>
      <w:r w:rsidR="00F10C82" w:rsidRPr="005A5620">
        <w:rPr>
          <w:sz w:val="28"/>
          <w:szCs w:val="28"/>
        </w:rPr>
        <w:t xml:space="preserve"> запроса в соответствии с требованиями статьи 14</w:t>
      </w:r>
      <w:r w:rsidR="00F75D8E" w:rsidRPr="005A5620">
        <w:rPr>
          <w:sz w:val="28"/>
          <w:szCs w:val="28"/>
        </w:rPr>
        <w:t>72</w:t>
      </w:r>
      <w:r w:rsidR="00505928"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30</w:t>
      </w:r>
      <w:r w:rsidR="00F10C82" w:rsidRPr="005A5620">
        <w:rPr>
          <w:rStyle w:val="a3"/>
          <w:b w:val="0"/>
          <w:sz w:val="28"/>
          <w:szCs w:val="28"/>
        </w:rPr>
        <w:t>.</w:t>
      </w:r>
      <w:r w:rsidR="00A81B00" w:rsidRPr="005A5620">
        <w:rPr>
          <w:rStyle w:val="a3"/>
          <w:b w:val="0"/>
          <w:sz w:val="28"/>
          <w:szCs w:val="28"/>
        </w:rPr>
        <w:t> </w:t>
      </w:r>
      <w:r w:rsidR="00F10C82" w:rsidRPr="005A5620">
        <w:rPr>
          <w:sz w:val="28"/>
          <w:szCs w:val="28"/>
        </w:rPr>
        <w:t>В запросе документов заявитель также уведомляется о том, что:</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представленные в составе запрашиваемых документов дополнительные материалы в соответствии со статьей 1473 </w:t>
      </w:r>
      <w:r w:rsidR="00505928" w:rsidRPr="005A5620">
        <w:rPr>
          <w:sz w:val="28"/>
          <w:szCs w:val="28"/>
        </w:rPr>
        <w:t xml:space="preserve">Кодекса </w:t>
      </w:r>
      <w:r w:rsidR="00F10C82" w:rsidRPr="005A5620">
        <w:rPr>
          <w:sz w:val="28"/>
          <w:szCs w:val="28"/>
        </w:rPr>
        <w:t>не должны изменять заявку по существу;</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если ответ на запрос документов не будет представлен в трехмесячный срок с даты направления запроса материалов или заявитель не подаст ходатайство о продлении срока, по заявке будет принято решение о признании заявки отозванной;</w:t>
      </w:r>
    </w:p>
    <w:p w:rsidR="00F10C82"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запрашиваемые документы представляются на ознакомление третьим лицам в соответствии со статьей 1488</w:t>
      </w:r>
      <w:r w:rsidR="00505928"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9F6716" w:rsidRDefault="003964CF" w:rsidP="001E245C">
      <w:pPr>
        <w:pStyle w:val="a9"/>
        <w:spacing w:before="0" w:beforeAutospacing="0" w:after="0" w:afterAutospacing="0"/>
        <w:ind w:firstLine="709"/>
        <w:jc w:val="both"/>
        <w:rPr>
          <w:sz w:val="28"/>
          <w:szCs w:val="28"/>
        </w:rPr>
      </w:pPr>
      <w:r w:rsidRPr="005A5620">
        <w:rPr>
          <w:rStyle w:val="a3"/>
          <w:b w:val="0"/>
          <w:sz w:val="28"/>
          <w:szCs w:val="28"/>
        </w:rPr>
        <w:lastRenderedPageBreak/>
        <w:t>31</w:t>
      </w:r>
      <w:r w:rsidR="00F10C82" w:rsidRPr="005A5620">
        <w:rPr>
          <w:rStyle w:val="a3"/>
          <w:b w:val="0"/>
          <w:sz w:val="28"/>
          <w:szCs w:val="28"/>
        </w:rPr>
        <w:t>.</w:t>
      </w:r>
      <w:r w:rsidR="00A81B00" w:rsidRPr="005A5620">
        <w:rPr>
          <w:sz w:val="28"/>
          <w:szCs w:val="28"/>
        </w:rPr>
        <w:t> </w:t>
      </w:r>
      <w:r w:rsidR="00F10C82" w:rsidRPr="005A5620">
        <w:rPr>
          <w:sz w:val="28"/>
          <w:szCs w:val="28"/>
        </w:rPr>
        <w:t xml:space="preserve">По поступившим запрашиваемым документам в ответ на запрос документов проводится проверка соблюдения срока их представления, предусмотренного пунктом </w:t>
      </w:r>
      <w:r w:rsidRPr="005A5620">
        <w:rPr>
          <w:sz w:val="28"/>
          <w:szCs w:val="28"/>
        </w:rPr>
        <w:t>29</w:t>
      </w:r>
      <w:r w:rsidR="00F10C82" w:rsidRPr="005A5620">
        <w:rPr>
          <w:sz w:val="28"/>
          <w:szCs w:val="28"/>
        </w:rPr>
        <w:t xml:space="preserve"> настоящих Правил, и соответствия документов Требованиям</w:t>
      </w:r>
      <w:r w:rsidR="00505928" w:rsidRPr="005A5620">
        <w:rPr>
          <w:sz w:val="28"/>
          <w:szCs w:val="28"/>
        </w:rPr>
        <w:t xml:space="preserve"> к документам заявки</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sz w:val="28"/>
          <w:szCs w:val="28"/>
        </w:rPr>
        <w:t>32</w:t>
      </w:r>
      <w:r w:rsidR="00A81B00" w:rsidRPr="005A5620">
        <w:rPr>
          <w:sz w:val="28"/>
          <w:szCs w:val="28"/>
        </w:rPr>
        <w:t>. </w:t>
      </w:r>
      <w:r w:rsidR="00F10C82" w:rsidRPr="005A5620">
        <w:rPr>
          <w:sz w:val="28"/>
          <w:szCs w:val="28"/>
        </w:rPr>
        <w:t>Если по результатам проверки документов установлено, что они включают дополнительные материалы, которые изменяют заявку по существу, такие материалы в части, изменяющей заявку по существу, при дальнейшем рассмотрении заявки во внимание не принимаются.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33</w:t>
      </w:r>
      <w:r w:rsidR="00F10C82" w:rsidRPr="005A5620">
        <w:rPr>
          <w:rStyle w:val="a3"/>
          <w:b w:val="0"/>
          <w:sz w:val="28"/>
          <w:szCs w:val="28"/>
        </w:rPr>
        <w:t>.</w:t>
      </w:r>
      <w:r w:rsidR="00A81B00" w:rsidRPr="005A5620">
        <w:rPr>
          <w:sz w:val="28"/>
          <w:szCs w:val="28"/>
        </w:rPr>
        <w:t> </w:t>
      </w:r>
      <w:r w:rsidR="00F10C82" w:rsidRPr="005A5620">
        <w:rPr>
          <w:sz w:val="28"/>
          <w:szCs w:val="28"/>
        </w:rPr>
        <w:t>В ходе формальной экспертизы:</w:t>
      </w:r>
    </w:p>
    <w:p w:rsidR="00F10C82" w:rsidRPr="005A5620" w:rsidRDefault="00F10C82" w:rsidP="00FC6802">
      <w:pPr>
        <w:pStyle w:val="a9"/>
        <w:numPr>
          <w:ilvl w:val="0"/>
          <w:numId w:val="23"/>
        </w:numPr>
        <w:tabs>
          <w:tab w:val="left" w:pos="1134"/>
        </w:tabs>
        <w:spacing w:before="0" w:beforeAutospacing="0" w:after="0" w:afterAutospacing="0"/>
        <w:ind w:left="0" w:firstLine="709"/>
        <w:jc w:val="both"/>
        <w:rPr>
          <w:sz w:val="28"/>
          <w:szCs w:val="28"/>
        </w:rPr>
      </w:pPr>
      <w:r w:rsidRPr="005A5620">
        <w:rPr>
          <w:sz w:val="28"/>
          <w:szCs w:val="28"/>
        </w:rPr>
        <w:t xml:space="preserve">устанавливается дата подачи заявки в соответствии с </w:t>
      </w:r>
      <w:r w:rsidR="00505928" w:rsidRPr="005A5620">
        <w:rPr>
          <w:sz w:val="28"/>
          <w:szCs w:val="28"/>
        </w:rPr>
        <w:t xml:space="preserve">частью </w:t>
      </w:r>
      <w:r w:rsidRPr="005A5620">
        <w:rPr>
          <w:sz w:val="28"/>
          <w:szCs w:val="28"/>
        </w:rPr>
        <w:t>3 статьи 1472</w:t>
      </w:r>
      <w:r w:rsidR="00505928" w:rsidRPr="005A5620">
        <w:rPr>
          <w:sz w:val="28"/>
          <w:szCs w:val="28"/>
        </w:rPr>
        <w:t xml:space="preserve"> Кодекса</w:t>
      </w:r>
      <w:r w:rsidRPr="005A5620">
        <w:rPr>
          <w:sz w:val="28"/>
          <w:szCs w:val="28"/>
        </w:rPr>
        <w:t>;</w:t>
      </w:r>
    </w:p>
    <w:p w:rsidR="00F10C82" w:rsidRDefault="00F10C82" w:rsidP="00FC6802">
      <w:pPr>
        <w:pStyle w:val="a9"/>
        <w:numPr>
          <w:ilvl w:val="0"/>
          <w:numId w:val="23"/>
        </w:numPr>
        <w:tabs>
          <w:tab w:val="left" w:pos="1134"/>
        </w:tabs>
        <w:spacing w:before="0" w:beforeAutospacing="0" w:after="0" w:afterAutospacing="0"/>
        <w:ind w:left="0" w:firstLine="709"/>
        <w:jc w:val="both"/>
        <w:rPr>
          <w:sz w:val="28"/>
          <w:szCs w:val="28"/>
        </w:rPr>
      </w:pPr>
      <w:r w:rsidRPr="005A5620">
        <w:rPr>
          <w:sz w:val="28"/>
          <w:szCs w:val="28"/>
        </w:rPr>
        <w:t xml:space="preserve">осуществляется классификация промышленного образца в соответствии с Международной классификацией промышленных образцов, принятой </w:t>
      </w:r>
      <w:proofErr w:type="spellStart"/>
      <w:r w:rsidRPr="005A5620">
        <w:rPr>
          <w:sz w:val="28"/>
          <w:szCs w:val="28"/>
        </w:rPr>
        <w:t>Локарнским</w:t>
      </w:r>
      <w:proofErr w:type="spellEnd"/>
      <w:r w:rsidRPr="005A5620">
        <w:rPr>
          <w:sz w:val="28"/>
          <w:szCs w:val="28"/>
        </w:rPr>
        <w:t xml:space="preserve"> соглашением, устанавливающим Международную классификацию промышленных образцов</w:t>
      </w:r>
      <w:r w:rsidR="004D1347" w:rsidRPr="005A5620">
        <w:rPr>
          <w:sz w:val="28"/>
          <w:szCs w:val="28"/>
        </w:rPr>
        <w:t xml:space="preserve"> (МКПО)</w:t>
      </w:r>
      <w:r w:rsidRPr="005A5620">
        <w:rPr>
          <w:sz w:val="28"/>
          <w:szCs w:val="28"/>
        </w:rPr>
        <w:t>, заключенным 8 октября 1968 года в г.</w:t>
      </w:r>
      <w:r w:rsidR="001A3C42">
        <w:rPr>
          <w:sz w:val="28"/>
          <w:szCs w:val="28"/>
        </w:rPr>
        <w:t> </w:t>
      </w:r>
      <w:r w:rsidRPr="005A5620">
        <w:rPr>
          <w:sz w:val="28"/>
          <w:szCs w:val="28"/>
        </w:rPr>
        <w:t>Локарно.</w:t>
      </w:r>
    </w:p>
    <w:p w:rsidR="00FC6802" w:rsidRPr="005A5620" w:rsidRDefault="00FC6802" w:rsidP="00FC6802">
      <w:pPr>
        <w:pStyle w:val="a9"/>
        <w:tabs>
          <w:tab w:val="left" w:pos="1134"/>
        </w:tabs>
        <w:spacing w:before="0" w:beforeAutospacing="0" w:after="0" w:afterAutospacing="0"/>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34</w:t>
      </w:r>
      <w:r w:rsidR="00F10C82" w:rsidRPr="005A5620">
        <w:rPr>
          <w:rStyle w:val="a3"/>
          <w:b w:val="0"/>
          <w:sz w:val="28"/>
          <w:szCs w:val="28"/>
        </w:rPr>
        <w:t>.</w:t>
      </w:r>
      <w:r w:rsidR="00A81B00" w:rsidRPr="005A5620">
        <w:rPr>
          <w:sz w:val="28"/>
          <w:szCs w:val="28"/>
        </w:rPr>
        <w:t> </w:t>
      </w:r>
      <w:r w:rsidR="00F10C82" w:rsidRPr="005A5620">
        <w:rPr>
          <w:sz w:val="28"/>
          <w:szCs w:val="28"/>
        </w:rPr>
        <w:t>Если промышленный образец может быть отнесен к разным рубрикам МКПО, устанавливаются все соответствующие классификационные индексы. При этом выбор первого классификационного индекса определяется по названию промышленного образца.</w:t>
      </w:r>
    </w:p>
    <w:p w:rsidR="00F10C82" w:rsidRDefault="00F10C82" w:rsidP="001E245C">
      <w:pPr>
        <w:pStyle w:val="a9"/>
        <w:spacing w:before="0" w:beforeAutospacing="0" w:after="0" w:afterAutospacing="0"/>
        <w:ind w:firstLine="709"/>
        <w:jc w:val="both"/>
        <w:rPr>
          <w:sz w:val="28"/>
          <w:szCs w:val="28"/>
        </w:rPr>
      </w:pPr>
      <w:r w:rsidRPr="005A5620">
        <w:rPr>
          <w:sz w:val="28"/>
          <w:szCs w:val="28"/>
        </w:rPr>
        <w:t>Классификационные индексы, установленные в ходе формальной экспертизы, могут быть изменены в ходе экспертизы заявки по существу.</w:t>
      </w:r>
    </w:p>
    <w:p w:rsidR="00FC6802" w:rsidRPr="005A5620" w:rsidRDefault="00FC6802" w:rsidP="00FC6802">
      <w:pPr>
        <w:pStyle w:val="a9"/>
        <w:spacing w:before="0" w:beforeAutospacing="0" w:after="0" w:afterAutospacing="0"/>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35</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формальной экспертизы установлено, </w:t>
      </w:r>
      <w:r w:rsidR="00A76DEA" w:rsidRPr="005A5620">
        <w:rPr>
          <w:sz w:val="28"/>
          <w:szCs w:val="28"/>
        </w:rPr>
        <w:t>что документы, предусмотренные частью</w:t>
      </w:r>
      <w:r w:rsidR="00F10C82" w:rsidRPr="005A5620">
        <w:rPr>
          <w:sz w:val="28"/>
          <w:szCs w:val="28"/>
        </w:rPr>
        <w:t xml:space="preserve"> 2 статьи 1472</w:t>
      </w:r>
      <w:r w:rsidR="00A76DEA" w:rsidRPr="005A5620">
        <w:rPr>
          <w:sz w:val="28"/>
          <w:szCs w:val="28"/>
        </w:rPr>
        <w:t xml:space="preserve"> Кодекса</w:t>
      </w:r>
      <w:r w:rsidR="00F10C82" w:rsidRPr="005A5620">
        <w:rPr>
          <w:sz w:val="28"/>
          <w:szCs w:val="28"/>
        </w:rPr>
        <w:t>, представлены в соответств</w:t>
      </w:r>
      <w:r w:rsidR="00A76DEA" w:rsidRPr="005A5620">
        <w:rPr>
          <w:sz w:val="28"/>
          <w:szCs w:val="28"/>
        </w:rPr>
        <w:t xml:space="preserve">ии с предусмотренным статьей </w:t>
      </w:r>
      <w:r w:rsidR="00803D2C" w:rsidRPr="005A5620">
        <w:rPr>
          <w:sz w:val="28"/>
          <w:szCs w:val="28"/>
        </w:rPr>
        <w:t>1338</w:t>
      </w:r>
      <w:r w:rsidR="00F10C82" w:rsidRPr="005A5620">
        <w:rPr>
          <w:sz w:val="28"/>
          <w:szCs w:val="28"/>
        </w:rPr>
        <w:t xml:space="preserve"> </w:t>
      </w:r>
      <w:r w:rsidR="00A76DEA" w:rsidRPr="005A5620">
        <w:rPr>
          <w:sz w:val="28"/>
          <w:szCs w:val="28"/>
        </w:rPr>
        <w:t xml:space="preserve">Кодекса </w:t>
      </w:r>
      <w:r w:rsidR="00F10C82" w:rsidRPr="005A5620">
        <w:rPr>
          <w:sz w:val="28"/>
          <w:szCs w:val="28"/>
        </w:rPr>
        <w:t>порядком и соответствуют Требованиям</w:t>
      </w:r>
      <w:r w:rsidR="00A76DEA" w:rsidRPr="005A5620">
        <w:rPr>
          <w:sz w:val="28"/>
          <w:szCs w:val="28"/>
        </w:rPr>
        <w:t xml:space="preserve"> к документам заявки</w:t>
      </w:r>
      <w:r w:rsidR="00F10C82" w:rsidRPr="005A5620">
        <w:rPr>
          <w:sz w:val="28"/>
          <w:szCs w:val="28"/>
        </w:rPr>
        <w:t>, в том числе требованию единства промышленного образца, заявителю в двухмесячный срок со дня начала формальной экспертизы заявки направляется уведомление о положительном результате формальной экспертизы заявки с указанием классификационного индекса, установленного в соответствии с МКПО, и даты подачи заявки.</w:t>
      </w:r>
    </w:p>
    <w:p w:rsidR="00FC6802" w:rsidRPr="005A5620" w:rsidRDefault="00FC6802" w:rsidP="00FC6802">
      <w:pPr>
        <w:pStyle w:val="a9"/>
        <w:spacing w:before="0" w:beforeAutospacing="0" w:after="0" w:afterAutospacing="0"/>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36</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формальной экспертизы установлено, что в ответ на запрос документов документы, предусмотренные </w:t>
      </w:r>
      <w:r w:rsidR="00A76DEA" w:rsidRPr="005A5620">
        <w:rPr>
          <w:sz w:val="28"/>
          <w:szCs w:val="28"/>
        </w:rPr>
        <w:t xml:space="preserve">частью </w:t>
      </w:r>
      <w:r w:rsidR="00F10C82" w:rsidRPr="005A5620">
        <w:rPr>
          <w:sz w:val="28"/>
          <w:szCs w:val="28"/>
        </w:rPr>
        <w:t>2 статьи 1472</w:t>
      </w:r>
      <w:r w:rsidR="00A76DEA" w:rsidRPr="005A5620">
        <w:rPr>
          <w:sz w:val="28"/>
          <w:szCs w:val="28"/>
        </w:rPr>
        <w:t xml:space="preserve"> Кодекса</w:t>
      </w:r>
      <w:r w:rsidR="00F10C82" w:rsidRPr="005A5620">
        <w:rPr>
          <w:sz w:val="28"/>
          <w:szCs w:val="28"/>
        </w:rPr>
        <w:t>, не представлены или представлены, но не соответствуют Требованиям</w:t>
      </w:r>
      <w:r w:rsidR="00A76DEA" w:rsidRPr="005A5620">
        <w:rPr>
          <w:sz w:val="28"/>
          <w:szCs w:val="28"/>
        </w:rPr>
        <w:t xml:space="preserve"> к документам заявки</w:t>
      </w:r>
      <w:r w:rsidR="00F10C82" w:rsidRPr="005A5620">
        <w:rPr>
          <w:sz w:val="28"/>
          <w:szCs w:val="28"/>
        </w:rPr>
        <w:t xml:space="preserve"> и/или заявка подана с нарушением уст</w:t>
      </w:r>
      <w:r w:rsidR="00A76DEA" w:rsidRPr="005A5620">
        <w:rPr>
          <w:sz w:val="28"/>
          <w:szCs w:val="28"/>
        </w:rPr>
        <w:t xml:space="preserve">ановленного </w:t>
      </w:r>
      <w:r w:rsidR="006A07F5" w:rsidRPr="005A5620">
        <w:rPr>
          <w:sz w:val="28"/>
          <w:szCs w:val="28"/>
        </w:rPr>
        <w:t xml:space="preserve">частью </w:t>
      </w:r>
      <w:r w:rsidR="00A76DEA" w:rsidRPr="005A5620">
        <w:rPr>
          <w:sz w:val="28"/>
          <w:szCs w:val="28"/>
        </w:rPr>
        <w:t xml:space="preserve">1 статьи </w:t>
      </w:r>
      <w:r w:rsidR="00803D2C" w:rsidRPr="005A5620">
        <w:rPr>
          <w:sz w:val="28"/>
          <w:szCs w:val="28"/>
        </w:rPr>
        <w:t xml:space="preserve">1338 </w:t>
      </w:r>
      <w:r w:rsidR="00A76DEA" w:rsidRPr="005A5620">
        <w:rPr>
          <w:sz w:val="28"/>
          <w:szCs w:val="28"/>
        </w:rPr>
        <w:t xml:space="preserve">Кодекса </w:t>
      </w:r>
      <w:r w:rsidR="00F10C82" w:rsidRPr="005A5620">
        <w:rPr>
          <w:sz w:val="28"/>
          <w:szCs w:val="28"/>
        </w:rPr>
        <w:t>порядка подачи заявки (</w:t>
      </w:r>
      <w:r w:rsidR="00A76DEA" w:rsidRPr="005A5620">
        <w:rPr>
          <w:sz w:val="28"/>
          <w:szCs w:val="28"/>
        </w:rPr>
        <w:t>далее –</w:t>
      </w:r>
      <w:r w:rsidR="00F10C82" w:rsidRPr="005A5620">
        <w:rPr>
          <w:sz w:val="28"/>
          <w:szCs w:val="28"/>
        </w:rPr>
        <w:t xml:space="preserve"> наличие недостатков заявки), по заявке принимается решение о признании заявки отозванной с указанием причины признания заявки отозванной.</w:t>
      </w:r>
    </w:p>
    <w:p w:rsidR="00F10C82" w:rsidRDefault="00F10C82" w:rsidP="001E245C">
      <w:pPr>
        <w:pStyle w:val="a9"/>
        <w:spacing w:before="0" w:beforeAutospacing="0" w:after="0" w:afterAutospacing="0"/>
        <w:ind w:firstLine="709"/>
        <w:jc w:val="both"/>
        <w:rPr>
          <w:sz w:val="28"/>
          <w:szCs w:val="28"/>
        </w:rPr>
      </w:pPr>
      <w:r w:rsidRPr="005A5620">
        <w:rPr>
          <w:sz w:val="28"/>
          <w:szCs w:val="28"/>
        </w:rPr>
        <w:lastRenderedPageBreak/>
        <w:t>Если наличие недостатков заявки не является препятствием для установления даты подачи заявки, в решении о признании заявки отозванной указывается дата подачи заявки.</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37</w:t>
      </w:r>
      <w:r w:rsidR="00F10C82" w:rsidRPr="005A5620">
        <w:rPr>
          <w:rStyle w:val="a3"/>
          <w:b w:val="0"/>
          <w:sz w:val="28"/>
          <w:szCs w:val="28"/>
        </w:rPr>
        <w:t>.</w:t>
      </w:r>
      <w:r w:rsidR="00A81B00" w:rsidRPr="005A5620">
        <w:rPr>
          <w:sz w:val="28"/>
          <w:szCs w:val="28"/>
        </w:rPr>
        <w:t> </w:t>
      </w:r>
      <w:r w:rsidR="00F10C82" w:rsidRPr="005A5620">
        <w:rPr>
          <w:sz w:val="28"/>
          <w:szCs w:val="28"/>
        </w:rPr>
        <w:t>При положительном результате формальной экспертизы проводится экспертиза заявки по существу, которая включает:</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проверку соблюдения требования единства промышленного образца в соответствии с </w:t>
      </w:r>
      <w:r w:rsidR="007C31E1" w:rsidRPr="005A5620">
        <w:rPr>
          <w:sz w:val="28"/>
          <w:szCs w:val="28"/>
        </w:rPr>
        <w:t xml:space="preserve">частью </w:t>
      </w:r>
      <w:r w:rsidR="00F10C82" w:rsidRPr="005A5620">
        <w:rPr>
          <w:sz w:val="28"/>
          <w:szCs w:val="28"/>
        </w:rPr>
        <w:t>1 статьи 1472</w:t>
      </w:r>
      <w:r w:rsidR="007C31E1"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проверку возможности отнесения заявленного промышленного образца к промышленным образцам в соответствии с абзацем первым </w:t>
      </w:r>
      <w:r w:rsidR="007C31E1" w:rsidRPr="005A5620">
        <w:rPr>
          <w:sz w:val="28"/>
          <w:szCs w:val="28"/>
        </w:rPr>
        <w:t xml:space="preserve">части </w:t>
      </w:r>
      <w:r w:rsidR="00F10C82" w:rsidRPr="005A5620">
        <w:rPr>
          <w:sz w:val="28"/>
          <w:szCs w:val="28"/>
        </w:rPr>
        <w:t>1 статьи 1447</w:t>
      </w:r>
      <w:r w:rsidR="007C31E1"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проверку соответствия промышленного образца требованиям, установленным статьей 1323</w:t>
      </w:r>
      <w:r w:rsidR="003934E7"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4) </w:t>
      </w:r>
      <w:r w:rsidR="00F10C82" w:rsidRPr="005A5620">
        <w:rPr>
          <w:sz w:val="28"/>
          <w:szCs w:val="28"/>
        </w:rPr>
        <w:t xml:space="preserve">проверку соответствия промышленного образца требованиям, установленным </w:t>
      </w:r>
      <w:r w:rsidR="003934E7" w:rsidRPr="005A5620">
        <w:rPr>
          <w:sz w:val="28"/>
          <w:szCs w:val="28"/>
        </w:rPr>
        <w:t xml:space="preserve">частью </w:t>
      </w:r>
      <w:r w:rsidR="00F10C82" w:rsidRPr="005A5620">
        <w:rPr>
          <w:sz w:val="28"/>
          <w:szCs w:val="28"/>
        </w:rPr>
        <w:t>4 статьи 1444</w:t>
      </w:r>
      <w:r w:rsidR="003934E7"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5) </w:t>
      </w:r>
      <w:r w:rsidR="00F10C82" w:rsidRPr="005A5620">
        <w:rPr>
          <w:sz w:val="28"/>
          <w:szCs w:val="28"/>
        </w:rPr>
        <w:t xml:space="preserve">проверку соответствия промышленного образца условиям патентоспособности, предусмотренным </w:t>
      </w:r>
      <w:r w:rsidR="001C3B60" w:rsidRPr="005A5620">
        <w:rPr>
          <w:sz w:val="28"/>
          <w:szCs w:val="28"/>
        </w:rPr>
        <w:t>частью</w:t>
      </w:r>
      <w:r w:rsidR="00F10C82" w:rsidRPr="005A5620">
        <w:rPr>
          <w:sz w:val="28"/>
          <w:szCs w:val="28"/>
        </w:rPr>
        <w:t xml:space="preserve"> 5 статьи 1447</w:t>
      </w:r>
      <w:r w:rsidR="003934E7" w:rsidRPr="005A5620">
        <w:rPr>
          <w:sz w:val="28"/>
          <w:szCs w:val="28"/>
        </w:rPr>
        <w:t xml:space="preserve"> Кодекса</w:t>
      </w:r>
      <w:r w:rsidR="00F10C82" w:rsidRPr="005A5620">
        <w:rPr>
          <w:sz w:val="28"/>
          <w:szCs w:val="28"/>
        </w:rPr>
        <w:t>;</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6) </w:t>
      </w:r>
      <w:r w:rsidR="00F10C82" w:rsidRPr="005A5620">
        <w:rPr>
          <w:sz w:val="28"/>
          <w:szCs w:val="28"/>
        </w:rPr>
        <w:t xml:space="preserve">проведение информационного поиска в отношении промышленного образца для определения общедоступных сведений, с учетом которых будет осуществляться проверка его соответствия условиям патентоспособности, предусмотренным </w:t>
      </w:r>
      <w:r w:rsidR="003934E7" w:rsidRPr="005A5620">
        <w:rPr>
          <w:sz w:val="28"/>
          <w:szCs w:val="28"/>
        </w:rPr>
        <w:t xml:space="preserve">частями </w:t>
      </w:r>
      <w:r w:rsidR="00F10C82" w:rsidRPr="005A5620">
        <w:rPr>
          <w:sz w:val="28"/>
          <w:szCs w:val="28"/>
        </w:rPr>
        <w:t xml:space="preserve">2 </w:t>
      </w:r>
      <w:r w:rsidR="003934E7" w:rsidRPr="005A5620">
        <w:rPr>
          <w:sz w:val="28"/>
          <w:szCs w:val="28"/>
        </w:rPr>
        <w:t>–</w:t>
      </w:r>
      <w:r w:rsidR="00F10C82" w:rsidRPr="005A5620">
        <w:rPr>
          <w:sz w:val="28"/>
          <w:szCs w:val="28"/>
        </w:rPr>
        <w:t xml:space="preserve"> </w:t>
      </w:r>
      <w:r w:rsidR="003934E7" w:rsidRPr="005A5620">
        <w:rPr>
          <w:sz w:val="28"/>
          <w:szCs w:val="28"/>
        </w:rPr>
        <w:t>4 статьи 1447 Кодекса (далее –</w:t>
      </w:r>
      <w:r w:rsidR="00F10C82" w:rsidRPr="005A5620">
        <w:rPr>
          <w:sz w:val="28"/>
          <w:szCs w:val="28"/>
        </w:rPr>
        <w:t xml:space="preserve"> проверка новизны и оригинальности), при этом информационный поиск не проводится в слу</w:t>
      </w:r>
      <w:r w:rsidR="003934E7" w:rsidRPr="005A5620">
        <w:rPr>
          <w:sz w:val="28"/>
          <w:szCs w:val="28"/>
        </w:rPr>
        <w:t>чае, указанном в части</w:t>
      </w:r>
      <w:r w:rsidR="00435AA8" w:rsidRPr="005A5620">
        <w:rPr>
          <w:sz w:val="28"/>
          <w:szCs w:val="28"/>
        </w:rPr>
        <w:t xml:space="preserve"> 2</w:t>
      </w:r>
      <w:r w:rsidR="00F10C82" w:rsidRPr="005A5620">
        <w:rPr>
          <w:sz w:val="28"/>
          <w:szCs w:val="28"/>
        </w:rPr>
        <w:t xml:space="preserve"> статьи 1</w:t>
      </w:r>
      <w:r w:rsidR="00435AA8" w:rsidRPr="005A5620">
        <w:rPr>
          <w:sz w:val="28"/>
          <w:szCs w:val="28"/>
        </w:rPr>
        <w:t>485 Кодекса</w:t>
      </w:r>
      <w:r w:rsidR="00F10C82" w:rsidRPr="005A5620">
        <w:rPr>
          <w:sz w:val="28"/>
          <w:szCs w:val="28"/>
        </w:rPr>
        <w:t>;</w:t>
      </w:r>
    </w:p>
    <w:p w:rsidR="00F10C82" w:rsidRDefault="00A81B00" w:rsidP="001E245C">
      <w:pPr>
        <w:pStyle w:val="a9"/>
        <w:spacing w:before="0" w:beforeAutospacing="0" w:after="0" w:afterAutospacing="0"/>
        <w:ind w:firstLine="709"/>
        <w:jc w:val="both"/>
        <w:rPr>
          <w:sz w:val="28"/>
          <w:szCs w:val="28"/>
        </w:rPr>
      </w:pPr>
      <w:r w:rsidRPr="005A5620">
        <w:rPr>
          <w:sz w:val="28"/>
          <w:szCs w:val="28"/>
        </w:rPr>
        <w:t>7) </w:t>
      </w:r>
      <w:r w:rsidR="00F10C82" w:rsidRPr="005A5620">
        <w:rPr>
          <w:sz w:val="28"/>
          <w:szCs w:val="28"/>
        </w:rPr>
        <w:t xml:space="preserve">проверку новизны и оригинальности промышленного образца в соответствии с </w:t>
      </w:r>
      <w:r w:rsidR="006A07F5" w:rsidRPr="005A5620">
        <w:rPr>
          <w:sz w:val="28"/>
          <w:szCs w:val="28"/>
        </w:rPr>
        <w:t>частя</w:t>
      </w:r>
      <w:r w:rsidR="00F10C82" w:rsidRPr="005A5620">
        <w:rPr>
          <w:sz w:val="28"/>
          <w:szCs w:val="28"/>
        </w:rPr>
        <w:t xml:space="preserve">ми 2 </w:t>
      </w:r>
      <w:r w:rsidR="00435AA8" w:rsidRPr="005A5620">
        <w:rPr>
          <w:sz w:val="28"/>
          <w:szCs w:val="28"/>
        </w:rPr>
        <w:t>–</w:t>
      </w:r>
      <w:r w:rsidR="00F10C82" w:rsidRPr="005A5620">
        <w:rPr>
          <w:sz w:val="28"/>
          <w:szCs w:val="28"/>
        </w:rPr>
        <w:t xml:space="preserve"> 4 статьи 1447</w:t>
      </w:r>
      <w:r w:rsidR="00435AA8"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964CF" w:rsidP="001E245C">
      <w:pPr>
        <w:pStyle w:val="a9"/>
        <w:spacing w:before="0" w:beforeAutospacing="0" w:after="0" w:afterAutospacing="0"/>
        <w:ind w:firstLine="709"/>
        <w:jc w:val="both"/>
        <w:rPr>
          <w:sz w:val="28"/>
          <w:szCs w:val="28"/>
        </w:rPr>
      </w:pPr>
      <w:r w:rsidRPr="005A5620">
        <w:rPr>
          <w:rStyle w:val="a3"/>
          <w:b w:val="0"/>
          <w:sz w:val="28"/>
          <w:szCs w:val="28"/>
        </w:rPr>
        <w:t>38</w:t>
      </w:r>
      <w:r w:rsidR="00F10C82" w:rsidRPr="005A5620">
        <w:rPr>
          <w:rStyle w:val="a3"/>
          <w:b w:val="0"/>
          <w:sz w:val="28"/>
          <w:szCs w:val="28"/>
        </w:rPr>
        <w:t>.</w:t>
      </w:r>
      <w:r w:rsidR="00A81B00" w:rsidRPr="005A5620">
        <w:rPr>
          <w:sz w:val="28"/>
          <w:szCs w:val="28"/>
        </w:rPr>
        <w:t> </w:t>
      </w:r>
      <w:r w:rsidR="00F10C82" w:rsidRPr="005A5620">
        <w:rPr>
          <w:sz w:val="28"/>
          <w:szCs w:val="28"/>
        </w:rPr>
        <w:t xml:space="preserve">Проверка соблюдения требования единства промышленного образца в соответствии с </w:t>
      </w:r>
      <w:r w:rsidR="006A07F5" w:rsidRPr="005A5620">
        <w:rPr>
          <w:sz w:val="28"/>
          <w:szCs w:val="28"/>
        </w:rPr>
        <w:t xml:space="preserve">частью </w:t>
      </w:r>
      <w:r w:rsidR="00F10C82" w:rsidRPr="005A5620">
        <w:rPr>
          <w:sz w:val="28"/>
          <w:szCs w:val="28"/>
        </w:rPr>
        <w:t xml:space="preserve">1 статьи 1472 </w:t>
      </w:r>
      <w:r w:rsidR="006A07F5" w:rsidRPr="005A5620">
        <w:rPr>
          <w:sz w:val="28"/>
          <w:szCs w:val="28"/>
        </w:rPr>
        <w:t xml:space="preserve">Кодекса </w:t>
      </w:r>
      <w:r w:rsidR="00F10C82" w:rsidRPr="005A5620">
        <w:rPr>
          <w:sz w:val="28"/>
          <w:szCs w:val="28"/>
        </w:rPr>
        <w:t>проводится с учетом сущности промышленного образца.</w:t>
      </w:r>
    </w:p>
    <w:p w:rsidR="00FC6802" w:rsidRPr="005A5620" w:rsidRDefault="00FC6802" w:rsidP="00FC6802">
      <w:pPr>
        <w:pStyle w:val="a9"/>
        <w:spacing w:before="0" w:beforeAutospacing="0" w:after="0" w:afterAutospacing="0"/>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39</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предусмотренной подпунктом 1 пункта </w:t>
      </w:r>
      <w:r w:rsidRPr="005A5620">
        <w:rPr>
          <w:sz w:val="28"/>
          <w:szCs w:val="28"/>
        </w:rPr>
        <w:t>37</w:t>
      </w:r>
      <w:r w:rsidR="00F10C82" w:rsidRPr="005A5620">
        <w:rPr>
          <w:sz w:val="28"/>
          <w:szCs w:val="28"/>
        </w:rPr>
        <w:t xml:space="preserve"> настоящих Правил, установлено, что заявка подана с нарушением требования единства промышленного образца, заявителю направляется уведомление, предусмотренное пунктом </w:t>
      </w:r>
      <w:r w:rsidRPr="005A5620">
        <w:rPr>
          <w:sz w:val="28"/>
          <w:szCs w:val="28"/>
        </w:rPr>
        <w:t>22</w:t>
      </w:r>
      <w:r w:rsidR="00F10C82" w:rsidRPr="005A5620">
        <w:rPr>
          <w:sz w:val="28"/>
          <w:szCs w:val="28"/>
        </w:rPr>
        <w:t xml:space="preserve"> настоящих Правил.</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в трехмесячный срок с даты направления уведомления, предусмотренного пунктом </w:t>
      </w:r>
      <w:r w:rsidR="003964CF" w:rsidRPr="005A5620">
        <w:rPr>
          <w:sz w:val="28"/>
          <w:szCs w:val="28"/>
        </w:rPr>
        <w:t>22</w:t>
      </w:r>
      <w:r w:rsidRPr="005A5620">
        <w:rPr>
          <w:sz w:val="28"/>
          <w:szCs w:val="28"/>
        </w:rPr>
        <w:t xml:space="preserve"> </w:t>
      </w:r>
      <w:proofErr w:type="gramStart"/>
      <w:r w:rsidRPr="005A5620">
        <w:rPr>
          <w:sz w:val="28"/>
          <w:szCs w:val="28"/>
        </w:rPr>
        <w:t>настоящих Правил</w:t>
      </w:r>
      <w:proofErr w:type="gramEnd"/>
      <w:r w:rsidRPr="005A5620">
        <w:rPr>
          <w:sz w:val="28"/>
          <w:szCs w:val="28"/>
        </w:rPr>
        <w:t xml:space="preserve"> заявитель не сообщает, в отношении какого из промышленных образцов следует проводить экспертизу заявки по существу, дальнейшая экспертиза заявки по существу проводится в порядке, предусмотренном пунктом </w:t>
      </w:r>
      <w:r w:rsidR="003964CF" w:rsidRPr="005A5620">
        <w:rPr>
          <w:sz w:val="28"/>
          <w:szCs w:val="28"/>
        </w:rPr>
        <w:t>24</w:t>
      </w:r>
      <w:r w:rsidRPr="005A5620">
        <w:rPr>
          <w:sz w:val="28"/>
          <w:szCs w:val="28"/>
        </w:rPr>
        <w:t xml:space="preserve"> </w:t>
      </w:r>
      <w:r w:rsidR="006A07F5" w:rsidRPr="005A5620">
        <w:rPr>
          <w:sz w:val="28"/>
          <w:szCs w:val="28"/>
        </w:rPr>
        <w:t xml:space="preserve">настоящих </w:t>
      </w:r>
      <w:r w:rsidRPr="005A5620">
        <w:rPr>
          <w:sz w:val="28"/>
          <w:szCs w:val="28"/>
        </w:rPr>
        <w:t>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3964CF" w:rsidP="001E245C">
      <w:pPr>
        <w:pStyle w:val="a9"/>
        <w:spacing w:before="0" w:beforeAutospacing="0" w:after="0" w:afterAutospacing="0"/>
        <w:ind w:firstLine="709"/>
        <w:jc w:val="both"/>
        <w:rPr>
          <w:sz w:val="28"/>
          <w:szCs w:val="28"/>
        </w:rPr>
      </w:pPr>
      <w:r w:rsidRPr="005A5620">
        <w:rPr>
          <w:rStyle w:val="a3"/>
          <w:b w:val="0"/>
          <w:sz w:val="28"/>
          <w:szCs w:val="28"/>
        </w:rPr>
        <w:t>40</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заявитель в трехмесячный срок со дня направления уведомления, предусмотренного пунктом </w:t>
      </w:r>
      <w:r w:rsidRPr="005A5620">
        <w:rPr>
          <w:sz w:val="28"/>
          <w:szCs w:val="28"/>
        </w:rPr>
        <w:t>22</w:t>
      </w:r>
      <w:r w:rsidR="00F10C82" w:rsidRPr="005A5620">
        <w:rPr>
          <w:sz w:val="28"/>
          <w:szCs w:val="28"/>
        </w:rPr>
        <w:t xml:space="preserve"> настоящих Правил, представит ходатайство, предусмотренное пунктом </w:t>
      </w:r>
      <w:r w:rsidRPr="005A5620">
        <w:rPr>
          <w:sz w:val="28"/>
          <w:szCs w:val="28"/>
        </w:rPr>
        <w:t>25</w:t>
      </w:r>
      <w:r w:rsidR="00F10C82" w:rsidRPr="005A5620">
        <w:rPr>
          <w:sz w:val="28"/>
          <w:szCs w:val="28"/>
        </w:rPr>
        <w:t xml:space="preserve"> настоящих Правил, указанное ходатайство рассматривается при проведении экспертизы по существу.</w:t>
      </w: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lastRenderedPageBreak/>
        <w:t>41</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по результатам проверки возможности отнесения заявленного промышленного образца к промышленным образцам в соответствии с абзацем первым </w:t>
      </w:r>
      <w:r w:rsidR="006A07F5" w:rsidRPr="005A5620">
        <w:rPr>
          <w:sz w:val="28"/>
          <w:szCs w:val="28"/>
        </w:rPr>
        <w:t xml:space="preserve">части </w:t>
      </w:r>
      <w:r w:rsidR="00F10C82" w:rsidRPr="005A5620">
        <w:rPr>
          <w:sz w:val="28"/>
          <w:szCs w:val="28"/>
        </w:rPr>
        <w:t xml:space="preserve">1 статьи 1447 </w:t>
      </w:r>
      <w:r w:rsidR="006A07F5" w:rsidRPr="005A5620">
        <w:rPr>
          <w:sz w:val="28"/>
          <w:szCs w:val="28"/>
        </w:rPr>
        <w:t xml:space="preserve">Кодекса </w:t>
      </w:r>
      <w:r w:rsidR="00F10C82" w:rsidRPr="005A5620">
        <w:rPr>
          <w:sz w:val="28"/>
          <w:szCs w:val="28"/>
        </w:rPr>
        <w:t xml:space="preserve">установлено, что заявленный промышленный образец относится к промышленным образцам, указанным в абзаце первом </w:t>
      </w:r>
      <w:r w:rsidR="006A07F5" w:rsidRPr="005A5620">
        <w:rPr>
          <w:sz w:val="28"/>
          <w:szCs w:val="28"/>
        </w:rPr>
        <w:t xml:space="preserve">части </w:t>
      </w:r>
      <w:r w:rsidR="00F10C82" w:rsidRPr="005A5620">
        <w:rPr>
          <w:sz w:val="28"/>
          <w:szCs w:val="28"/>
        </w:rPr>
        <w:t>1 статьи 1447</w:t>
      </w:r>
      <w:r w:rsidR="006A07F5" w:rsidRPr="005A5620">
        <w:rPr>
          <w:sz w:val="28"/>
          <w:szCs w:val="28"/>
        </w:rPr>
        <w:t xml:space="preserve"> Кодекса</w:t>
      </w:r>
      <w:r w:rsidR="00F10C82" w:rsidRPr="005A5620">
        <w:rPr>
          <w:sz w:val="28"/>
          <w:szCs w:val="28"/>
        </w:rPr>
        <w:t xml:space="preserve">, осуществляется проверка патентоспособности заявленного промышленного образца, предусмотренная </w:t>
      </w:r>
      <w:r w:rsidR="00177817" w:rsidRPr="005A5620">
        <w:rPr>
          <w:sz w:val="28"/>
          <w:szCs w:val="28"/>
        </w:rPr>
        <w:t xml:space="preserve">частями 2 – 4 статьи </w:t>
      </w:r>
      <w:r w:rsidR="00F10C82" w:rsidRPr="005A5620">
        <w:rPr>
          <w:sz w:val="28"/>
          <w:szCs w:val="28"/>
        </w:rPr>
        <w:t>1</w:t>
      </w:r>
      <w:r w:rsidR="00177817" w:rsidRPr="005A5620">
        <w:rPr>
          <w:sz w:val="28"/>
          <w:szCs w:val="28"/>
        </w:rPr>
        <w:t>447</w:t>
      </w:r>
      <w:r w:rsidR="006A07F5" w:rsidRPr="005A5620">
        <w:rPr>
          <w:sz w:val="28"/>
          <w:szCs w:val="28"/>
        </w:rPr>
        <w:t xml:space="preserve"> Кодекса</w:t>
      </w:r>
      <w:r w:rsidR="00F10C82"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по результатам проверки возможности отнесения заявленного промышленного образца к промышленным образцам в соответствии с абзацем первым </w:t>
      </w:r>
      <w:r w:rsidR="006A07F5" w:rsidRPr="005A5620">
        <w:rPr>
          <w:sz w:val="28"/>
          <w:szCs w:val="28"/>
        </w:rPr>
        <w:t xml:space="preserve">части </w:t>
      </w:r>
      <w:r w:rsidRPr="005A5620">
        <w:rPr>
          <w:sz w:val="28"/>
          <w:szCs w:val="28"/>
        </w:rPr>
        <w:t xml:space="preserve">1 статьи 1447 </w:t>
      </w:r>
      <w:r w:rsidR="00177817" w:rsidRPr="005A5620">
        <w:rPr>
          <w:sz w:val="28"/>
          <w:szCs w:val="28"/>
        </w:rPr>
        <w:t xml:space="preserve">Кодекса </w:t>
      </w:r>
      <w:r w:rsidRPr="005A5620">
        <w:rPr>
          <w:sz w:val="28"/>
          <w:szCs w:val="28"/>
        </w:rPr>
        <w:t>установлено, что заявленный промышленный образец не относится к таким промышленным образцам, заявителю направляется за</w:t>
      </w:r>
      <w:r w:rsidR="00105917" w:rsidRPr="005A5620">
        <w:rPr>
          <w:sz w:val="28"/>
          <w:szCs w:val="28"/>
        </w:rPr>
        <w:t>прос, предусмотренный пунктом 85</w:t>
      </w:r>
      <w:r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t>42</w:t>
      </w:r>
      <w:r w:rsidR="00F10C82" w:rsidRPr="005A5620">
        <w:rPr>
          <w:rStyle w:val="a3"/>
          <w:b w:val="0"/>
          <w:sz w:val="28"/>
          <w:szCs w:val="28"/>
        </w:rPr>
        <w:t>.</w:t>
      </w:r>
      <w:r w:rsidR="00A81B00" w:rsidRPr="005A5620">
        <w:rPr>
          <w:sz w:val="28"/>
          <w:szCs w:val="28"/>
        </w:rPr>
        <w:t> </w:t>
      </w:r>
      <w:r w:rsidR="00F10C82" w:rsidRPr="005A5620">
        <w:rPr>
          <w:sz w:val="28"/>
          <w:szCs w:val="28"/>
        </w:rPr>
        <w:t>Проверка соблюдения соответствия промышленного образца требованиям, установленным статьей 1323</w:t>
      </w:r>
      <w:r w:rsidR="00177817" w:rsidRPr="005A5620">
        <w:rPr>
          <w:sz w:val="28"/>
          <w:szCs w:val="28"/>
        </w:rPr>
        <w:t xml:space="preserve"> Кодекса</w:t>
      </w:r>
      <w:r w:rsidR="00F10C82" w:rsidRPr="005A5620">
        <w:rPr>
          <w:sz w:val="28"/>
          <w:szCs w:val="28"/>
        </w:rPr>
        <w:t>, включает:</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проведение информационного поиска, в том числе по соответствующим базам данных, официальных символов, наименований, отличительных знаков либо их узнаваемых частей </w:t>
      </w:r>
      <w:r w:rsidR="004E522F" w:rsidRPr="005A5620">
        <w:rPr>
          <w:sz w:val="28"/>
          <w:szCs w:val="28"/>
        </w:rPr>
        <w:t>(далее –</w:t>
      </w:r>
      <w:r w:rsidR="00F10C82" w:rsidRPr="005A5620">
        <w:rPr>
          <w:sz w:val="28"/>
          <w:szCs w:val="28"/>
        </w:rPr>
        <w:t xml:space="preserve"> официальный символ), которые предположительно могут включать, воспроизводить или имитировать промышленный образец;</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 xml:space="preserve">в случае </w:t>
      </w:r>
      <w:r w:rsidR="00AF3256" w:rsidRPr="005A5620">
        <w:rPr>
          <w:sz w:val="28"/>
          <w:szCs w:val="28"/>
        </w:rPr>
        <w:t>выявления официального символа –</w:t>
      </w:r>
      <w:r w:rsidR="00F10C82" w:rsidRPr="005A5620">
        <w:rPr>
          <w:sz w:val="28"/>
          <w:szCs w:val="28"/>
        </w:rPr>
        <w:t xml:space="preserve"> проверку представления заявителем документа, предусмотренного подпунктом 5 пункта 2 настоящих Правил. Если заявителем не представлен документ, предусмотренный подпунктом 5 пункта 2 настоящих Правил, заявителю направляется запрос в соответствии с пунктом </w:t>
      </w:r>
      <w:r w:rsidR="00CC7E48" w:rsidRPr="005A5620">
        <w:rPr>
          <w:sz w:val="28"/>
          <w:szCs w:val="28"/>
        </w:rPr>
        <w:t>83</w:t>
      </w:r>
      <w:r w:rsidR="00F10C82" w:rsidRPr="005A5620">
        <w:rPr>
          <w:sz w:val="28"/>
          <w:szCs w:val="28"/>
        </w:rPr>
        <w:t xml:space="preserve"> настоящих Правил.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Если по результатам проверки установлено соответствие заявленного промышленного образца требованиям статьи 1323</w:t>
      </w:r>
      <w:r w:rsidR="00AF3256" w:rsidRPr="005A5620">
        <w:rPr>
          <w:sz w:val="28"/>
          <w:szCs w:val="28"/>
        </w:rPr>
        <w:t xml:space="preserve"> Кодекса</w:t>
      </w:r>
      <w:r w:rsidRPr="005A5620">
        <w:rPr>
          <w:sz w:val="28"/>
          <w:szCs w:val="28"/>
        </w:rPr>
        <w:t xml:space="preserve">, осуществляется проверка патентоспособности заявленного промышленного образца, предусмотренная </w:t>
      </w:r>
      <w:r w:rsidR="00747915" w:rsidRPr="005A5620">
        <w:rPr>
          <w:sz w:val="28"/>
          <w:szCs w:val="28"/>
        </w:rPr>
        <w:t xml:space="preserve">частью </w:t>
      </w:r>
      <w:r w:rsidRPr="005A5620">
        <w:rPr>
          <w:sz w:val="28"/>
          <w:szCs w:val="28"/>
        </w:rPr>
        <w:t>4 статьи 1444</w:t>
      </w:r>
      <w:r w:rsidR="00747915" w:rsidRPr="005A5620">
        <w:rPr>
          <w:sz w:val="28"/>
          <w:szCs w:val="28"/>
        </w:rPr>
        <w:t xml:space="preserve"> Кодекса</w:t>
      </w:r>
      <w:r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Если по результатам проверки установлено несоответствие промышленного образца требованиям статьи 1323</w:t>
      </w:r>
      <w:r w:rsidR="00747915" w:rsidRPr="005A5620">
        <w:rPr>
          <w:sz w:val="28"/>
          <w:szCs w:val="28"/>
        </w:rPr>
        <w:t xml:space="preserve"> Кодекса</w:t>
      </w:r>
      <w:r w:rsidRPr="005A5620">
        <w:rPr>
          <w:sz w:val="28"/>
          <w:szCs w:val="28"/>
        </w:rPr>
        <w:t xml:space="preserve">, заявителю направляется запрос, предусмотренный пунктом </w:t>
      </w:r>
      <w:r w:rsidR="00CC7E48" w:rsidRPr="005A5620">
        <w:rPr>
          <w:sz w:val="28"/>
          <w:szCs w:val="28"/>
        </w:rPr>
        <w:t>85</w:t>
      </w:r>
      <w:r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t>43</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соответствия промышленного образца требованиям, установленным </w:t>
      </w:r>
      <w:r w:rsidR="004E522F" w:rsidRPr="005A5620">
        <w:rPr>
          <w:sz w:val="28"/>
          <w:szCs w:val="28"/>
        </w:rPr>
        <w:t xml:space="preserve">частью </w:t>
      </w:r>
      <w:r w:rsidR="00F10C82" w:rsidRPr="005A5620">
        <w:rPr>
          <w:sz w:val="28"/>
          <w:szCs w:val="28"/>
        </w:rPr>
        <w:t>4 статьи 1444</w:t>
      </w:r>
      <w:r w:rsidR="004E522F" w:rsidRPr="005A5620">
        <w:rPr>
          <w:sz w:val="28"/>
          <w:szCs w:val="28"/>
        </w:rPr>
        <w:t xml:space="preserve"> Кодекса</w:t>
      </w:r>
      <w:r w:rsidR="00F10C82" w:rsidRPr="005A5620">
        <w:rPr>
          <w:sz w:val="28"/>
          <w:szCs w:val="28"/>
        </w:rPr>
        <w:t xml:space="preserve">, установлено, что промышленный образец не может быть объектом патентных прав, заявителю направляется запрос, предусмотренный пунктом </w:t>
      </w:r>
      <w:r w:rsidRPr="005A5620">
        <w:rPr>
          <w:sz w:val="28"/>
          <w:szCs w:val="28"/>
        </w:rPr>
        <w:t>85</w:t>
      </w:r>
      <w:r w:rsidR="00F10C82" w:rsidRPr="005A5620">
        <w:rPr>
          <w:sz w:val="28"/>
          <w:szCs w:val="28"/>
        </w:rPr>
        <w:t xml:space="preserve"> настоящих Правил.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Если в результате проверки соответствия промышленного образца требованиям, установленным </w:t>
      </w:r>
      <w:r w:rsidR="004E522F" w:rsidRPr="005A5620">
        <w:rPr>
          <w:sz w:val="28"/>
          <w:szCs w:val="28"/>
        </w:rPr>
        <w:t xml:space="preserve">частью </w:t>
      </w:r>
      <w:r w:rsidRPr="005A5620">
        <w:rPr>
          <w:sz w:val="28"/>
          <w:szCs w:val="28"/>
        </w:rPr>
        <w:t xml:space="preserve">4 статьи 1444 </w:t>
      </w:r>
      <w:r w:rsidR="004E522F" w:rsidRPr="005A5620">
        <w:rPr>
          <w:sz w:val="28"/>
          <w:szCs w:val="28"/>
        </w:rPr>
        <w:t xml:space="preserve">Кодекса </w:t>
      </w:r>
      <w:r w:rsidRPr="005A5620">
        <w:rPr>
          <w:sz w:val="28"/>
          <w:szCs w:val="28"/>
        </w:rPr>
        <w:t xml:space="preserve">установлено, что промышленный образец может быть объектом патентных прав, проводится проверка соответствия промышленного образца условиям патентоспособности, предусмотренным </w:t>
      </w:r>
      <w:r w:rsidR="004E522F" w:rsidRPr="005A5620">
        <w:rPr>
          <w:sz w:val="28"/>
          <w:szCs w:val="28"/>
        </w:rPr>
        <w:t xml:space="preserve">частью </w:t>
      </w:r>
      <w:r w:rsidRPr="005A5620">
        <w:rPr>
          <w:sz w:val="28"/>
          <w:szCs w:val="28"/>
        </w:rPr>
        <w:t xml:space="preserve">5 статьи 1447 </w:t>
      </w:r>
      <w:r w:rsidR="004E522F" w:rsidRPr="005A5620">
        <w:rPr>
          <w:sz w:val="28"/>
          <w:szCs w:val="28"/>
        </w:rPr>
        <w:t>Кодекса</w:t>
      </w:r>
      <w:r w:rsidRPr="005A5620">
        <w:rPr>
          <w:sz w:val="28"/>
          <w:szCs w:val="28"/>
        </w:rPr>
        <w:t>.</w:t>
      </w: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lastRenderedPageBreak/>
        <w:t>44</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соответствия промышленного образца условиям патентоспособности, предусмотренным </w:t>
      </w:r>
      <w:r w:rsidR="00FE2BBB" w:rsidRPr="005A5620">
        <w:rPr>
          <w:sz w:val="28"/>
          <w:szCs w:val="28"/>
        </w:rPr>
        <w:t xml:space="preserve">пунктом </w:t>
      </w:r>
      <w:r w:rsidR="00F10C82" w:rsidRPr="005A5620">
        <w:rPr>
          <w:sz w:val="28"/>
          <w:szCs w:val="28"/>
        </w:rPr>
        <w:t xml:space="preserve">1 </w:t>
      </w:r>
      <w:r w:rsidR="0067098E" w:rsidRPr="005A5620">
        <w:rPr>
          <w:sz w:val="28"/>
          <w:szCs w:val="28"/>
        </w:rPr>
        <w:t xml:space="preserve">части </w:t>
      </w:r>
      <w:r w:rsidR="00F10C82" w:rsidRPr="005A5620">
        <w:rPr>
          <w:sz w:val="28"/>
          <w:szCs w:val="28"/>
        </w:rPr>
        <w:t>5 статьи 1447</w:t>
      </w:r>
      <w:r w:rsidR="0067098E" w:rsidRPr="005A5620">
        <w:rPr>
          <w:sz w:val="28"/>
          <w:szCs w:val="28"/>
        </w:rPr>
        <w:t xml:space="preserve"> Кодекса</w:t>
      </w:r>
      <w:r w:rsidR="00F10C82" w:rsidRPr="005A5620">
        <w:rPr>
          <w:sz w:val="28"/>
          <w:szCs w:val="28"/>
        </w:rPr>
        <w:t xml:space="preserve">, установлено, что все признаки промышленного образца относятся к обусловленным исключительно технической функцией изделия, заявителю направляется запрос, предусмотренный пунктом </w:t>
      </w:r>
      <w:r w:rsidRPr="005A5620">
        <w:rPr>
          <w:sz w:val="28"/>
          <w:szCs w:val="28"/>
        </w:rPr>
        <w:t>85</w:t>
      </w:r>
      <w:r w:rsidR="00F10C82" w:rsidRPr="005A5620">
        <w:rPr>
          <w:sz w:val="28"/>
          <w:szCs w:val="28"/>
        </w:rPr>
        <w:t xml:space="preserve"> настоящих Правил.</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по результатам проверки установлено, что все признаки промышленного образца относятся не только к обусловленным исключительно технической функцией изделия, осуществляется проверка патентоспособности заявленного промышленного образца, предусмотренная </w:t>
      </w:r>
      <w:r w:rsidR="00FE2BBB" w:rsidRPr="005A5620">
        <w:rPr>
          <w:sz w:val="28"/>
          <w:szCs w:val="28"/>
        </w:rPr>
        <w:t>пунктом</w:t>
      </w:r>
      <w:r w:rsidRPr="005A5620">
        <w:rPr>
          <w:sz w:val="28"/>
          <w:szCs w:val="28"/>
        </w:rPr>
        <w:t xml:space="preserve"> 2 </w:t>
      </w:r>
      <w:r w:rsidR="0067098E" w:rsidRPr="005A5620">
        <w:rPr>
          <w:sz w:val="28"/>
          <w:szCs w:val="28"/>
        </w:rPr>
        <w:t>части</w:t>
      </w:r>
      <w:r w:rsidRPr="005A5620">
        <w:rPr>
          <w:sz w:val="28"/>
          <w:szCs w:val="28"/>
        </w:rPr>
        <w:t xml:space="preserve"> 5 статьи 1447</w:t>
      </w:r>
      <w:r w:rsidR="0067098E" w:rsidRPr="005A5620">
        <w:rPr>
          <w:sz w:val="28"/>
          <w:szCs w:val="28"/>
        </w:rPr>
        <w:t xml:space="preserve"> Кодекса</w:t>
      </w:r>
      <w:r w:rsidRPr="005A5620">
        <w:rPr>
          <w:sz w:val="28"/>
          <w:szCs w:val="28"/>
        </w:rPr>
        <w:t>.</w:t>
      </w:r>
    </w:p>
    <w:p w:rsidR="00FC6802" w:rsidRPr="005A5620" w:rsidRDefault="00FC6802" w:rsidP="00FC6802">
      <w:pPr>
        <w:pStyle w:val="a9"/>
        <w:spacing w:before="0" w:beforeAutospacing="0" w:after="0" w:afterAutospacing="0"/>
        <w:jc w:val="both"/>
        <w:rPr>
          <w:sz w:val="28"/>
          <w:szCs w:val="28"/>
        </w:rPr>
      </w:pP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t>45</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проверке соответствия промышленного образца условиям патентоспособности, предусмотренным </w:t>
      </w:r>
      <w:r w:rsidR="00FE2BBB" w:rsidRPr="005A5620">
        <w:rPr>
          <w:sz w:val="28"/>
          <w:szCs w:val="28"/>
        </w:rPr>
        <w:t>пунктом</w:t>
      </w:r>
      <w:r w:rsidR="00F10C82" w:rsidRPr="005A5620">
        <w:rPr>
          <w:sz w:val="28"/>
          <w:szCs w:val="28"/>
        </w:rPr>
        <w:t xml:space="preserve"> 2 </w:t>
      </w:r>
      <w:r w:rsidR="00097524" w:rsidRPr="005A5620">
        <w:rPr>
          <w:sz w:val="28"/>
          <w:szCs w:val="28"/>
        </w:rPr>
        <w:t xml:space="preserve">части </w:t>
      </w:r>
      <w:r w:rsidR="00F10C82" w:rsidRPr="005A5620">
        <w:rPr>
          <w:sz w:val="28"/>
          <w:szCs w:val="28"/>
        </w:rPr>
        <w:t>5 статьи 1447</w:t>
      </w:r>
      <w:r w:rsidR="00097524" w:rsidRPr="005A5620">
        <w:rPr>
          <w:sz w:val="28"/>
          <w:szCs w:val="28"/>
        </w:rPr>
        <w:t xml:space="preserve"> Кодекса</w:t>
      </w:r>
      <w:r w:rsidR="00F10C82" w:rsidRPr="005A5620">
        <w:rPr>
          <w:sz w:val="28"/>
          <w:szCs w:val="28"/>
        </w:rPr>
        <w:t xml:space="preserve">, проводится информационный поиск объектов, указанных в </w:t>
      </w:r>
      <w:r w:rsidR="00F764A1" w:rsidRPr="005A5620">
        <w:rPr>
          <w:sz w:val="28"/>
          <w:szCs w:val="28"/>
        </w:rPr>
        <w:t>частя</w:t>
      </w:r>
      <w:r w:rsidR="00F10C82" w:rsidRPr="005A5620">
        <w:rPr>
          <w:sz w:val="28"/>
          <w:szCs w:val="28"/>
        </w:rPr>
        <w:t xml:space="preserve">х 4 </w:t>
      </w:r>
      <w:r w:rsidR="00097524" w:rsidRPr="005A5620">
        <w:rPr>
          <w:sz w:val="28"/>
          <w:szCs w:val="28"/>
        </w:rPr>
        <w:t>–</w:t>
      </w:r>
      <w:r w:rsidR="00F10C82" w:rsidRPr="005A5620">
        <w:rPr>
          <w:sz w:val="28"/>
          <w:szCs w:val="28"/>
        </w:rPr>
        <w:t xml:space="preserve"> 10 статьи 1574</w:t>
      </w:r>
      <w:r w:rsidR="00097524" w:rsidRPr="005A5620">
        <w:rPr>
          <w:sz w:val="28"/>
          <w:szCs w:val="28"/>
        </w:rPr>
        <w:t xml:space="preserve"> Кодекса</w:t>
      </w:r>
      <w:r w:rsidR="00F10C82"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Предоставление правовой охраны промышленным образцам, ид</w:t>
      </w:r>
      <w:r w:rsidR="00F764A1" w:rsidRPr="005A5620">
        <w:rPr>
          <w:sz w:val="28"/>
          <w:szCs w:val="28"/>
        </w:rPr>
        <w:t xml:space="preserve">ентичным объектам, указанным в части </w:t>
      </w:r>
      <w:r w:rsidR="00FE2BBB" w:rsidRPr="005A5620">
        <w:rPr>
          <w:sz w:val="28"/>
          <w:szCs w:val="28"/>
        </w:rPr>
        <w:t>5,</w:t>
      </w:r>
      <w:r w:rsidRPr="005A5620">
        <w:rPr>
          <w:sz w:val="28"/>
          <w:szCs w:val="28"/>
        </w:rPr>
        <w:t xml:space="preserve"> </w:t>
      </w:r>
      <w:r w:rsidR="00ED66BA" w:rsidRPr="005A5620">
        <w:rPr>
          <w:sz w:val="28"/>
          <w:szCs w:val="28"/>
        </w:rPr>
        <w:t xml:space="preserve">пунктах </w:t>
      </w:r>
      <w:r w:rsidR="002817B1" w:rsidRPr="005A5620">
        <w:rPr>
          <w:sz w:val="28"/>
          <w:szCs w:val="28"/>
        </w:rPr>
        <w:t>1 и</w:t>
      </w:r>
      <w:r w:rsidRPr="005A5620">
        <w:rPr>
          <w:sz w:val="28"/>
          <w:szCs w:val="28"/>
        </w:rPr>
        <w:t xml:space="preserve"> 2 </w:t>
      </w:r>
      <w:r w:rsidR="00F764A1" w:rsidRPr="005A5620">
        <w:rPr>
          <w:sz w:val="28"/>
          <w:szCs w:val="28"/>
        </w:rPr>
        <w:t xml:space="preserve">части </w:t>
      </w:r>
      <w:r w:rsidR="00FE2BBB" w:rsidRPr="005A5620">
        <w:rPr>
          <w:sz w:val="28"/>
          <w:szCs w:val="28"/>
        </w:rPr>
        <w:t>10</w:t>
      </w:r>
      <w:r w:rsidRPr="005A5620">
        <w:rPr>
          <w:sz w:val="28"/>
          <w:szCs w:val="28"/>
        </w:rPr>
        <w:t xml:space="preserve"> статьи 1574</w:t>
      </w:r>
      <w:r w:rsidR="00F764A1" w:rsidRPr="005A5620">
        <w:rPr>
          <w:sz w:val="28"/>
          <w:szCs w:val="28"/>
        </w:rPr>
        <w:t xml:space="preserve"> Кодекса</w:t>
      </w:r>
      <w:r w:rsidRPr="005A5620">
        <w:rPr>
          <w:sz w:val="28"/>
          <w:szCs w:val="28"/>
        </w:rPr>
        <w:t>, либо производит такое же общее впечатление, либо включает указанные объекты, допускается в случае представления заявителем документов</w:t>
      </w:r>
      <w:r w:rsidR="00D23E28" w:rsidRPr="005A5620">
        <w:rPr>
          <w:sz w:val="28"/>
          <w:szCs w:val="28"/>
        </w:rPr>
        <w:t xml:space="preserve">, предусмотренных подпунктами </w:t>
      </w:r>
      <w:r w:rsidR="00FE2BBB" w:rsidRPr="005A5620">
        <w:rPr>
          <w:sz w:val="28"/>
          <w:szCs w:val="28"/>
        </w:rPr>
        <w:t>5</w:t>
      </w:r>
      <w:r w:rsidR="00D23E28" w:rsidRPr="005A5620">
        <w:rPr>
          <w:sz w:val="28"/>
          <w:szCs w:val="28"/>
        </w:rPr>
        <w:t xml:space="preserve"> – </w:t>
      </w:r>
      <w:r w:rsidR="00FE2BBB" w:rsidRPr="005A5620">
        <w:rPr>
          <w:sz w:val="28"/>
          <w:szCs w:val="28"/>
        </w:rPr>
        <w:t>7</w:t>
      </w:r>
      <w:r w:rsidRPr="005A5620">
        <w:rPr>
          <w:sz w:val="28"/>
          <w:szCs w:val="28"/>
        </w:rPr>
        <w:t xml:space="preserve"> пункта 2 настоящих Правил.</w:t>
      </w:r>
    </w:p>
    <w:p w:rsidR="00FC6802" w:rsidRPr="005A5620" w:rsidRDefault="00FC6802" w:rsidP="00FC6802">
      <w:pPr>
        <w:pStyle w:val="a9"/>
        <w:spacing w:before="0" w:beforeAutospacing="0" w:after="0" w:afterAutospacing="0"/>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szCs w:val="28"/>
        </w:rPr>
        <w:t>46</w:t>
      </w:r>
      <w:r w:rsidR="00F10C82" w:rsidRPr="005A5620">
        <w:rPr>
          <w:rStyle w:val="a3"/>
          <w:b w:val="0"/>
          <w:sz w:val="28"/>
          <w:szCs w:val="28"/>
        </w:rPr>
        <w:t>.</w:t>
      </w:r>
      <w:r w:rsidR="00A81B00" w:rsidRPr="005A5620">
        <w:rPr>
          <w:sz w:val="28"/>
          <w:szCs w:val="28"/>
        </w:rPr>
        <w:t> </w:t>
      </w:r>
      <w:r w:rsidR="00F10C82" w:rsidRPr="005A5620">
        <w:rPr>
          <w:sz w:val="28"/>
          <w:szCs w:val="28"/>
        </w:rPr>
        <w:t>В случае если заявителем не представлены документ</w:t>
      </w:r>
      <w:r w:rsidR="003C6BF5" w:rsidRPr="005A5620">
        <w:rPr>
          <w:sz w:val="28"/>
          <w:szCs w:val="28"/>
        </w:rPr>
        <w:t>ы, предусмотренные подпунктами 5</w:t>
      </w:r>
      <w:r w:rsidR="00F10C82" w:rsidRPr="005A5620">
        <w:rPr>
          <w:sz w:val="28"/>
          <w:szCs w:val="28"/>
        </w:rPr>
        <w:t xml:space="preserve"> </w:t>
      </w:r>
      <w:r w:rsidR="00F764A1" w:rsidRPr="005A5620">
        <w:rPr>
          <w:sz w:val="28"/>
          <w:szCs w:val="28"/>
        </w:rPr>
        <w:t>–</w:t>
      </w:r>
      <w:r w:rsidR="003C6BF5" w:rsidRPr="005A5620">
        <w:rPr>
          <w:sz w:val="28"/>
          <w:szCs w:val="28"/>
        </w:rPr>
        <w:t xml:space="preserve"> 7</w:t>
      </w:r>
      <w:r w:rsidR="00F10C82" w:rsidRPr="005A5620">
        <w:rPr>
          <w:sz w:val="28"/>
          <w:szCs w:val="28"/>
        </w:rPr>
        <w:t xml:space="preserve"> пункта 2 настоящих Правил, а также в случаях, если установлено, что промышленный образец идентичен объектам, указанным в </w:t>
      </w:r>
      <w:r w:rsidR="00F764A1" w:rsidRPr="005A5620">
        <w:rPr>
          <w:sz w:val="28"/>
          <w:szCs w:val="28"/>
        </w:rPr>
        <w:t xml:space="preserve">частях </w:t>
      </w:r>
      <w:r w:rsidR="003C6BF5" w:rsidRPr="005A5620">
        <w:rPr>
          <w:sz w:val="28"/>
          <w:szCs w:val="28"/>
        </w:rPr>
        <w:t>6</w:t>
      </w:r>
      <w:r w:rsidR="00F10C82" w:rsidRPr="005A5620">
        <w:rPr>
          <w:sz w:val="28"/>
          <w:szCs w:val="28"/>
        </w:rPr>
        <w:t xml:space="preserve"> </w:t>
      </w:r>
      <w:r w:rsidR="00F764A1" w:rsidRPr="005A5620">
        <w:rPr>
          <w:sz w:val="28"/>
          <w:szCs w:val="28"/>
        </w:rPr>
        <w:t>–</w:t>
      </w:r>
      <w:r w:rsidR="00F10C82" w:rsidRPr="005A5620">
        <w:rPr>
          <w:sz w:val="28"/>
          <w:szCs w:val="28"/>
        </w:rPr>
        <w:t xml:space="preserve"> </w:t>
      </w:r>
      <w:r w:rsidR="003C6BF5" w:rsidRPr="005A5620">
        <w:rPr>
          <w:sz w:val="28"/>
          <w:szCs w:val="28"/>
        </w:rPr>
        <w:t>9, 11</w:t>
      </w:r>
      <w:r w:rsidR="00F10C82" w:rsidRPr="005A5620">
        <w:rPr>
          <w:sz w:val="28"/>
          <w:szCs w:val="28"/>
        </w:rPr>
        <w:t xml:space="preserve"> статьи 1574</w:t>
      </w:r>
      <w:r w:rsidR="00F764A1" w:rsidRPr="005A5620">
        <w:rPr>
          <w:sz w:val="28"/>
          <w:szCs w:val="28"/>
        </w:rPr>
        <w:t xml:space="preserve"> Кодекса</w:t>
      </w:r>
      <w:r w:rsidR="00F10C82" w:rsidRPr="005A5620">
        <w:rPr>
          <w:sz w:val="28"/>
          <w:szCs w:val="28"/>
        </w:rPr>
        <w:t xml:space="preserve">, либо производящим такое же общее впечатление, либо включающим указанные объекты, заявителю направляется запрос, предусмотренный пунктом </w:t>
      </w:r>
      <w:r w:rsidRPr="005A5620">
        <w:rPr>
          <w:sz w:val="28"/>
          <w:szCs w:val="28"/>
        </w:rPr>
        <w:t>85</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szCs w:val="28"/>
        </w:rPr>
        <w:t>47</w:t>
      </w:r>
      <w:r w:rsidR="00F10C82" w:rsidRPr="005A5620">
        <w:rPr>
          <w:rStyle w:val="a3"/>
          <w:b w:val="0"/>
          <w:sz w:val="28"/>
          <w:szCs w:val="28"/>
        </w:rPr>
        <w:t>.</w:t>
      </w:r>
      <w:r w:rsidR="00A81B00" w:rsidRPr="005A5620">
        <w:rPr>
          <w:sz w:val="28"/>
          <w:szCs w:val="28"/>
        </w:rPr>
        <w:t> </w:t>
      </w:r>
      <w:r w:rsidR="00F10C82" w:rsidRPr="005A5620">
        <w:rPr>
          <w:sz w:val="28"/>
          <w:szCs w:val="28"/>
        </w:rPr>
        <w:t>Промышленный образец признается способным ввести в заблуждение в том случае, если он включает указание на несоответствующую действительности дату основания производства, изображения наград, не присуждавшихся производителю или товару (изделию). Предоставление правовой охраны промышленным образцам, включающим такие изображения, допускается, если заявителем представлены в У</w:t>
      </w:r>
      <w:r w:rsidR="00F764A1" w:rsidRPr="005A5620">
        <w:rPr>
          <w:sz w:val="28"/>
          <w:szCs w:val="28"/>
        </w:rPr>
        <w:t>полномоченный орган</w:t>
      </w:r>
      <w:r w:rsidR="00F10C82" w:rsidRPr="005A5620">
        <w:rPr>
          <w:sz w:val="28"/>
          <w:szCs w:val="28"/>
        </w:rPr>
        <w:t xml:space="preserve"> документы, предусмотренные подпунктом </w:t>
      </w:r>
      <w:r w:rsidR="003C6BF5" w:rsidRPr="005A5620">
        <w:rPr>
          <w:sz w:val="28"/>
          <w:szCs w:val="28"/>
        </w:rPr>
        <w:t>3</w:t>
      </w:r>
      <w:r w:rsidR="00F10C82" w:rsidRPr="005A5620">
        <w:rPr>
          <w:sz w:val="28"/>
          <w:szCs w:val="28"/>
        </w:rPr>
        <w:t xml:space="preserve"> пункта 2 настоящих Правил. В случае если документы, предусмотренные подпунктом </w:t>
      </w:r>
      <w:r w:rsidR="003C6BF5" w:rsidRPr="005A5620">
        <w:rPr>
          <w:sz w:val="28"/>
          <w:szCs w:val="28"/>
        </w:rPr>
        <w:t xml:space="preserve">3 </w:t>
      </w:r>
      <w:r w:rsidR="00F10C82" w:rsidRPr="005A5620">
        <w:rPr>
          <w:sz w:val="28"/>
          <w:szCs w:val="28"/>
        </w:rPr>
        <w:t xml:space="preserve">пункта 2 настоящих Правил, не представлены, заявителю направляется запрос, предусмотренный пунктом </w:t>
      </w:r>
      <w:r w:rsidRPr="005A5620">
        <w:rPr>
          <w:sz w:val="28"/>
          <w:szCs w:val="28"/>
        </w:rPr>
        <w:t>83</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CC7E48" w:rsidP="001E245C">
      <w:pPr>
        <w:pStyle w:val="a9"/>
        <w:spacing w:before="0" w:beforeAutospacing="0" w:after="0" w:afterAutospacing="0"/>
        <w:ind w:firstLine="709"/>
        <w:jc w:val="both"/>
        <w:rPr>
          <w:sz w:val="28"/>
          <w:szCs w:val="28"/>
        </w:rPr>
      </w:pPr>
      <w:r w:rsidRPr="005A5620">
        <w:rPr>
          <w:rStyle w:val="a3"/>
          <w:b w:val="0"/>
          <w:sz w:val="28"/>
          <w:szCs w:val="28"/>
        </w:rPr>
        <w:t>48</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проверке соответствия промышленного образца условиям патентоспособности, предусмотренным </w:t>
      </w:r>
      <w:r w:rsidR="003717A2" w:rsidRPr="005A5620">
        <w:rPr>
          <w:sz w:val="28"/>
          <w:szCs w:val="28"/>
        </w:rPr>
        <w:t xml:space="preserve">пунктом </w:t>
      </w:r>
      <w:r w:rsidR="00F10C82" w:rsidRPr="005A5620">
        <w:rPr>
          <w:sz w:val="28"/>
          <w:szCs w:val="28"/>
        </w:rPr>
        <w:t xml:space="preserve">2 </w:t>
      </w:r>
      <w:r w:rsidR="00F764A1" w:rsidRPr="005A5620">
        <w:rPr>
          <w:sz w:val="28"/>
          <w:szCs w:val="28"/>
        </w:rPr>
        <w:t xml:space="preserve">части </w:t>
      </w:r>
      <w:r w:rsidR="00F10C82" w:rsidRPr="005A5620">
        <w:rPr>
          <w:sz w:val="28"/>
          <w:szCs w:val="28"/>
        </w:rPr>
        <w:t>5 статьи 1447</w:t>
      </w:r>
      <w:r w:rsidR="00F764A1" w:rsidRPr="005A5620">
        <w:rPr>
          <w:sz w:val="28"/>
          <w:szCs w:val="28"/>
        </w:rPr>
        <w:t xml:space="preserve"> Кодекса</w:t>
      </w:r>
      <w:r w:rsidR="00F10C82" w:rsidRPr="005A5620">
        <w:rPr>
          <w:sz w:val="28"/>
          <w:szCs w:val="28"/>
        </w:rPr>
        <w:t xml:space="preserve">, учитываются сведения о промышленных образцах, товарных знаках или иных средствах индивидуализации (фирменное наименование, товарный знак, знак </w:t>
      </w:r>
      <w:r w:rsidR="00F10C82" w:rsidRPr="005A5620">
        <w:rPr>
          <w:sz w:val="28"/>
          <w:szCs w:val="28"/>
        </w:rPr>
        <w:lastRenderedPageBreak/>
        <w:t>обслуживания, коммерческое обозначение), предоставление правовой охраны которым признано недействительным на том основании, что действия правообладателя, связанные с их государственной регистрацией и использованием были признаны в</w:t>
      </w:r>
      <w:r w:rsidR="005E7211" w:rsidRPr="005A5620">
        <w:rPr>
          <w:sz w:val="28"/>
          <w:szCs w:val="28"/>
        </w:rPr>
        <w:t xml:space="preserve"> </w:t>
      </w:r>
      <w:r w:rsidR="00F10C82" w:rsidRPr="005A5620">
        <w:rPr>
          <w:sz w:val="28"/>
          <w:szCs w:val="28"/>
        </w:rPr>
        <w:t>Д</w:t>
      </w:r>
      <w:r w:rsidR="00F764A1" w:rsidRPr="005A5620">
        <w:rPr>
          <w:sz w:val="28"/>
          <w:szCs w:val="28"/>
        </w:rPr>
        <w:t xml:space="preserve">онецкой </w:t>
      </w:r>
      <w:r w:rsidR="00F10C82" w:rsidRPr="005A5620">
        <w:rPr>
          <w:sz w:val="28"/>
          <w:szCs w:val="28"/>
        </w:rPr>
        <w:t>Н</w:t>
      </w:r>
      <w:r w:rsidR="00F764A1" w:rsidRPr="005A5620">
        <w:rPr>
          <w:sz w:val="28"/>
          <w:szCs w:val="28"/>
        </w:rPr>
        <w:t xml:space="preserve">ародной </w:t>
      </w:r>
      <w:r w:rsidR="00F10C82" w:rsidRPr="005A5620">
        <w:rPr>
          <w:sz w:val="28"/>
          <w:szCs w:val="28"/>
        </w:rPr>
        <w:t>Р</w:t>
      </w:r>
      <w:r w:rsidR="00F764A1" w:rsidRPr="005A5620">
        <w:rPr>
          <w:sz w:val="28"/>
          <w:szCs w:val="28"/>
        </w:rPr>
        <w:t>еспублик</w:t>
      </w:r>
      <w:r w:rsidR="00682FF3" w:rsidRPr="005A5620">
        <w:rPr>
          <w:sz w:val="28"/>
          <w:szCs w:val="28"/>
        </w:rPr>
        <w:t>е</w:t>
      </w:r>
      <w:r w:rsidR="005E7211" w:rsidRPr="005A5620">
        <w:rPr>
          <w:sz w:val="28"/>
          <w:szCs w:val="28"/>
        </w:rPr>
        <w:t xml:space="preserve"> </w:t>
      </w:r>
      <w:r w:rsidR="00F10C82" w:rsidRPr="005A5620">
        <w:rPr>
          <w:sz w:val="28"/>
          <w:szCs w:val="28"/>
        </w:rPr>
        <w:t xml:space="preserve">актом недобросовестной конкуренции или злоупотреблением правом на основании решения антимонопольного органа </w:t>
      </w:r>
      <w:r w:rsidR="00682FF3" w:rsidRPr="005A5620">
        <w:rPr>
          <w:sz w:val="28"/>
          <w:szCs w:val="28"/>
        </w:rPr>
        <w:t xml:space="preserve">Донецкой Народной Республики </w:t>
      </w:r>
      <w:r w:rsidR="00F10C82" w:rsidRPr="005A5620">
        <w:rPr>
          <w:sz w:val="28"/>
          <w:szCs w:val="28"/>
        </w:rPr>
        <w:t>и его территориальных органов или решения суда.</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по результатам проверки установлено соответствие заявленного промышленного образца условиям патентоспособности, установленным </w:t>
      </w:r>
      <w:r w:rsidR="007923DF" w:rsidRPr="005A5620">
        <w:rPr>
          <w:sz w:val="28"/>
          <w:szCs w:val="28"/>
        </w:rPr>
        <w:t>пунктом</w:t>
      </w:r>
      <w:r w:rsidRPr="005A5620">
        <w:rPr>
          <w:sz w:val="28"/>
          <w:szCs w:val="28"/>
        </w:rPr>
        <w:t xml:space="preserve"> 2 </w:t>
      </w:r>
      <w:r w:rsidR="00D94DBC" w:rsidRPr="005A5620">
        <w:rPr>
          <w:sz w:val="28"/>
          <w:szCs w:val="28"/>
        </w:rPr>
        <w:t xml:space="preserve">части </w:t>
      </w:r>
      <w:r w:rsidRPr="005A5620">
        <w:rPr>
          <w:sz w:val="28"/>
          <w:szCs w:val="28"/>
        </w:rPr>
        <w:t>5 статьи 1447</w:t>
      </w:r>
      <w:r w:rsidR="00D94DBC" w:rsidRPr="005A5620">
        <w:rPr>
          <w:sz w:val="28"/>
          <w:szCs w:val="28"/>
        </w:rPr>
        <w:t xml:space="preserve"> Кодекса</w:t>
      </w:r>
      <w:r w:rsidRPr="005A5620">
        <w:rPr>
          <w:sz w:val="28"/>
          <w:szCs w:val="28"/>
        </w:rPr>
        <w:t xml:space="preserve">, проводится информационный поиск для целей проверки новизны и оригинальности заявленного промышленного образца и осуществляется проверка его новизны и оригинальности, предусмотренная </w:t>
      </w:r>
      <w:r w:rsidR="00D94DBC" w:rsidRPr="005A5620">
        <w:rPr>
          <w:sz w:val="28"/>
          <w:szCs w:val="28"/>
        </w:rPr>
        <w:t>частя</w:t>
      </w:r>
      <w:r w:rsidRPr="005A5620">
        <w:rPr>
          <w:sz w:val="28"/>
          <w:szCs w:val="28"/>
        </w:rPr>
        <w:t xml:space="preserve">ми 2 </w:t>
      </w:r>
      <w:r w:rsidR="00D94DBC" w:rsidRPr="005A5620">
        <w:rPr>
          <w:sz w:val="28"/>
          <w:szCs w:val="28"/>
        </w:rPr>
        <w:t>–</w:t>
      </w:r>
      <w:r w:rsidRPr="005A5620">
        <w:rPr>
          <w:sz w:val="28"/>
          <w:szCs w:val="28"/>
        </w:rPr>
        <w:t xml:space="preserve"> 4 статьи 1447</w:t>
      </w:r>
      <w:r w:rsidR="00D94DBC" w:rsidRPr="005A5620">
        <w:rPr>
          <w:sz w:val="28"/>
          <w:szCs w:val="28"/>
        </w:rPr>
        <w:t xml:space="preserve"> Кодекса</w:t>
      </w:r>
      <w:r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szCs w:val="28"/>
        </w:rPr>
        <w:t>49</w:t>
      </w:r>
      <w:r w:rsidR="00F10C82" w:rsidRPr="005A5620">
        <w:rPr>
          <w:rStyle w:val="a3"/>
          <w:b w:val="0"/>
          <w:sz w:val="28"/>
          <w:szCs w:val="28"/>
        </w:rPr>
        <w:t>.</w:t>
      </w:r>
      <w:r w:rsidR="00A81B00" w:rsidRPr="005A5620">
        <w:rPr>
          <w:sz w:val="28"/>
          <w:szCs w:val="28"/>
        </w:rPr>
        <w:t> </w:t>
      </w:r>
      <w:r w:rsidR="00F10C82" w:rsidRPr="005A5620">
        <w:rPr>
          <w:sz w:val="28"/>
          <w:szCs w:val="28"/>
        </w:rPr>
        <w:t>Приоритет промышленного образца устанавливается с учетом положений статьи 1476</w:t>
      </w:r>
      <w:r w:rsidR="00D94DBC"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rPr>
        <w:t>50</w:t>
      </w:r>
      <w:r w:rsidR="00F10C82" w:rsidRPr="005A5620">
        <w:rPr>
          <w:rStyle w:val="a3"/>
          <w:b w:val="0"/>
          <w:sz w:val="28"/>
        </w:rPr>
        <w:t>.</w:t>
      </w:r>
      <w:r w:rsidR="00A81B00" w:rsidRPr="005A5620">
        <w:rPr>
          <w:sz w:val="32"/>
          <w:szCs w:val="28"/>
        </w:rPr>
        <w:t> </w:t>
      </w:r>
      <w:r w:rsidR="00F10C82" w:rsidRPr="005A5620">
        <w:rPr>
          <w:sz w:val="28"/>
          <w:szCs w:val="28"/>
        </w:rPr>
        <w:t xml:space="preserve">Информационный поиск в отношении промышленного образца для определения общедоступных сведений, предусмотренный подпунктом 6 пункта </w:t>
      </w:r>
      <w:r w:rsidRPr="005A5620">
        <w:rPr>
          <w:sz w:val="28"/>
          <w:szCs w:val="28"/>
        </w:rPr>
        <w:t>37</w:t>
      </w:r>
      <w:r w:rsidR="00F10C82" w:rsidRPr="005A5620">
        <w:rPr>
          <w:sz w:val="28"/>
          <w:szCs w:val="28"/>
        </w:rPr>
        <w:t xml:space="preserve"> </w:t>
      </w:r>
      <w:r w:rsidR="00D94DBC" w:rsidRPr="005A5620">
        <w:rPr>
          <w:sz w:val="28"/>
          <w:szCs w:val="28"/>
        </w:rPr>
        <w:t xml:space="preserve">настоящих </w:t>
      </w:r>
      <w:r w:rsidR="00F10C82" w:rsidRPr="005A5620">
        <w:rPr>
          <w:sz w:val="28"/>
          <w:szCs w:val="28"/>
        </w:rPr>
        <w:t>Правил, проводится после установления приоритета промышленного образца.</w:t>
      </w:r>
    </w:p>
    <w:p w:rsidR="00FC6802" w:rsidRPr="005A5620" w:rsidRDefault="00FC6802" w:rsidP="001E245C">
      <w:pPr>
        <w:pStyle w:val="a9"/>
        <w:spacing w:before="0" w:beforeAutospacing="0" w:after="0" w:afterAutospacing="0"/>
        <w:ind w:firstLine="709"/>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szCs w:val="28"/>
        </w:rPr>
        <w:t>51</w:t>
      </w:r>
      <w:r w:rsidR="00F10C82" w:rsidRPr="005A5620">
        <w:rPr>
          <w:rStyle w:val="a3"/>
          <w:b w:val="0"/>
          <w:sz w:val="28"/>
          <w:szCs w:val="28"/>
        </w:rPr>
        <w:t>.</w:t>
      </w:r>
      <w:r w:rsidR="00A81B00" w:rsidRPr="005A5620">
        <w:rPr>
          <w:sz w:val="28"/>
          <w:szCs w:val="28"/>
        </w:rPr>
        <w:t> </w:t>
      </w:r>
      <w:r w:rsidR="00F10C82" w:rsidRPr="005A5620">
        <w:rPr>
          <w:sz w:val="28"/>
          <w:szCs w:val="28"/>
        </w:rPr>
        <w:t xml:space="preserve">Информационный поиск, указанный в пункте </w:t>
      </w:r>
      <w:r w:rsidRPr="005A5620">
        <w:rPr>
          <w:sz w:val="28"/>
          <w:szCs w:val="28"/>
        </w:rPr>
        <w:t>50</w:t>
      </w:r>
      <w:r w:rsidR="00212308" w:rsidRPr="005A5620">
        <w:rPr>
          <w:sz w:val="28"/>
          <w:szCs w:val="28"/>
        </w:rPr>
        <w:t xml:space="preserve">, </w:t>
      </w:r>
      <w:r w:rsidR="00F10C82" w:rsidRPr="005A5620">
        <w:rPr>
          <w:sz w:val="28"/>
          <w:szCs w:val="28"/>
        </w:rPr>
        <w:t>51 настоящих Правил, проводится в отношении совокупности существенных признаков промышленного образца, представленных на изображениях внешнего вида изделия, входящих в комплект изображений, представленный на дату подачи заявки.</w:t>
      </w:r>
    </w:p>
    <w:p w:rsidR="00FC6802" w:rsidRPr="005A5620" w:rsidRDefault="00FC6802" w:rsidP="001E245C">
      <w:pPr>
        <w:pStyle w:val="a9"/>
        <w:spacing w:before="0" w:beforeAutospacing="0" w:after="0" w:afterAutospacing="0"/>
        <w:ind w:firstLine="709"/>
        <w:jc w:val="both"/>
        <w:rPr>
          <w:sz w:val="28"/>
          <w:szCs w:val="28"/>
        </w:rPr>
      </w:pPr>
    </w:p>
    <w:p w:rsidR="00F10C82" w:rsidRDefault="00CC7E48" w:rsidP="001E245C">
      <w:pPr>
        <w:pStyle w:val="a9"/>
        <w:spacing w:before="0" w:beforeAutospacing="0" w:after="0" w:afterAutospacing="0"/>
        <w:ind w:firstLine="709"/>
        <w:jc w:val="both"/>
        <w:rPr>
          <w:sz w:val="28"/>
          <w:szCs w:val="28"/>
        </w:rPr>
      </w:pPr>
      <w:r w:rsidRPr="005A5620">
        <w:rPr>
          <w:rStyle w:val="a3"/>
          <w:b w:val="0"/>
          <w:sz w:val="28"/>
          <w:szCs w:val="28"/>
        </w:rPr>
        <w:t>52</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заявлена группа промышленных образцов, информационный поиск проводится в отношении совокупности существенных признаков каждого из заявленных промышленных образцов группы в отдельности, принятой к рассмотрению в результате проверки соблюдения требования единства промышленного образца, предусмотренной подпунктом 1 пункта </w:t>
      </w:r>
      <w:r w:rsidRPr="005A5620">
        <w:rPr>
          <w:sz w:val="28"/>
          <w:szCs w:val="28"/>
        </w:rPr>
        <w:t>37</w:t>
      </w:r>
      <w:r w:rsidR="00F10C82" w:rsidRPr="005A5620">
        <w:rPr>
          <w:sz w:val="28"/>
          <w:szCs w:val="28"/>
        </w:rPr>
        <w:t xml:space="preserve"> настоящих Правил.</w:t>
      </w:r>
    </w:p>
    <w:p w:rsidR="00FC6802" w:rsidRPr="005A5620" w:rsidRDefault="00FC6802" w:rsidP="001E245C">
      <w:pPr>
        <w:pStyle w:val="a9"/>
        <w:spacing w:before="0" w:beforeAutospacing="0" w:after="0" w:afterAutospacing="0"/>
        <w:ind w:firstLine="709"/>
        <w:jc w:val="both"/>
        <w:rPr>
          <w:sz w:val="28"/>
          <w:szCs w:val="28"/>
        </w:rPr>
      </w:pPr>
    </w:p>
    <w:p w:rsidR="00F10C82" w:rsidRDefault="0054094A" w:rsidP="001E245C">
      <w:pPr>
        <w:pStyle w:val="a9"/>
        <w:spacing w:before="0" w:beforeAutospacing="0" w:after="0" w:afterAutospacing="0"/>
        <w:ind w:firstLine="709"/>
        <w:jc w:val="both"/>
        <w:rPr>
          <w:sz w:val="28"/>
          <w:szCs w:val="28"/>
        </w:rPr>
      </w:pPr>
      <w:r w:rsidRPr="005A5620">
        <w:rPr>
          <w:rStyle w:val="a3"/>
          <w:b w:val="0"/>
          <w:sz w:val="28"/>
          <w:szCs w:val="28"/>
        </w:rPr>
        <w:t>53</w:t>
      </w:r>
      <w:r w:rsidR="00F10C82" w:rsidRPr="005A5620">
        <w:rPr>
          <w:rStyle w:val="a3"/>
          <w:b w:val="0"/>
          <w:sz w:val="28"/>
          <w:szCs w:val="28"/>
        </w:rPr>
        <w:t>.</w:t>
      </w:r>
      <w:r w:rsidR="00A81B00" w:rsidRPr="005A5620">
        <w:rPr>
          <w:sz w:val="28"/>
          <w:szCs w:val="28"/>
        </w:rPr>
        <w:t> </w:t>
      </w:r>
      <w:r w:rsidR="00F10C82" w:rsidRPr="005A5620">
        <w:rPr>
          <w:sz w:val="28"/>
          <w:szCs w:val="28"/>
        </w:rPr>
        <w:t>Общедоступными считаются сведения, содержащиеся в источнике информации, с которым может ознакомиться любое лицо.</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54094A" w:rsidP="001E245C">
      <w:pPr>
        <w:pStyle w:val="a9"/>
        <w:spacing w:before="0" w:beforeAutospacing="0" w:after="0" w:afterAutospacing="0"/>
        <w:ind w:firstLine="709"/>
        <w:jc w:val="both"/>
        <w:rPr>
          <w:sz w:val="28"/>
          <w:szCs w:val="28"/>
        </w:rPr>
      </w:pPr>
      <w:r w:rsidRPr="005A5620">
        <w:rPr>
          <w:rStyle w:val="a3"/>
          <w:b w:val="0"/>
          <w:sz w:val="28"/>
          <w:szCs w:val="28"/>
        </w:rPr>
        <w:t>54</w:t>
      </w:r>
      <w:r w:rsidR="00A81B00" w:rsidRPr="005A5620">
        <w:rPr>
          <w:sz w:val="28"/>
          <w:szCs w:val="28"/>
        </w:rPr>
        <w:t>. </w:t>
      </w:r>
      <w:r w:rsidR="00F10C82" w:rsidRPr="005A5620">
        <w:rPr>
          <w:sz w:val="28"/>
          <w:szCs w:val="28"/>
        </w:rPr>
        <w:t>Датой, определяющей включение источн</w:t>
      </w:r>
      <w:r w:rsidR="009D178E" w:rsidRPr="005A5620">
        <w:rPr>
          <w:sz w:val="28"/>
          <w:szCs w:val="28"/>
        </w:rPr>
        <w:t xml:space="preserve">ика информации </w:t>
      </w:r>
      <w:proofErr w:type="gramStart"/>
      <w:r w:rsidR="009D178E" w:rsidRPr="005A5620">
        <w:rPr>
          <w:sz w:val="28"/>
          <w:szCs w:val="28"/>
        </w:rPr>
        <w:t>в общедоступные сведения</w:t>
      </w:r>
      <w:proofErr w:type="gramEnd"/>
      <w:r w:rsidR="00F10C82" w:rsidRPr="005A5620">
        <w:rPr>
          <w:sz w:val="28"/>
          <w:szCs w:val="28"/>
        </w:rPr>
        <w:t xml:space="preserve"> является:</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опубл</w:t>
      </w:r>
      <w:r w:rsidR="00351EF4" w:rsidRPr="005A5620">
        <w:rPr>
          <w:sz w:val="28"/>
          <w:szCs w:val="28"/>
        </w:rPr>
        <w:t>икованных патентных документов –</w:t>
      </w:r>
      <w:r w:rsidRPr="005A5620">
        <w:rPr>
          <w:sz w:val="28"/>
          <w:szCs w:val="28"/>
        </w:rPr>
        <w:t xml:space="preserve"> указанная на них дата опубликования;</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lastRenderedPageBreak/>
        <w:t>для республиканских печатных изданий, печатных изданий Российской Федерации (далее – РФ), иностранных госу</w:t>
      </w:r>
      <w:r w:rsidR="00351EF4" w:rsidRPr="005A5620">
        <w:rPr>
          <w:sz w:val="28"/>
          <w:szCs w:val="28"/>
        </w:rPr>
        <w:t>дарств и печатных изданий СССР –</w:t>
      </w:r>
      <w:r w:rsidRPr="005A5620">
        <w:rPr>
          <w:sz w:val="28"/>
          <w:szCs w:val="28"/>
        </w:rPr>
        <w:t xml:space="preserve"> указанная на них дата подписания в печать;</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республиканских печатных изданий, печатных изданий РФ, иностранных государств и печатных изданий СССР, на которых не указана дата подписания в печать, а т</w:t>
      </w:r>
      <w:r w:rsidR="00351EF4" w:rsidRPr="005A5620">
        <w:rPr>
          <w:sz w:val="28"/>
          <w:szCs w:val="28"/>
        </w:rPr>
        <w:t>акже для иных печатных изданий –</w:t>
      </w:r>
      <w:r w:rsidRPr="005A5620">
        <w:rPr>
          <w:sz w:val="28"/>
          <w:szCs w:val="28"/>
        </w:rPr>
        <w:t xml:space="preserve"> дата их выпуска, а при отсутств</w:t>
      </w:r>
      <w:r w:rsidR="00351EF4" w:rsidRPr="005A5620">
        <w:rPr>
          <w:sz w:val="28"/>
          <w:szCs w:val="28"/>
        </w:rPr>
        <w:t>ии возможности ее установления –</w:t>
      </w:r>
      <w:r w:rsidRPr="005A5620">
        <w:rPr>
          <w:sz w:val="28"/>
          <w:szCs w:val="28"/>
        </w:rPr>
        <w:t xml:space="preserve"> последний день месяца или 31 декабря указанного в издании года, если время выпуска определяется соответственно месяцем или годом;</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 xml:space="preserve">для депонированных рукописей статей, обзоров, </w:t>
      </w:r>
      <w:r w:rsidR="00351EF4" w:rsidRPr="005A5620">
        <w:rPr>
          <w:sz w:val="28"/>
          <w:szCs w:val="28"/>
        </w:rPr>
        <w:t>монографий и других материалов –</w:t>
      </w:r>
      <w:r w:rsidRPr="005A5620">
        <w:rPr>
          <w:sz w:val="28"/>
          <w:szCs w:val="28"/>
        </w:rPr>
        <w:t xml:space="preserve"> дата их депонирования;</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 xml:space="preserve">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w:t>
      </w:r>
      <w:r w:rsidR="00351EF4" w:rsidRPr="005A5620">
        <w:rPr>
          <w:sz w:val="28"/>
          <w:szCs w:val="28"/>
        </w:rPr>
        <w:t>научно-технической информации, –</w:t>
      </w:r>
      <w:r w:rsidRPr="005A5620">
        <w:rPr>
          <w:sz w:val="28"/>
          <w:szCs w:val="28"/>
        </w:rPr>
        <w:t xml:space="preserve"> дата их поступления в эти органы;</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проектов технических регламентов, стандартов Д</w:t>
      </w:r>
      <w:r w:rsidR="00351EF4" w:rsidRPr="005A5620">
        <w:rPr>
          <w:sz w:val="28"/>
          <w:szCs w:val="28"/>
        </w:rPr>
        <w:t xml:space="preserve">онецкой </w:t>
      </w:r>
      <w:r w:rsidRPr="005A5620">
        <w:rPr>
          <w:sz w:val="28"/>
          <w:szCs w:val="28"/>
        </w:rPr>
        <w:t>Н</w:t>
      </w:r>
      <w:r w:rsidR="00351EF4" w:rsidRPr="005A5620">
        <w:rPr>
          <w:sz w:val="28"/>
          <w:szCs w:val="28"/>
        </w:rPr>
        <w:t xml:space="preserve">ародной </w:t>
      </w:r>
      <w:r w:rsidRPr="005A5620">
        <w:rPr>
          <w:sz w:val="28"/>
          <w:szCs w:val="28"/>
        </w:rPr>
        <w:t>Р</w:t>
      </w:r>
      <w:r w:rsidR="00351EF4" w:rsidRPr="005A5620">
        <w:rPr>
          <w:sz w:val="28"/>
          <w:szCs w:val="28"/>
        </w:rPr>
        <w:t>еспублики</w:t>
      </w:r>
      <w:r w:rsidRPr="005A5620">
        <w:rPr>
          <w:sz w:val="28"/>
          <w:szCs w:val="28"/>
        </w:rPr>
        <w:t>, проектов технических регламентов и ста</w:t>
      </w:r>
      <w:r w:rsidR="00351EF4" w:rsidRPr="005A5620">
        <w:rPr>
          <w:sz w:val="28"/>
          <w:szCs w:val="28"/>
        </w:rPr>
        <w:t>ндартов иностранных государств –</w:t>
      </w:r>
      <w:r w:rsidRPr="005A5620">
        <w:rPr>
          <w:sz w:val="28"/>
          <w:szCs w:val="28"/>
        </w:rPr>
        <w:t xml:space="preserve"> дата опубликования уведомления об их разработке или о завершении их публичного обсуждения или дата опубликования проекта;</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 xml:space="preserve">для технических регламентов, стандартов </w:t>
      </w:r>
      <w:r w:rsidR="00351EF4" w:rsidRPr="005A5620">
        <w:rPr>
          <w:sz w:val="28"/>
          <w:szCs w:val="28"/>
        </w:rPr>
        <w:t>Донецкой Народной Республики</w:t>
      </w:r>
      <w:r w:rsidRPr="005A5620">
        <w:rPr>
          <w:sz w:val="28"/>
          <w:szCs w:val="28"/>
        </w:rPr>
        <w:t xml:space="preserve">, технических регламентов и стандартов </w:t>
      </w:r>
      <w:r w:rsidR="00F13C47" w:rsidRPr="005A5620">
        <w:rPr>
          <w:sz w:val="28"/>
          <w:szCs w:val="28"/>
        </w:rPr>
        <w:t>иностранных государств –</w:t>
      </w:r>
      <w:r w:rsidRPr="005A5620">
        <w:rPr>
          <w:sz w:val="28"/>
          <w:szCs w:val="28"/>
        </w:rPr>
        <w:t xml:space="preserve"> дата их официального опубликования;</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технических условий, стандартов отрасли, стандартов предприятий, стандартов организаций, стандартов научно-технических инженерных обществ и других общественных объединений, с к</w:t>
      </w:r>
      <w:r w:rsidR="00351EF4" w:rsidRPr="005A5620">
        <w:rPr>
          <w:sz w:val="28"/>
          <w:szCs w:val="28"/>
        </w:rPr>
        <w:t>оторыми возможно ознакомление, –</w:t>
      </w:r>
      <w:r w:rsidRPr="005A5620">
        <w:rPr>
          <w:sz w:val="28"/>
          <w:szCs w:val="28"/>
        </w:rPr>
        <w:t xml:space="preserve"> документально подтвержденная дата, с которой такое ознакомление стало возможным;</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санитарно-эпидемиологических заключени</w:t>
      </w:r>
      <w:r w:rsidR="00351EF4" w:rsidRPr="005A5620">
        <w:rPr>
          <w:sz w:val="28"/>
          <w:szCs w:val="28"/>
        </w:rPr>
        <w:t>й (гигиенических сертификатов) –</w:t>
      </w:r>
      <w:r w:rsidRPr="005A5620">
        <w:rPr>
          <w:sz w:val="28"/>
          <w:szCs w:val="28"/>
        </w:rPr>
        <w:t xml:space="preserve"> дата внесения в соответствующий реестр санитарно-эпидемиологических заключений;</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материалов диссертаций и авторефератов диссертаций</w:t>
      </w:r>
      <w:r w:rsidR="00351EF4" w:rsidRPr="005A5620">
        <w:rPr>
          <w:sz w:val="28"/>
          <w:szCs w:val="28"/>
        </w:rPr>
        <w:t>, изданных на правах рукописи, –</w:t>
      </w:r>
      <w:r w:rsidRPr="005A5620">
        <w:rPr>
          <w:sz w:val="28"/>
          <w:szCs w:val="28"/>
        </w:rPr>
        <w:t xml:space="preserve"> дата их поступления в библиотеку;</w:t>
      </w:r>
    </w:p>
    <w:p w:rsidR="00F10C82" w:rsidRPr="005A5620" w:rsidRDefault="002C178F"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принятых на конкурс работ –</w:t>
      </w:r>
      <w:r w:rsidR="00F10C82" w:rsidRPr="005A5620">
        <w:rPr>
          <w:sz w:val="28"/>
          <w:szCs w:val="28"/>
        </w:rPr>
        <w:t xml:space="preserve"> дата их выкладки для ознакомления, подтвержденная документами, относящимися к проведению конкурса;</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визуально воспринимаемых источников информации (плакат</w:t>
      </w:r>
      <w:r w:rsidR="002C178F" w:rsidRPr="005A5620">
        <w:rPr>
          <w:sz w:val="28"/>
          <w:szCs w:val="28"/>
        </w:rPr>
        <w:t>ов, моделей, изделий и других) –</w:t>
      </w:r>
      <w:r w:rsidRPr="005A5620">
        <w:rPr>
          <w:sz w:val="28"/>
          <w:szCs w:val="28"/>
        </w:rPr>
        <w:t xml:space="preserve"> документально подтвержденная дата, с которой стало возможно их обозрение;</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экспо</w:t>
      </w:r>
      <w:r w:rsidR="002C178F" w:rsidRPr="005A5620">
        <w:rPr>
          <w:sz w:val="28"/>
          <w:szCs w:val="28"/>
        </w:rPr>
        <w:t>натов, помещенных на выставке, –</w:t>
      </w:r>
      <w:r w:rsidRPr="005A5620">
        <w:rPr>
          <w:sz w:val="28"/>
          <w:szCs w:val="28"/>
        </w:rPr>
        <w:t xml:space="preserve"> документально подтвержденная дата начала их показа;</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устных</w:t>
      </w:r>
      <w:r w:rsidR="002C178F" w:rsidRPr="005A5620">
        <w:rPr>
          <w:sz w:val="28"/>
          <w:szCs w:val="28"/>
        </w:rPr>
        <w:t xml:space="preserve"> докладов, лекций, выступлений –</w:t>
      </w:r>
      <w:r w:rsidRPr="005A5620">
        <w:rPr>
          <w:sz w:val="28"/>
          <w:szCs w:val="28"/>
        </w:rPr>
        <w:t xml:space="preserve"> дата доклада, лекции, выступления, если они зафиксированы средствами электронной фиксации данных, аппаратурой звуковой записи или </w:t>
      </w:r>
      <w:proofErr w:type="spellStart"/>
      <w:r w:rsidRPr="005A5620">
        <w:rPr>
          <w:sz w:val="28"/>
          <w:szCs w:val="28"/>
        </w:rPr>
        <w:t>стенографически</w:t>
      </w:r>
      <w:proofErr w:type="spellEnd"/>
      <w:r w:rsidRPr="005A5620">
        <w:rPr>
          <w:sz w:val="28"/>
          <w:szCs w:val="28"/>
        </w:rPr>
        <w:t xml:space="preserve"> в порядке, установленном действовавшими на указанную дату правилами проведения соответствующих мероприятий и/или в соответствии с нормами </w:t>
      </w:r>
      <w:r w:rsidRPr="005A5620">
        <w:rPr>
          <w:sz w:val="28"/>
          <w:szCs w:val="28"/>
        </w:rPr>
        <w:lastRenderedPageBreak/>
        <w:t xml:space="preserve">законодательства </w:t>
      </w:r>
      <w:r w:rsidR="002C178F" w:rsidRPr="005A5620">
        <w:rPr>
          <w:sz w:val="28"/>
          <w:szCs w:val="28"/>
        </w:rPr>
        <w:t xml:space="preserve">Донецкой Народной Республики </w:t>
      </w:r>
      <w:r w:rsidRPr="005A5620">
        <w:rPr>
          <w:sz w:val="28"/>
          <w:szCs w:val="28"/>
        </w:rPr>
        <w:t>в сфере</w:t>
      </w:r>
      <w:r w:rsidR="006B0015" w:rsidRPr="005A5620">
        <w:rPr>
          <w:sz w:val="28"/>
          <w:szCs w:val="28"/>
        </w:rPr>
        <w:t xml:space="preserve"> информации и информационных технологий</w:t>
      </w:r>
      <w:r w:rsidRPr="005A5620">
        <w:rPr>
          <w:sz w:val="28"/>
          <w:szCs w:val="28"/>
        </w:rPr>
        <w:t>;</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сообщений</w:t>
      </w:r>
      <w:r w:rsidR="002C178F" w:rsidRPr="005A5620">
        <w:rPr>
          <w:sz w:val="28"/>
          <w:szCs w:val="28"/>
        </w:rPr>
        <w:t xml:space="preserve"> по радио, телевидению, в кино –</w:t>
      </w:r>
      <w:r w:rsidRPr="005A5620">
        <w:rPr>
          <w:sz w:val="28"/>
          <w:szCs w:val="28"/>
        </w:rPr>
        <w:t xml:space="preserve"> дата такого сообщения, если оно зафиксировано на соответствующем носителе информации на указанную дату;</w:t>
      </w:r>
    </w:p>
    <w:p w:rsidR="00F10C82" w:rsidRPr="005A5620"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для сведений о техническом средстве, ставших известными в</w:t>
      </w:r>
      <w:r w:rsidR="002C178F" w:rsidRPr="005A5620">
        <w:rPr>
          <w:sz w:val="28"/>
          <w:szCs w:val="28"/>
        </w:rPr>
        <w:t xml:space="preserve"> результате его использования, –</w:t>
      </w:r>
      <w:r w:rsidRPr="005A5620">
        <w:rPr>
          <w:sz w:val="28"/>
          <w:szCs w:val="28"/>
        </w:rPr>
        <w:t xml:space="preserve"> документально подтвержденная дата, с которой эти сведения стали общедоступными;</w:t>
      </w:r>
    </w:p>
    <w:p w:rsidR="00F10C82" w:rsidRDefault="00F10C82" w:rsidP="00FC6802">
      <w:pPr>
        <w:pStyle w:val="a9"/>
        <w:numPr>
          <w:ilvl w:val="0"/>
          <w:numId w:val="24"/>
        </w:numPr>
        <w:tabs>
          <w:tab w:val="left" w:pos="1134"/>
        </w:tabs>
        <w:spacing w:before="0" w:beforeAutospacing="0" w:after="0" w:afterAutospacing="0"/>
        <w:ind w:left="0" w:firstLine="709"/>
        <w:jc w:val="both"/>
        <w:rPr>
          <w:sz w:val="28"/>
          <w:szCs w:val="28"/>
        </w:rPr>
      </w:pPr>
      <w:r w:rsidRPr="005A5620">
        <w:rPr>
          <w:sz w:val="28"/>
          <w:szCs w:val="28"/>
        </w:rPr>
        <w:t xml:space="preserve">для сведений, полученных в электронном виде (через доступ в режиме онлайн в информационно-телекоммуникационной сети «Интернет» </w:t>
      </w:r>
      <w:r w:rsidRPr="005A5620">
        <w:rPr>
          <w:rStyle w:val="aa"/>
          <w:i w:val="0"/>
          <w:sz w:val="28"/>
          <w:szCs w:val="28"/>
        </w:rPr>
        <w:t>(</w:t>
      </w:r>
      <w:r w:rsidR="002C178F" w:rsidRPr="005A5620">
        <w:rPr>
          <w:rStyle w:val="aa"/>
          <w:i w:val="0"/>
          <w:sz w:val="28"/>
          <w:szCs w:val="28"/>
        </w:rPr>
        <w:t xml:space="preserve">далее </w:t>
      </w:r>
      <w:r w:rsidR="002C178F" w:rsidRPr="005A5620">
        <w:rPr>
          <w:sz w:val="28"/>
          <w:szCs w:val="28"/>
        </w:rPr>
        <w:t>–</w:t>
      </w:r>
      <w:r w:rsidRPr="005A5620">
        <w:rPr>
          <w:rStyle w:val="aa"/>
          <w:i w:val="0"/>
          <w:sz w:val="28"/>
          <w:szCs w:val="28"/>
        </w:rPr>
        <w:t xml:space="preserve"> Интернет)</w:t>
      </w:r>
      <w:r w:rsidRPr="005A5620">
        <w:rPr>
          <w:sz w:val="28"/>
          <w:szCs w:val="28"/>
        </w:rPr>
        <w:t xml:space="preserve"> или с оптических дисков, иных электронных носителей информации, применение которых не противоречит нормам законодательства </w:t>
      </w:r>
      <w:r w:rsidR="002C178F" w:rsidRPr="005A5620">
        <w:rPr>
          <w:sz w:val="28"/>
          <w:szCs w:val="28"/>
        </w:rPr>
        <w:t>Донецкой Народной Республики</w:t>
      </w:r>
      <w:r w:rsidR="00EB694B" w:rsidRPr="005A5620">
        <w:rPr>
          <w:sz w:val="28"/>
          <w:szCs w:val="28"/>
        </w:rPr>
        <w:t xml:space="preserve"> </w:t>
      </w:r>
      <w:r w:rsidR="006B0015" w:rsidRPr="005A5620">
        <w:rPr>
          <w:sz w:val="28"/>
          <w:szCs w:val="28"/>
        </w:rPr>
        <w:t xml:space="preserve">в сфере </w:t>
      </w:r>
      <w:r w:rsidR="00EB694B" w:rsidRPr="005A5620">
        <w:rPr>
          <w:sz w:val="28"/>
          <w:szCs w:val="28"/>
        </w:rPr>
        <w:t>информации и информационных технологи</w:t>
      </w:r>
      <w:r w:rsidR="006B0015" w:rsidRPr="005A5620">
        <w:rPr>
          <w:sz w:val="28"/>
          <w:szCs w:val="28"/>
        </w:rPr>
        <w:t>й</w:t>
      </w:r>
      <w:r w:rsidR="002C178F" w:rsidRPr="005A5620">
        <w:rPr>
          <w:sz w:val="28"/>
          <w:szCs w:val="28"/>
        </w:rPr>
        <w:t xml:space="preserve"> </w:t>
      </w:r>
      <w:r w:rsidRPr="005A5620">
        <w:rPr>
          <w:rStyle w:val="aa"/>
          <w:i w:val="0"/>
          <w:sz w:val="28"/>
          <w:szCs w:val="28"/>
        </w:rPr>
        <w:t>(далее</w:t>
      </w:r>
      <w:r w:rsidR="002C178F" w:rsidRPr="005A5620">
        <w:rPr>
          <w:rStyle w:val="aa"/>
          <w:i w:val="0"/>
          <w:sz w:val="28"/>
          <w:szCs w:val="28"/>
        </w:rPr>
        <w:t xml:space="preserve"> </w:t>
      </w:r>
      <w:r w:rsidR="002C178F" w:rsidRPr="005A5620">
        <w:rPr>
          <w:sz w:val="28"/>
          <w:szCs w:val="28"/>
        </w:rPr>
        <w:t>–</w:t>
      </w:r>
      <w:r w:rsidRPr="005A5620">
        <w:rPr>
          <w:rStyle w:val="aa"/>
          <w:i w:val="0"/>
          <w:sz w:val="28"/>
          <w:szCs w:val="28"/>
        </w:rPr>
        <w:t xml:space="preserve"> электронная среда)</w:t>
      </w:r>
      <w:r w:rsidR="002C178F" w:rsidRPr="005A5620">
        <w:rPr>
          <w:sz w:val="28"/>
          <w:szCs w:val="28"/>
        </w:rPr>
        <w:t>), –</w:t>
      </w:r>
      <w:r w:rsidRPr="005A5620">
        <w:rPr>
          <w:sz w:val="28"/>
          <w:szCs w:val="28"/>
        </w:rPr>
        <w:t xml:space="preserve"> дата публикации документов, ставших доступными с помощью указанной электронной среды, если она на них проставлена и может быть документально подтверждена, или, если эта дата отсутствует, дата помещения сведений в эту электронную среду при условии ее документального подтверждения.</w:t>
      </w:r>
    </w:p>
    <w:p w:rsidR="00FC6802" w:rsidRPr="005A5620" w:rsidRDefault="00FC6802" w:rsidP="00FC6802">
      <w:pPr>
        <w:pStyle w:val="a9"/>
        <w:tabs>
          <w:tab w:val="left" w:pos="1134"/>
        </w:tabs>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55</w:t>
      </w:r>
      <w:r w:rsidR="00F10C82" w:rsidRPr="005A5620">
        <w:rPr>
          <w:rStyle w:val="a3"/>
          <w:b w:val="0"/>
          <w:sz w:val="28"/>
          <w:szCs w:val="28"/>
        </w:rPr>
        <w:t>.</w:t>
      </w:r>
      <w:r w:rsidR="00A81B00" w:rsidRPr="005A5620">
        <w:rPr>
          <w:sz w:val="28"/>
          <w:szCs w:val="28"/>
        </w:rPr>
        <w:t> </w:t>
      </w:r>
      <w:r w:rsidR="00F10C82" w:rsidRPr="005A5620">
        <w:rPr>
          <w:sz w:val="28"/>
          <w:szCs w:val="28"/>
        </w:rPr>
        <w:t>В качестве характеристики области информационного поиска (совокупности источников информации, которые просматриваются для выявления сведений, ставших общедоступными в мире до даты приоритета заявленного промышленного образца в целях проверки его новизны и оригинальности) используются индексы рубрик МКПО.</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56</w:t>
      </w:r>
      <w:r w:rsidR="00F10C82" w:rsidRPr="005A5620">
        <w:rPr>
          <w:rStyle w:val="a3"/>
          <w:b w:val="0"/>
          <w:sz w:val="28"/>
          <w:szCs w:val="28"/>
        </w:rPr>
        <w:t>.</w:t>
      </w:r>
      <w:r w:rsidR="00A81B00" w:rsidRPr="005A5620">
        <w:rPr>
          <w:sz w:val="28"/>
          <w:szCs w:val="28"/>
        </w:rPr>
        <w:t> </w:t>
      </w:r>
      <w:r w:rsidR="00F10C82" w:rsidRPr="005A5620">
        <w:rPr>
          <w:sz w:val="28"/>
          <w:szCs w:val="28"/>
        </w:rPr>
        <w:t>При определении области информационного поиска учитывается необходимость поиска аналогов решения внешнего вида изделия в целом, а также аналогов решений внешнего вида его частей.</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57</w:t>
      </w:r>
      <w:r w:rsidR="00F10C82" w:rsidRPr="005A5620">
        <w:rPr>
          <w:rStyle w:val="a3"/>
          <w:b w:val="0"/>
          <w:sz w:val="28"/>
          <w:szCs w:val="28"/>
        </w:rPr>
        <w:t>.</w:t>
      </w:r>
      <w:r w:rsidR="00A81B00" w:rsidRPr="005A5620">
        <w:rPr>
          <w:sz w:val="28"/>
          <w:szCs w:val="28"/>
        </w:rPr>
        <w:t> </w:t>
      </w:r>
      <w:r w:rsidR="00F10C82" w:rsidRPr="005A5620">
        <w:rPr>
          <w:sz w:val="28"/>
          <w:szCs w:val="28"/>
        </w:rPr>
        <w:t>При проведении информационного поиска в объем поиска для целей проверки новизны и оригинальности промышленного образца включаются все известные до даты приоритета заявленного промышленного образца из общедоступных сведений изображения внешнего вида изделий, сходного с заявленным промышленным образцом назначения, а также, при услови</w:t>
      </w:r>
      <w:r w:rsidR="002C178F" w:rsidRPr="005A5620">
        <w:rPr>
          <w:sz w:val="28"/>
          <w:szCs w:val="28"/>
        </w:rPr>
        <w:t>и их более раннего приоритета, –</w:t>
      </w:r>
      <w:r w:rsidR="00F10C82" w:rsidRPr="005A5620">
        <w:rPr>
          <w:sz w:val="28"/>
          <w:szCs w:val="28"/>
        </w:rPr>
        <w:t xml:space="preserve"> учитываются все поданные в Д</w:t>
      </w:r>
      <w:r w:rsidR="00F13C47" w:rsidRPr="005A5620">
        <w:rPr>
          <w:sz w:val="28"/>
          <w:szCs w:val="28"/>
        </w:rPr>
        <w:t xml:space="preserve">онецкой </w:t>
      </w:r>
      <w:r w:rsidR="00F10C82" w:rsidRPr="005A5620">
        <w:rPr>
          <w:sz w:val="28"/>
          <w:szCs w:val="28"/>
        </w:rPr>
        <w:t>Н</w:t>
      </w:r>
      <w:r w:rsidR="00F13C47" w:rsidRPr="005A5620">
        <w:rPr>
          <w:sz w:val="28"/>
          <w:szCs w:val="28"/>
        </w:rPr>
        <w:t xml:space="preserve">ародной </w:t>
      </w:r>
      <w:r w:rsidR="00F10C82" w:rsidRPr="005A5620">
        <w:rPr>
          <w:sz w:val="28"/>
          <w:szCs w:val="28"/>
        </w:rPr>
        <w:t>Р</w:t>
      </w:r>
      <w:r w:rsidR="00F13C47" w:rsidRPr="005A5620">
        <w:rPr>
          <w:sz w:val="28"/>
          <w:szCs w:val="28"/>
        </w:rPr>
        <w:t>еспублике</w:t>
      </w:r>
      <w:r w:rsidR="00F10C82" w:rsidRPr="005A5620">
        <w:rPr>
          <w:sz w:val="28"/>
          <w:szCs w:val="28"/>
        </w:rPr>
        <w:t xml:space="preserve"> заявки на изобретения, полезные модели, промышленные образцы и заявки на государственную регистрацию товарных знаков, знаков обслуживания, кроме отозванных и признанных отозванными, с документами которых вправе ознакомиться любое лицо, и запатентованные в </w:t>
      </w:r>
      <w:r w:rsidR="00F13C47" w:rsidRPr="005A5620">
        <w:rPr>
          <w:sz w:val="28"/>
          <w:szCs w:val="28"/>
        </w:rPr>
        <w:t xml:space="preserve">Донецкой Народной Республике </w:t>
      </w:r>
      <w:r w:rsidR="00F10C82" w:rsidRPr="005A5620">
        <w:rPr>
          <w:sz w:val="28"/>
          <w:szCs w:val="28"/>
        </w:rPr>
        <w:t>промышленные образцы.</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58</w:t>
      </w:r>
      <w:r w:rsidR="00F10C82" w:rsidRPr="005A5620">
        <w:rPr>
          <w:rStyle w:val="a3"/>
          <w:b w:val="0"/>
          <w:sz w:val="28"/>
          <w:szCs w:val="28"/>
        </w:rPr>
        <w:t>.</w:t>
      </w:r>
      <w:r w:rsidR="00A81B00" w:rsidRPr="005A5620">
        <w:rPr>
          <w:sz w:val="28"/>
          <w:szCs w:val="28"/>
        </w:rPr>
        <w:t> </w:t>
      </w:r>
      <w:r w:rsidR="00F10C82" w:rsidRPr="005A5620">
        <w:rPr>
          <w:sz w:val="28"/>
          <w:szCs w:val="28"/>
        </w:rPr>
        <w:t xml:space="preserve">В ходе информационного поиска может возникнуть необходимость в уточнении области информационного поиска, в частности за счет включения нового классификационного индекса МКПО в характеристику области </w:t>
      </w:r>
      <w:r w:rsidR="00F10C82" w:rsidRPr="005A5620">
        <w:rPr>
          <w:sz w:val="28"/>
          <w:szCs w:val="28"/>
        </w:rPr>
        <w:lastRenderedPageBreak/>
        <w:t>информационного поиска или изменения такого индекса, при этом информационный поиск осуществляется с учетом всех установленных индексов МКПО.</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59</w:t>
      </w:r>
      <w:r w:rsidR="00F10C82" w:rsidRPr="005A5620">
        <w:rPr>
          <w:rStyle w:val="a3"/>
          <w:b w:val="0"/>
          <w:sz w:val="28"/>
          <w:szCs w:val="28"/>
        </w:rPr>
        <w:t>.</w:t>
      </w:r>
      <w:r w:rsidR="00A81B00" w:rsidRPr="005A5620">
        <w:rPr>
          <w:sz w:val="28"/>
          <w:szCs w:val="28"/>
        </w:rPr>
        <w:t> </w:t>
      </w:r>
      <w:r w:rsidR="00F10C82" w:rsidRPr="005A5620">
        <w:rPr>
          <w:sz w:val="28"/>
          <w:szCs w:val="28"/>
        </w:rPr>
        <w:t>Информационный поиск проводится по базам данных патентных ведомств, с использованием информационно-телекоммуникационной сети «Интернет» по сайтам периодических изданий, сайтам производителей, другим сайтам, содержащим информацию об изделиях сходного назначения.</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60</w:t>
      </w:r>
      <w:r w:rsidR="00F10C82" w:rsidRPr="005A5620">
        <w:rPr>
          <w:rStyle w:val="a3"/>
          <w:b w:val="0"/>
          <w:sz w:val="28"/>
          <w:szCs w:val="28"/>
        </w:rPr>
        <w:t>.</w:t>
      </w:r>
      <w:r w:rsidR="00A81B00" w:rsidRPr="005A5620">
        <w:rPr>
          <w:sz w:val="28"/>
          <w:szCs w:val="28"/>
        </w:rPr>
        <w:t> </w:t>
      </w:r>
      <w:r w:rsidR="00F10C82" w:rsidRPr="005A5620">
        <w:rPr>
          <w:sz w:val="28"/>
          <w:szCs w:val="28"/>
        </w:rPr>
        <w:t>По результатам проведения информационного поиска в сети «Интернет» во внимание принимается информация, опубликованная ранее даты приоритета заявленного промышленного образца.</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61</w:t>
      </w:r>
      <w:r w:rsidR="00F10C82" w:rsidRPr="005A5620">
        <w:rPr>
          <w:rStyle w:val="a3"/>
          <w:b w:val="0"/>
          <w:sz w:val="28"/>
          <w:szCs w:val="28"/>
        </w:rPr>
        <w:t>.</w:t>
      </w:r>
      <w:r w:rsidR="00A81B00" w:rsidRPr="005A5620">
        <w:rPr>
          <w:sz w:val="28"/>
          <w:szCs w:val="28"/>
        </w:rPr>
        <w:t> </w:t>
      </w:r>
      <w:r w:rsidR="00F10C82" w:rsidRPr="005A5620">
        <w:rPr>
          <w:sz w:val="28"/>
          <w:szCs w:val="28"/>
        </w:rPr>
        <w:t>Если найденные в сети «Интернет» сведения не содержат даты публикации и отсутствует возможность установить дату ее размещения в электронной среде, такие сведения не учитываются при установлении патентоспособности.</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62</w:t>
      </w:r>
      <w:r w:rsidR="00F10C82" w:rsidRPr="005A5620">
        <w:rPr>
          <w:rStyle w:val="a3"/>
          <w:b w:val="0"/>
          <w:sz w:val="28"/>
          <w:szCs w:val="28"/>
        </w:rPr>
        <w:t>.</w:t>
      </w:r>
      <w:r w:rsidR="00A81B00" w:rsidRPr="005A5620">
        <w:rPr>
          <w:sz w:val="28"/>
          <w:szCs w:val="28"/>
        </w:rPr>
        <w:t> </w:t>
      </w:r>
      <w:r w:rsidR="00F10C82" w:rsidRPr="005A5620">
        <w:rPr>
          <w:sz w:val="28"/>
          <w:szCs w:val="28"/>
        </w:rPr>
        <w:t>По результатам информационного поиска до принятия решения по результатам экспертизы заявки по существу составляется отчет об информационном поиске, в который включаются источники информации, содержащие общедоступные сведения, касающиеся наиболее близких по совокупности существенных признаков изделий сходного с заявленным промышленным образцом назначения и внешнего вида, известные из сведений, ставших общедоступными до даты приоритета заявленног</w:t>
      </w:r>
      <w:r w:rsidR="005C34D8" w:rsidRPr="005A5620">
        <w:rPr>
          <w:sz w:val="28"/>
          <w:szCs w:val="28"/>
        </w:rPr>
        <w:t>о промышленного образца (далее –</w:t>
      </w:r>
      <w:r w:rsidR="00F10C82" w:rsidRPr="005A5620">
        <w:rPr>
          <w:sz w:val="28"/>
          <w:szCs w:val="28"/>
        </w:rPr>
        <w:t xml:space="preserve"> источники информации).</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63</w:t>
      </w:r>
      <w:r w:rsidR="00F10C82" w:rsidRPr="005A5620">
        <w:rPr>
          <w:rStyle w:val="a3"/>
          <w:b w:val="0"/>
          <w:sz w:val="28"/>
          <w:szCs w:val="28"/>
        </w:rPr>
        <w:t>.</w:t>
      </w:r>
      <w:r w:rsidR="00A81B00" w:rsidRPr="005A5620">
        <w:rPr>
          <w:sz w:val="28"/>
          <w:szCs w:val="28"/>
        </w:rPr>
        <w:t> </w:t>
      </w:r>
      <w:r w:rsidR="00F10C82" w:rsidRPr="005A5620">
        <w:rPr>
          <w:sz w:val="28"/>
          <w:szCs w:val="28"/>
        </w:rPr>
        <w:t>В отчете об информационном поиске указываются:</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номер заявки, по которой проведен информационный поиск;</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дата подачи заявки в У</w:t>
      </w:r>
      <w:r w:rsidR="003747FB" w:rsidRPr="005A5620">
        <w:rPr>
          <w:sz w:val="28"/>
          <w:szCs w:val="28"/>
        </w:rPr>
        <w:t>полномоченный орган</w:t>
      </w:r>
      <w:r w:rsidRPr="005A5620">
        <w:rPr>
          <w:sz w:val="28"/>
          <w:szCs w:val="28"/>
        </w:rPr>
        <w:t>;</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дата приоритета промышленного образца;</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индексы рубрик МКПО, установленные при классифицировании заявленного промышленного образца;</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название промышленного образца, в отношении которого проведен информационный поиск;</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индексы рубрик МКПО, характеризующие область информационного поиска, перечень патентной документации стран, необходимой для включения в область поиска, иная литература по соответствующей тематике;</w:t>
      </w:r>
    </w:p>
    <w:p w:rsidR="00F10C82" w:rsidRPr="00FC6802"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FC6802">
        <w:rPr>
          <w:sz w:val="28"/>
          <w:szCs w:val="28"/>
        </w:rPr>
        <w:t>библиографические данные ссылок на документы, на их конкретные части, относящиеся к предмету информационного поиска. При этом отмечаются документы, опубликованные ранее даты подачи заявки в У</w:t>
      </w:r>
      <w:r w:rsidR="003747FB" w:rsidRPr="00FC6802">
        <w:rPr>
          <w:sz w:val="28"/>
          <w:szCs w:val="28"/>
        </w:rPr>
        <w:t>полномоченный орган</w:t>
      </w:r>
      <w:r w:rsidRPr="00FC6802">
        <w:rPr>
          <w:sz w:val="28"/>
          <w:szCs w:val="28"/>
        </w:rPr>
        <w:t>, но позже даты приоритета, если по заявке испрашивается более ранний приоритет;</w:t>
      </w:r>
    </w:p>
    <w:p w:rsidR="00F10C82" w:rsidRPr="005A5620" w:rsidRDefault="00F10C82" w:rsidP="00FC6802">
      <w:pPr>
        <w:pStyle w:val="a9"/>
        <w:numPr>
          <w:ilvl w:val="0"/>
          <w:numId w:val="25"/>
        </w:numPr>
        <w:tabs>
          <w:tab w:val="left" w:pos="1134"/>
        </w:tabs>
        <w:spacing w:before="0" w:beforeAutospacing="0" w:after="0" w:afterAutospacing="0"/>
        <w:ind w:left="0" w:firstLine="709"/>
        <w:jc w:val="both"/>
        <w:rPr>
          <w:sz w:val="28"/>
          <w:szCs w:val="28"/>
        </w:rPr>
      </w:pPr>
      <w:r w:rsidRPr="005A5620">
        <w:rPr>
          <w:sz w:val="28"/>
          <w:szCs w:val="28"/>
        </w:rPr>
        <w:t>дата завершения информационного поиска.</w:t>
      </w: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lastRenderedPageBreak/>
        <w:t>64</w:t>
      </w:r>
      <w:r w:rsidR="00F10C82" w:rsidRPr="005A5620">
        <w:rPr>
          <w:rStyle w:val="a3"/>
          <w:b w:val="0"/>
          <w:sz w:val="28"/>
          <w:szCs w:val="28"/>
        </w:rPr>
        <w:t>.</w:t>
      </w:r>
      <w:r w:rsidR="00A81B00" w:rsidRPr="005A5620">
        <w:rPr>
          <w:sz w:val="28"/>
          <w:szCs w:val="28"/>
        </w:rPr>
        <w:t> </w:t>
      </w:r>
      <w:r w:rsidR="00F10C82" w:rsidRPr="005A5620">
        <w:rPr>
          <w:sz w:val="28"/>
          <w:szCs w:val="28"/>
        </w:rPr>
        <w:t xml:space="preserve">Проверка новизны и оригинальности осуществляется в случае соответствия промышленного образца требованиям, установленным по результатам проверок, предусмотренных подпунктами 1 </w:t>
      </w:r>
      <w:r w:rsidR="003747FB" w:rsidRPr="005A5620">
        <w:rPr>
          <w:sz w:val="28"/>
          <w:szCs w:val="28"/>
        </w:rPr>
        <w:t>–</w:t>
      </w:r>
      <w:r w:rsidR="00F10C82" w:rsidRPr="005A5620">
        <w:rPr>
          <w:sz w:val="28"/>
          <w:szCs w:val="28"/>
        </w:rPr>
        <w:t xml:space="preserve"> 5 пункта </w:t>
      </w:r>
      <w:r w:rsidRPr="005A5620">
        <w:rPr>
          <w:sz w:val="28"/>
          <w:szCs w:val="28"/>
        </w:rPr>
        <w:t>37</w:t>
      </w:r>
      <w:r w:rsidR="00F10C82" w:rsidRPr="005A5620">
        <w:rPr>
          <w:sz w:val="28"/>
          <w:szCs w:val="28"/>
        </w:rPr>
        <w:t xml:space="preserve"> настоящих Правил, после устано</w:t>
      </w:r>
      <w:r w:rsidR="003747FB" w:rsidRPr="005A5620">
        <w:rPr>
          <w:sz w:val="28"/>
          <w:szCs w:val="28"/>
        </w:rPr>
        <w:t>вления приоритета и проведения –</w:t>
      </w:r>
      <w:r w:rsidR="00F10C82" w:rsidRPr="005A5620">
        <w:rPr>
          <w:sz w:val="28"/>
          <w:szCs w:val="28"/>
        </w:rPr>
        <w:t xml:space="preserve"> информационного поиска, предусмотренного подпунктом 6 пункта </w:t>
      </w:r>
      <w:r w:rsidRPr="005A5620">
        <w:rPr>
          <w:sz w:val="28"/>
          <w:szCs w:val="28"/>
        </w:rPr>
        <w:t>37</w:t>
      </w:r>
      <w:r w:rsidR="00F10C82" w:rsidRPr="005A5620">
        <w:rPr>
          <w:sz w:val="28"/>
          <w:szCs w:val="28"/>
        </w:rPr>
        <w:t xml:space="preserve"> настоящих Правил, и включает:</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 </w:t>
      </w:r>
      <w:r w:rsidR="00F10C82" w:rsidRPr="005A5620">
        <w:rPr>
          <w:sz w:val="28"/>
          <w:szCs w:val="28"/>
        </w:rPr>
        <w:t>выявление существенных признаков заявленного промышленного образца;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выявление по результатам проведенного информационного поиска наиболее близкого аналога;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в) </w:t>
      </w:r>
      <w:r w:rsidR="00F10C82" w:rsidRPr="005A5620">
        <w:rPr>
          <w:sz w:val="28"/>
          <w:szCs w:val="28"/>
        </w:rPr>
        <w:t xml:space="preserve">сравнительный анализ существенных признаков заявленного промышленного образца и наиболее близкого аналога в целях определения соответствия проверяемого промышленного образца требованиям </w:t>
      </w:r>
      <w:r w:rsidR="003747FB" w:rsidRPr="005A5620">
        <w:rPr>
          <w:sz w:val="28"/>
          <w:szCs w:val="28"/>
        </w:rPr>
        <w:t xml:space="preserve">части </w:t>
      </w:r>
      <w:r w:rsidR="00F10C82" w:rsidRPr="005A5620">
        <w:rPr>
          <w:sz w:val="28"/>
          <w:szCs w:val="28"/>
        </w:rPr>
        <w:t xml:space="preserve">2 статьи 1447 </w:t>
      </w:r>
      <w:r w:rsidR="003747FB" w:rsidRPr="005A5620">
        <w:rPr>
          <w:sz w:val="28"/>
          <w:szCs w:val="28"/>
        </w:rPr>
        <w:t xml:space="preserve">Кодекса </w:t>
      </w:r>
      <w:r w:rsidR="00F10C82" w:rsidRPr="005A5620">
        <w:rPr>
          <w:sz w:val="28"/>
          <w:szCs w:val="28"/>
        </w:rPr>
        <w:t>(дале</w:t>
      </w:r>
      <w:r w:rsidR="003747FB" w:rsidRPr="005A5620">
        <w:rPr>
          <w:sz w:val="28"/>
          <w:szCs w:val="28"/>
        </w:rPr>
        <w:t>е –</w:t>
      </w:r>
      <w:r w:rsidR="00F10C82" w:rsidRPr="005A5620">
        <w:rPr>
          <w:sz w:val="28"/>
          <w:szCs w:val="28"/>
        </w:rPr>
        <w:t xml:space="preserve"> условие патентоспособности «новизна»);</w:t>
      </w:r>
    </w:p>
    <w:p w:rsidR="00F10C82" w:rsidRDefault="00A81B00" w:rsidP="001E245C">
      <w:pPr>
        <w:pStyle w:val="a9"/>
        <w:spacing w:before="0" w:beforeAutospacing="0" w:after="0" w:afterAutospacing="0"/>
        <w:ind w:firstLine="709"/>
        <w:jc w:val="both"/>
        <w:rPr>
          <w:sz w:val="28"/>
          <w:szCs w:val="28"/>
        </w:rPr>
      </w:pPr>
      <w:r w:rsidRPr="005A5620">
        <w:rPr>
          <w:sz w:val="28"/>
          <w:szCs w:val="28"/>
        </w:rPr>
        <w:t>г) </w:t>
      </w:r>
      <w:r w:rsidR="00F10C82" w:rsidRPr="005A5620">
        <w:rPr>
          <w:sz w:val="28"/>
          <w:szCs w:val="28"/>
        </w:rPr>
        <w:t xml:space="preserve">сравнение общих впечатлений, производимых заявленным промышленным образцом и наиболее близким аналогом, выявление существенных признаков, которыми заявленный промышленный образец отличается от наиболее близкого аналога, сравнительный анализ отличительных существенных признаков заявленного промышленного образца в целях проверки творческого характера существенных признаков промышленного образца и определения соответствия проверяемого промышленного образца требованиям </w:t>
      </w:r>
      <w:r w:rsidR="003747FB" w:rsidRPr="005A5620">
        <w:rPr>
          <w:sz w:val="28"/>
          <w:szCs w:val="28"/>
        </w:rPr>
        <w:t xml:space="preserve">части </w:t>
      </w:r>
      <w:r w:rsidR="00F10C82" w:rsidRPr="005A5620">
        <w:rPr>
          <w:sz w:val="28"/>
          <w:szCs w:val="28"/>
        </w:rPr>
        <w:t xml:space="preserve">3 статьи 1447 </w:t>
      </w:r>
      <w:r w:rsidR="003747FB" w:rsidRPr="005A5620">
        <w:rPr>
          <w:sz w:val="28"/>
          <w:szCs w:val="28"/>
        </w:rPr>
        <w:t xml:space="preserve">Кодекса </w:t>
      </w:r>
      <w:r w:rsidR="00F10C82" w:rsidRPr="005A5620">
        <w:rPr>
          <w:sz w:val="28"/>
          <w:szCs w:val="28"/>
        </w:rPr>
        <w:t>(дал</w:t>
      </w:r>
      <w:r w:rsidR="003747FB" w:rsidRPr="005A5620">
        <w:rPr>
          <w:sz w:val="28"/>
          <w:szCs w:val="28"/>
        </w:rPr>
        <w:t>ее –</w:t>
      </w:r>
      <w:r w:rsidR="00F10C82" w:rsidRPr="005A5620">
        <w:rPr>
          <w:sz w:val="28"/>
          <w:szCs w:val="28"/>
        </w:rPr>
        <w:t xml:space="preserve"> условие патентоспособности «оригинальность»).</w:t>
      </w:r>
    </w:p>
    <w:p w:rsidR="00FC6802" w:rsidRPr="005A5620" w:rsidRDefault="00FC6802" w:rsidP="001E245C">
      <w:pPr>
        <w:pStyle w:val="a9"/>
        <w:spacing w:before="0" w:beforeAutospacing="0" w:after="0" w:afterAutospacing="0"/>
        <w:ind w:firstLine="709"/>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65</w:t>
      </w:r>
      <w:r w:rsidR="00F10C82" w:rsidRPr="005A5620">
        <w:rPr>
          <w:rStyle w:val="a3"/>
          <w:b w:val="0"/>
          <w:sz w:val="28"/>
          <w:szCs w:val="28"/>
        </w:rPr>
        <w:t>.</w:t>
      </w:r>
      <w:r w:rsidR="00A81B00" w:rsidRPr="005A5620">
        <w:rPr>
          <w:sz w:val="28"/>
          <w:szCs w:val="28"/>
        </w:rPr>
        <w:t> </w:t>
      </w:r>
      <w:r w:rsidR="00F10C82" w:rsidRPr="005A5620">
        <w:rPr>
          <w:sz w:val="28"/>
          <w:szCs w:val="28"/>
        </w:rPr>
        <w:t>При проверке новизны и оригинальности не учитываются источники информации, содержащие сведения, относящиеся к заявленному промышленному образцу, раскрытые автором, заявителем либо любым лицом, получившим от них информацию, таким образом, что сведения о сущности промышленного образца стали общедоступными, е</w:t>
      </w:r>
      <w:r w:rsidR="005C572E" w:rsidRPr="005A5620">
        <w:rPr>
          <w:sz w:val="28"/>
          <w:szCs w:val="28"/>
        </w:rPr>
        <w:t>сли заявка подана в Уполномоченный орган –</w:t>
      </w:r>
      <w:r w:rsidR="00F10C82" w:rsidRPr="005A5620">
        <w:rPr>
          <w:sz w:val="28"/>
          <w:szCs w:val="28"/>
        </w:rPr>
        <w:t xml:space="preserve"> в течение двенадцати месяцев со дня раскрытия информации в соответствии с абзацем вторым </w:t>
      </w:r>
      <w:r w:rsidR="005C572E" w:rsidRPr="005A5620">
        <w:rPr>
          <w:sz w:val="28"/>
          <w:szCs w:val="28"/>
        </w:rPr>
        <w:t xml:space="preserve">части </w:t>
      </w:r>
      <w:r w:rsidR="00F10C82" w:rsidRPr="005A5620">
        <w:rPr>
          <w:sz w:val="28"/>
          <w:szCs w:val="28"/>
        </w:rPr>
        <w:t>4 статьи 1447</w:t>
      </w:r>
      <w:r w:rsidR="005C572E"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66</w:t>
      </w:r>
      <w:r w:rsidR="00F10C82" w:rsidRPr="005A5620">
        <w:rPr>
          <w:rStyle w:val="a3"/>
          <w:b w:val="0"/>
          <w:sz w:val="28"/>
          <w:szCs w:val="28"/>
        </w:rPr>
        <w:t>.</w:t>
      </w:r>
      <w:r w:rsidR="00A81B00" w:rsidRPr="005A5620">
        <w:rPr>
          <w:sz w:val="28"/>
          <w:szCs w:val="28"/>
        </w:rPr>
        <w:t> </w:t>
      </w:r>
      <w:r w:rsidR="00F10C82" w:rsidRPr="005A5620">
        <w:rPr>
          <w:sz w:val="28"/>
          <w:szCs w:val="28"/>
        </w:rPr>
        <w:t>При проверке новизны и оригинальности промышленного образца учитываются заявки на изобретения, полезные модели, промышленные образцы, на государственную регистрацию товарных знаков, знаков обслуживания (</w:t>
      </w:r>
      <w:r w:rsidR="00FC254D" w:rsidRPr="005A5620">
        <w:rPr>
          <w:sz w:val="28"/>
          <w:szCs w:val="28"/>
        </w:rPr>
        <w:t>далее –</w:t>
      </w:r>
      <w:r w:rsidR="00F10C82" w:rsidRPr="005A5620">
        <w:rPr>
          <w:sz w:val="28"/>
          <w:szCs w:val="28"/>
        </w:rPr>
        <w:t xml:space="preserve"> заявки на результаты интеллектуальной деятельности), которые поданы в Д</w:t>
      </w:r>
      <w:r w:rsidR="00FC254D" w:rsidRPr="005A5620">
        <w:rPr>
          <w:sz w:val="28"/>
          <w:szCs w:val="28"/>
        </w:rPr>
        <w:t xml:space="preserve">онецкой </w:t>
      </w:r>
      <w:r w:rsidR="00F10C82" w:rsidRPr="005A5620">
        <w:rPr>
          <w:sz w:val="28"/>
          <w:szCs w:val="28"/>
        </w:rPr>
        <w:t>Н</w:t>
      </w:r>
      <w:r w:rsidR="00FC254D" w:rsidRPr="005A5620">
        <w:rPr>
          <w:sz w:val="28"/>
          <w:szCs w:val="28"/>
        </w:rPr>
        <w:t xml:space="preserve">ародной </w:t>
      </w:r>
      <w:r w:rsidR="00F10C82" w:rsidRPr="005A5620">
        <w:rPr>
          <w:sz w:val="28"/>
          <w:szCs w:val="28"/>
        </w:rPr>
        <w:t>Р</w:t>
      </w:r>
      <w:r w:rsidR="00FC254D" w:rsidRPr="005A5620">
        <w:rPr>
          <w:sz w:val="28"/>
          <w:szCs w:val="28"/>
        </w:rPr>
        <w:t>еспублике</w:t>
      </w:r>
      <w:r w:rsidR="00F10C82" w:rsidRPr="005A5620">
        <w:rPr>
          <w:sz w:val="28"/>
          <w:szCs w:val="28"/>
        </w:rPr>
        <w:t xml:space="preserve"> другими лицами и с документами которых вправе ознакомиться любое лицо, при условии более раннего приоритета указанных заявок в соответствии с абзацем первым </w:t>
      </w:r>
      <w:r w:rsidR="00FC254D" w:rsidRPr="005A5620">
        <w:rPr>
          <w:sz w:val="28"/>
          <w:szCs w:val="28"/>
        </w:rPr>
        <w:t xml:space="preserve">части </w:t>
      </w:r>
      <w:r w:rsidR="00F10C82" w:rsidRPr="005A5620">
        <w:rPr>
          <w:sz w:val="28"/>
          <w:szCs w:val="28"/>
        </w:rPr>
        <w:t>4 статьи 1447</w:t>
      </w:r>
      <w:r w:rsidR="00FC254D" w:rsidRPr="005A5620">
        <w:rPr>
          <w:sz w:val="28"/>
          <w:szCs w:val="28"/>
        </w:rPr>
        <w:t xml:space="preserve"> Кодекса</w:t>
      </w:r>
      <w:r w:rsidR="00F10C82" w:rsidRPr="005A5620">
        <w:rPr>
          <w:sz w:val="28"/>
          <w:szCs w:val="28"/>
        </w:rPr>
        <w:t>.</w:t>
      </w:r>
    </w:p>
    <w:p w:rsidR="00FC6802" w:rsidRPr="005A5620" w:rsidRDefault="00FC6802" w:rsidP="001E245C">
      <w:pPr>
        <w:pStyle w:val="a9"/>
        <w:spacing w:before="0" w:beforeAutospacing="0" w:after="0" w:afterAutospacing="0"/>
        <w:ind w:firstLine="709"/>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67</w:t>
      </w:r>
      <w:r w:rsidR="00F10C82" w:rsidRPr="005A5620">
        <w:rPr>
          <w:rStyle w:val="a3"/>
          <w:b w:val="0"/>
          <w:sz w:val="28"/>
          <w:szCs w:val="28"/>
        </w:rPr>
        <w:t>.</w:t>
      </w:r>
      <w:r w:rsidR="00A81B00" w:rsidRPr="005A5620">
        <w:rPr>
          <w:sz w:val="28"/>
          <w:szCs w:val="28"/>
        </w:rPr>
        <w:t> </w:t>
      </w:r>
      <w:r w:rsidR="00F10C82" w:rsidRPr="005A5620">
        <w:rPr>
          <w:sz w:val="28"/>
          <w:szCs w:val="28"/>
        </w:rPr>
        <w:t xml:space="preserve">Заявки на результаты интеллектуальной деятельности с более ранней датой приоритета учитываются в отношении изображений, содержащихся в указанных заявках на дату их подачи. Если дата подачи заявки более поздняя, </w:t>
      </w:r>
      <w:r w:rsidR="00F10C82" w:rsidRPr="005A5620">
        <w:rPr>
          <w:sz w:val="28"/>
          <w:szCs w:val="28"/>
        </w:rPr>
        <w:lastRenderedPageBreak/>
        <w:t>чем дата приоритета рассматриваемой заявки на результаты интеллектуальной деятельности, то такая заявка на результаты интеллектуальной деятельности с более ранним приоритетом включается в область общедоступных сведений в части ее содержания, совпадающей с содержанием документов, являющихся основанием для установления приоритета.</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68</w:t>
      </w:r>
      <w:r w:rsidR="00F10C82" w:rsidRPr="005A5620">
        <w:rPr>
          <w:rStyle w:val="a3"/>
          <w:b w:val="0"/>
          <w:sz w:val="28"/>
          <w:szCs w:val="28"/>
        </w:rPr>
        <w:t>.</w:t>
      </w:r>
      <w:r w:rsidR="00A81B00" w:rsidRPr="005A5620">
        <w:rPr>
          <w:sz w:val="28"/>
          <w:szCs w:val="28"/>
        </w:rPr>
        <w:t> </w:t>
      </w:r>
      <w:r w:rsidR="00F10C82" w:rsidRPr="005A5620">
        <w:rPr>
          <w:sz w:val="28"/>
          <w:szCs w:val="28"/>
        </w:rPr>
        <w:t>В случае если источником информации является заявка на результаты интеллектуальной деятельности с более ранним приоритетом, с материалами которой еще не вправе ознакомиться любое лицо, заявителю сообщается письменно почтовым отправлением или электронным сообщением по адресу, указанному заявителем:</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а) </w:t>
      </w:r>
      <w:r w:rsidR="00F10C82" w:rsidRPr="005A5620">
        <w:rPr>
          <w:sz w:val="28"/>
          <w:szCs w:val="28"/>
        </w:rPr>
        <w:t>о наличии такой заявки на результаты интеллектуальной деятельности (без указания ее библиографических данных, номера заявки, даты ее подачи и раскрытия содержания);</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б) </w:t>
      </w:r>
      <w:r w:rsidR="00F10C82" w:rsidRPr="005A5620">
        <w:rPr>
          <w:sz w:val="28"/>
          <w:szCs w:val="28"/>
        </w:rPr>
        <w:t xml:space="preserve">о том, что заявка на результаты интеллектуальной деятельности не может быть учтена при проверке новизны и оригинальности заявленного промышленного образца, а выдача патента может быть осуществлена при условии соответствия заявленного промышленного образца условиям патентоспособности, при этом после выдачи патента любое лицо будет вправе ознакомиться с документами заявки, и выданный патент может быть признан недействительным в связи с противопоставлением ему заявки с более ранним приоритетом в соответствии с </w:t>
      </w:r>
      <w:r w:rsidR="00373A67" w:rsidRPr="005A5620">
        <w:rPr>
          <w:sz w:val="28"/>
          <w:szCs w:val="28"/>
        </w:rPr>
        <w:t xml:space="preserve">частью </w:t>
      </w:r>
      <w:r w:rsidR="00F10C82" w:rsidRPr="005A5620">
        <w:rPr>
          <w:sz w:val="28"/>
          <w:szCs w:val="28"/>
        </w:rPr>
        <w:t>4 статьи 1447</w:t>
      </w:r>
      <w:r w:rsidR="00373A67" w:rsidRPr="005A5620">
        <w:rPr>
          <w:sz w:val="28"/>
          <w:szCs w:val="28"/>
        </w:rPr>
        <w:t xml:space="preserve"> Кодекса</w:t>
      </w:r>
      <w:r w:rsidR="00F10C82" w:rsidRPr="005A5620">
        <w:rPr>
          <w:sz w:val="28"/>
          <w:szCs w:val="28"/>
        </w:rPr>
        <w:t>;</w:t>
      </w:r>
    </w:p>
    <w:p w:rsidR="00F10C82" w:rsidRDefault="00A81B00" w:rsidP="001E245C">
      <w:pPr>
        <w:pStyle w:val="a9"/>
        <w:spacing w:before="0" w:beforeAutospacing="0" w:after="0" w:afterAutospacing="0"/>
        <w:ind w:firstLine="709"/>
        <w:jc w:val="both"/>
        <w:rPr>
          <w:sz w:val="28"/>
          <w:szCs w:val="28"/>
        </w:rPr>
      </w:pPr>
      <w:r w:rsidRPr="005A5620">
        <w:rPr>
          <w:sz w:val="28"/>
          <w:szCs w:val="28"/>
        </w:rPr>
        <w:t>в) </w:t>
      </w:r>
      <w:r w:rsidR="00F10C82" w:rsidRPr="005A5620">
        <w:rPr>
          <w:sz w:val="28"/>
          <w:szCs w:val="28"/>
        </w:rPr>
        <w:t>о том, что заявитель может выразить согласие с предложением отложить рассмотрение заявки до принятия решения по заявке на результаты интеллектуальной деятельности с более ранним приоритетом. В случае несогласия заявителя с указанным предложением экспертиза по существу продолжается.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69</w:t>
      </w:r>
      <w:r w:rsidR="00F10C82" w:rsidRPr="005A5620">
        <w:rPr>
          <w:rStyle w:val="a3"/>
          <w:b w:val="0"/>
          <w:sz w:val="28"/>
          <w:szCs w:val="28"/>
        </w:rPr>
        <w:t>.</w:t>
      </w:r>
      <w:r w:rsidR="00A81B00" w:rsidRPr="005A5620">
        <w:rPr>
          <w:sz w:val="28"/>
          <w:szCs w:val="28"/>
        </w:rPr>
        <w:t> </w:t>
      </w:r>
      <w:r w:rsidR="00F10C82" w:rsidRPr="005A5620">
        <w:rPr>
          <w:sz w:val="28"/>
          <w:szCs w:val="28"/>
        </w:rPr>
        <w:t>При проверке новизны и оригинальности принимается во внимание вся совокупность существенных признаков промышленного образца, представленных на изображениях внешнего вида изделия.</w:t>
      </w:r>
    </w:p>
    <w:p w:rsidR="00F10C82" w:rsidRDefault="00F10C82" w:rsidP="001E245C">
      <w:pPr>
        <w:pStyle w:val="a9"/>
        <w:spacing w:before="0" w:beforeAutospacing="0" w:after="0" w:afterAutospacing="0"/>
        <w:ind w:firstLine="709"/>
        <w:jc w:val="both"/>
        <w:rPr>
          <w:sz w:val="28"/>
          <w:szCs w:val="28"/>
        </w:rPr>
      </w:pPr>
      <w:r w:rsidRPr="005A5620">
        <w:rPr>
          <w:sz w:val="28"/>
          <w:szCs w:val="28"/>
        </w:rPr>
        <w:t>Признаки, нашедшие отражение только на чертежах, схемах или конфекционных картах, во внимание в качестве существенных признаков промышленного образца не принимаются.</w:t>
      </w:r>
    </w:p>
    <w:p w:rsidR="00FC6802" w:rsidRPr="005A5620" w:rsidRDefault="00FC6802" w:rsidP="001E245C">
      <w:pPr>
        <w:pStyle w:val="a9"/>
        <w:spacing w:before="0" w:beforeAutospacing="0" w:after="0" w:afterAutospacing="0"/>
        <w:ind w:firstLine="709"/>
        <w:jc w:val="both"/>
        <w:rPr>
          <w:sz w:val="28"/>
          <w:szCs w:val="28"/>
        </w:rPr>
      </w:pPr>
    </w:p>
    <w:p w:rsidR="00F10C82" w:rsidRDefault="003C14ED" w:rsidP="001E245C">
      <w:pPr>
        <w:pStyle w:val="a9"/>
        <w:spacing w:before="0" w:beforeAutospacing="0" w:after="0" w:afterAutospacing="0"/>
        <w:ind w:firstLine="709"/>
        <w:jc w:val="both"/>
        <w:rPr>
          <w:sz w:val="28"/>
          <w:szCs w:val="28"/>
        </w:rPr>
      </w:pPr>
      <w:r w:rsidRPr="005A5620">
        <w:rPr>
          <w:rStyle w:val="a3"/>
          <w:b w:val="0"/>
          <w:sz w:val="28"/>
          <w:szCs w:val="28"/>
        </w:rPr>
        <w:t>70</w:t>
      </w:r>
      <w:r w:rsidR="00F10C82" w:rsidRPr="005A5620">
        <w:rPr>
          <w:rStyle w:val="a3"/>
          <w:b w:val="0"/>
          <w:sz w:val="28"/>
          <w:szCs w:val="28"/>
        </w:rPr>
        <w:t>.</w:t>
      </w:r>
      <w:r w:rsidR="00A81B00" w:rsidRPr="005A5620">
        <w:rPr>
          <w:sz w:val="28"/>
          <w:szCs w:val="28"/>
        </w:rPr>
        <w:t> </w:t>
      </w:r>
      <w:r w:rsidR="00F10C82" w:rsidRPr="005A5620">
        <w:rPr>
          <w:sz w:val="28"/>
          <w:szCs w:val="28"/>
        </w:rPr>
        <w:t xml:space="preserve">К существенным признакам промышленного образца в соответствии с </w:t>
      </w:r>
      <w:r w:rsidR="00373A67" w:rsidRPr="005A5620">
        <w:rPr>
          <w:sz w:val="28"/>
          <w:szCs w:val="28"/>
        </w:rPr>
        <w:t xml:space="preserve">частью </w:t>
      </w:r>
      <w:r w:rsidR="00F10C82" w:rsidRPr="005A5620">
        <w:rPr>
          <w:sz w:val="28"/>
          <w:szCs w:val="28"/>
        </w:rPr>
        <w:t xml:space="preserve">1 статьи 1447 </w:t>
      </w:r>
      <w:r w:rsidR="00373A67" w:rsidRPr="005A5620">
        <w:rPr>
          <w:sz w:val="28"/>
          <w:szCs w:val="28"/>
        </w:rPr>
        <w:t xml:space="preserve">Кодекса </w:t>
      </w:r>
      <w:r w:rsidR="00F10C82" w:rsidRPr="005A5620">
        <w:rPr>
          <w:sz w:val="28"/>
          <w:szCs w:val="28"/>
        </w:rPr>
        <w:t>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71</w:t>
      </w:r>
      <w:r w:rsidR="00F10C82" w:rsidRPr="005A5620">
        <w:rPr>
          <w:rStyle w:val="a3"/>
          <w:b w:val="0"/>
          <w:sz w:val="28"/>
          <w:szCs w:val="28"/>
        </w:rPr>
        <w:t>.</w:t>
      </w:r>
      <w:r w:rsidR="00A81B00" w:rsidRPr="005A5620">
        <w:rPr>
          <w:sz w:val="28"/>
          <w:szCs w:val="28"/>
        </w:rPr>
        <w:t> </w:t>
      </w:r>
      <w:r w:rsidR="00F10C82" w:rsidRPr="005A5620">
        <w:rPr>
          <w:sz w:val="28"/>
          <w:szCs w:val="28"/>
        </w:rPr>
        <w:t xml:space="preserve">Признаки внешнего вида изделия, обусловленные исключительно технической функцией изделия, в соответствии с </w:t>
      </w:r>
      <w:r w:rsidR="00373A67" w:rsidRPr="005A5620">
        <w:rPr>
          <w:sz w:val="28"/>
          <w:szCs w:val="28"/>
        </w:rPr>
        <w:t xml:space="preserve">частью </w:t>
      </w:r>
      <w:r w:rsidR="00F10C82" w:rsidRPr="005A5620">
        <w:rPr>
          <w:sz w:val="28"/>
          <w:szCs w:val="28"/>
        </w:rPr>
        <w:t>1 статьи 1447</w:t>
      </w:r>
      <w:r w:rsidR="00373A67" w:rsidRPr="005A5620">
        <w:rPr>
          <w:sz w:val="28"/>
          <w:szCs w:val="28"/>
        </w:rPr>
        <w:t xml:space="preserve"> Кодекса</w:t>
      </w:r>
      <w:r w:rsidR="00F10C82" w:rsidRPr="005A5620">
        <w:rPr>
          <w:sz w:val="28"/>
          <w:szCs w:val="28"/>
        </w:rPr>
        <w:t>, не являются охраняемыми признаками промышленного образца.</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lastRenderedPageBreak/>
        <w:t>Признаки внешнего вида изделия признаются существенными признаками, если они определяют эстетические особенности внешнего вида изделия, являясь доминантными, и определяют общее зрительное впечатление.</w:t>
      </w:r>
    </w:p>
    <w:p w:rsidR="00F10C82" w:rsidRDefault="00F10C82" w:rsidP="001E245C">
      <w:pPr>
        <w:pStyle w:val="a9"/>
        <w:spacing w:before="0" w:beforeAutospacing="0" w:after="0" w:afterAutospacing="0"/>
        <w:ind w:firstLine="709"/>
        <w:jc w:val="both"/>
        <w:rPr>
          <w:sz w:val="28"/>
          <w:szCs w:val="28"/>
        </w:rPr>
      </w:pPr>
      <w:r w:rsidRPr="005A5620">
        <w:rPr>
          <w:sz w:val="28"/>
          <w:szCs w:val="28"/>
        </w:rPr>
        <w:t>К несущественным признакам внешнего вида изделия относятся такие мало различимые, невыразительные признаки внешнего вида изделия, исключение которых из совокупности признаков внешнего вида изделия не приводит к изменению общего зрительного впечатления.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72</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проверке новизны и оригинальности промышленного образца, относящегося к комплекту (набору), определяются особенности всех входящих в его состав изделий. Кроме общих для всех изделий комплекта существенных признаков, определяются существенные признаки каждого из изделий комплекта. При этом осуществляется проверка новизны и оригинальности, предусмотренная подпунктом 7 пункта </w:t>
      </w:r>
      <w:r w:rsidRPr="005A5620">
        <w:rPr>
          <w:sz w:val="28"/>
          <w:szCs w:val="28"/>
        </w:rPr>
        <w:t>37</w:t>
      </w:r>
      <w:r w:rsidR="00F10C82" w:rsidRPr="005A5620">
        <w:rPr>
          <w:sz w:val="28"/>
          <w:szCs w:val="28"/>
        </w:rPr>
        <w:t xml:space="preserve"> настоящих Правил комплекта (набора) в целом как единичного изделия.</w:t>
      </w:r>
    </w:p>
    <w:p w:rsidR="00F10C82" w:rsidRDefault="00F10C82" w:rsidP="001E245C">
      <w:pPr>
        <w:pStyle w:val="a9"/>
        <w:spacing w:before="0" w:beforeAutospacing="0" w:after="0" w:afterAutospacing="0"/>
        <w:ind w:firstLine="709"/>
        <w:jc w:val="both"/>
        <w:rPr>
          <w:sz w:val="28"/>
          <w:szCs w:val="28"/>
        </w:rPr>
      </w:pPr>
      <w:r w:rsidRPr="005A5620">
        <w:rPr>
          <w:sz w:val="28"/>
          <w:szCs w:val="28"/>
        </w:rPr>
        <w:t>При проверке новизны и оригинальности промышленных образцов, относящихся к решению внешнего вида части изделия, определяются существенные признаки, присущие части изделия.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73</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проверке новизны промышленный образец в соответствии с </w:t>
      </w:r>
      <w:r w:rsidR="00373A67" w:rsidRPr="005A5620">
        <w:rPr>
          <w:sz w:val="28"/>
          <w:szCs w:val="28"/>
        </w:rPr>
        <w:t xml:space="preserve">частью </w:t>
      </w:r>
      <w:r w:rsidR="00F10C82" w:rsidRPr="005A5620">
        <w:rPr>
          <w:sz w:val="28"/>
          <w:szCs w:val="28"/>
        </w:rPr>
        <w:t xml:space="preserve">2 статьи 1447 </w:t>
      </w:r>
      <w:r w:rsidR="00373A67" w:rsidRPr="005A5620">
        <w:rPr>
          <w:sz w:val="28"/>
          <w:szCs w:val="28"/>
        </w:rPr>
        <w:t xml:space="preserve">Кодекса </w:t>
      </w:r>
      <w:r w:rsidR="00F10C82" w:rsidRPr="005A5620">
        <w:rPr>
          <w:sz w:val="28"/>
          <w:szCs w:val="28"/>
        </w:rPr>
        <w:t>признается новым, если установлено, что совокупность его существенных признаков, нашедших отражение на изображениях внешнего вида изделия, неизвестна из сведений, ставших общедоступными в мире до даты приоритета промышленного образца, и отличается от совокупности существенных признаков ближайшего аналога.</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Если промышленный образец не соответствует условию патентоспособности «новизна», заявителю направляется запрос, предусмотренный пунктом </w:t>
      </w:r>
      <w:r w:rsidR="003C14ED" w:rsidRPr="005A5620">
        <w:rPr>
          <w:sz w:val="28"/>
          <w:szCs w:val="28"/>
        </w:rPr>
        <w:t>85</w:t>
      </w:r>
      <w:r w:rsidRPr="005A5620">
        <w:rPr>
          <w:sz w:val="28"/>
          <w:szCs w:val="28"/>
        </w:rPr>
        <w:t xml:space="preserve"> настоящих Правил.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Если промышленный образец соответств</w:t>
      </w:r>
      <w:r w:rsidR="00373A67" w:rsidRPr="005A5620">
        <w:rPr>
          <w:sz w:val="28"/>
          <w:szCs w:val="28"/>
        </w:rPr>
        <w:t>ует условию патентоспособности «новизна»</w:t>
      </w:r>
      <w:r w:rsidRPr="005A5620">
        <w:rPr>
          <w:sz w:val="28"/>
          <w:szCs w:val="28"/>
        </w:rPr>
        <w:t>, проводится проверка соответствия промышленного образца условию патентоспособности «оригинальность».</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Промышленный образец является оригинальным в соответствии с </w:t>
      </w:r>
      <w:r w:rsidR="007E5EB5" w:rsidRPr="005A5620">
        <w:rPr>
          <w:sz w:val="28"/>
          <w:szCs w:val="28"/>
        </w:rPr>
        <w:t xml:space="preserve">частью </w:t>
      </w:r>
      <w:r w:rsidRPr="005A5620">
        <w:rPr>
          <w:sz w:val="28"/>
          <w:szCs w:val="28"/>
        </w:rPr>
        <w:t>3 статьи 1447</w:t>
      </w:r>
      <w:r w:rsidR="007E5EB5" w:rsidRPr="005A5620">
        <w:rPr>
          <w:sz w:val="28"/>
          <w:szCs w:val="28"/>
        </w:rPr>
        <w:t xml:space="preserve"> Кодекса</w:t>
      </w:r>
      <w:r w:rsidRPr="005A5620">
        <w:rPr>
          <w:sz w:val="28"/>
          <w:szCs w:val="28"/>
        </w:rPr>
        <w:t>, если его существенные признаки обусловлены творческим характером особенностей изделия.</w:t>
      </w:r>
    </w:p>
    <w:p w:rsidR="00FC6802" w:rsidRPr="005A5620" w:rsidRDefault="00FC6802" w:rsidP="001E245C">
      <w:pPr>
        <w:pStyle w:val="a9"/>
        <w:spacing w:before="0" w:beforeAutospacing="0" w:after="0" w:afterAutospacing="0"/>
        <w:ind w:firstLine="709"/>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r w:rsidRPr="005A5620">
        <w:rPr>
          <w:rStyle w:val="a3"/>
          <w:b w:val="0"/>
          <w:sz w:val="28"/>
          <w:szCs w:val="28"/>
        </w:rPr>
        <w:t>74</w:t>
      </w:r>
      <w:r w:rsidR="00F10C82" w:rsidRPr="005A5620">
        <w:rPr>
          <w:rStyle w:val="a3"/>
          <w:b w:val="0"/>
          <w:sz w:val="28"/>
          <w:szCs w:val="28"/>
        </w:rPr>
        <w:t>.</w:t>
      </w:r>
      <w:r w:rsidR="00A81B00" w:rsidRPr="005A5620">
        <w:rPr>
          <w:sz w:val="28"/>
          <w:szCs w:val="28"/>
        </w:rPr>
        <w:t> </w:t>
      </w:r>
      <w:r w:rsidR="00F10C82" w:rsidRPr="005A5620">
        <w:rPr>
          <w:sz w:val="28"/>
          <w:szCs w:val="28"/>
        </w:rPr>
        <w:t>Существенные признаки, характеризующие промышленный образец, не признаются обусловленными творческим характером особенностей изделия в случае, если:</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1) </w:t>
      </w:r>
      <w:r w:rsidR="00F10C82" w:rsidRPr="005A5620">
        <w:rPr>
          <w:sz w:val="28"/>
          <w:szCs w:val="28"/>
        </w:rPr>
        <w:t xml:space="preserve">совокупность существенных признаков заявленного промышленного образца, нашедшая отражение на изображениях внешнего вида изделия, производит на информированного потребителя такое же общее впечатление, которое производит совокупность признаков внешнего вида известного изделия того же или сходного назначения. Для целей настоящих Правил под информированным потребителем понимается гипотетическое лицо, которое </w:t>
      </w:r>
      <w:r w:rsidR="00F10C82" w:rsidRPr="005A5620">
        <w:rPr>
          <w:sz w:val="28"/>
          <w:szCs w:val="28"/>
        </w:rPr>
        <w:lastRenderedPageBreak/>
        <w:t>будет пользоваться изделием, в котором воплощен промышленный образец, проявляющее интерес к изделиям такого же или однородного назначения и, как следствие, имеющее знания о том, какие признаки внешнего вида обычно имеются у таких изделий.</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При сравнении общих впечатлений, производимых заявленным промышленным образцом и противопоставленным промышленным образцом, принимается во внимание информация об известных решениях, определяющих внешний вид изделий того же или сходного назначения, (об аналоговом ряде) и учитываются ограничения возможностей авторов по разработке решения внешнего вида изделия такого назначения, связанные, в частности, с технической функцией изделия или его элемента и стандартизированными требованиями к изделию, если таковые имеются (степень свободы дизайнера);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2) </w:t>
      </w:r>
      <w:r w:rsidR="00F10C82" w:rsidRPr="005A5620">
        <w:rPr>
          <w:sz w:val="28"/>
          <w:szCs w:val="28"/>
        </w:rPr>
        <w:t>совокупность существенных признаков промышленного образца, нашедшая отражение на изображениях внешнего вида изделия, характеризует решение внешнего вида изделия как решение, состоящее в:</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создании формы изделия в виде простой геометрической фигуры или тела типа круга, кольца, многоугольника, шара, конуса, пирамиды, призмы, параллелепипеда, тора и тому подобных без внесения каких-либо изменений в эти геометрические фигуры или тела;</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повторении формы, свойственной изделиям определенного назначения, и (или) использовании другого материала, в частности в целях имитации известного внешнего вида (например, изделие из полимерного (искусственного) материала, имитирующее изделие, традиционно выполняемое из дерева или других природных материалов);</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копировании внешнего вида известных изделий другого назначения и другого лица (например, при разработке игрушки «автомобиль» скопировано решение внешнего вида известной модели автомобиля), архитектурных сооружений, природных объектов (например, в решении новогодней искусственной елки скопирован внешний вид природной ели) и тому подобное без применения приемов стилизации и переработки;</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составлении набора (комплекта) из известных в отдельности изделий без изменения их внешнего вида;</w:t>
      </w:r>
    </w:p>
    <w:p w:rsidR="00F10C82" w:rsidRPr="005A5620" w:rsidRDefault="00A81B00" w:rsidP="001E245C">
      <w:pPr>
        <w:pStyle w:val="a9"/>
        <w:spacing w:before="0" w:beforeAutospacing="0" w:after="0" w:afterAutospacing="0"/>
        <w:ind w:firstLine="709"/>
        <w:jc w:val="both"/>
        <w:rPr>
          <w:sz w:val="28"/>
          <w:szCs w:val="28"/>
        </w:rPr>
      </w:pPr>
      <w:r w:rsidRPr="005A5620">
        <w:rPr>
          <w:sz w:val="28"/>
          <w:szCs w:val="28"/>
        </w:rPr>
        <w:t>3) </w:t>
      </w:r>
      <w:r w:rsidR="00F10C82" w:rsidRPr="005A5620">
        <w:rPr>
          <w:sz w:val="28"/>
          <w:szCs w:val="28"/>
        </w:rPr>
        <w:t>совокупность существенных признаков промышленного образца, нашедших отражение на изображениях внешнего вида изделия, отличается от совокупности существенных признаков внешнего вида известного изделия того же или сходного назначения с особенностями, которые созданы за счет:</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изменения только размеров всего изделия (масштаба изделия) с сохранением всех остальных его признаков (форм, пропорций составляющих частей и (или) элементов, колористического решения и другие);</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изменения только цвета всего изделия, но не колористического решения;</w:t>
      </w:r>
    </w:p>
    <w:p w:rsidR="00F10C82" w:rsidRPr="005A5620" w:rsidRDefault="00F10C82" w:rsidP="00FC6802">
      <w:pPr>
        <w:pStyle w:val="a9"/>
        <w:numPr>
          <w:ilvl w:val="0"/>
          <w:numId w:val="26"/>
        </w:numPr>
        <w:tabs>
          <w:tab w:val="left" w:pos="1134"/>
        </w:tabs>
        <w:spacing w:before="0" w:beforeAutospacing="0" w:after="0" w:afterAutospacing="0"/>
        <w:ind w:left="0" w:firstLine="709"/>
        <w:jc w:val="both"/>
        <w:rPr>
          <w:sz w:val="28"/>
          <w:szCs w:val="28"/>
        </w:rPr>
      </w:pPr>
      <w:r w:rsidRPr="005A5620">
        <w:rPr>
          <w:sz w:val="28"/>
          <w:szCs w:val="28"/>
        </w:rPr>
        <w:t xml:space="preserve">изменения только количества однотипных элементов без изменения структуры или системы их расположения в композиции внешнего вида изделия </w:t>
      </w:r>
      <w:r w:rsidRPr="005A5620">
        <w:rPr>
          <w:sz w:val="28"/>
          <w:szCs w:val="28"/>
        </w:rPr>
        <w:lastRenderedPageBreak/>
        <w:t>и без влияния этого изменения на эстетические особенности решения внешнего вида изделия;</w:t>
      </w:r>
    </w:p>
    <w:p w:rsidR="00F10C82" w:rsidRDefault="00A81B00" w:rsidP="001E245C">
      <w:pPr>
        <w:pStyle w:val="a9"/>
        <w:spacing w:before="0" w:beforeAutospacing="0" w:after="0" w:afterAutospacing="0"/>
        <w:ind w:firstLine="709"/>
        <w:jc w:val="both"/>
        <w:rPr>
          <w:sz w:val="28"/>
          <w:szCs w:val="28"/>
        </w:rPr>
      </w:pPr>
      <w:r w:rsidRPr="005A5620">
        <w:rPr>
          <w:sz w:val="28"/>
          <w:szCs w:val="28"/>
        </w:rPr>
        <w:t>4) </w:t>
      </w:r>
      <w:r w:rsidR="00F10C82" w:rsidRPr="005A5620">
        <w:rPr>
          <w:sz w:val="28"/>
          <w:szCs w:val="28"/>
        </w:rPr>
        <w:t>совокупность существенных признаков промышленного образца, нашедших отражение на изображениях внешнего вида изделия, отличается от совокупности признаков внешнего вида известного изделия того же или сходного назначения одним или несколькими существенными признаками, а в общедоступных сведениях выявлены решения, содержащие признаки, совпадающие с существенными отличительными признаками заявленного промышленного образца и обусловливающие в известном решении наличие таких же эстетических особенностей его внешнего вида, которые присущи</w:t>
      </w:r>
      <w:r w:rsidR="00F13C47" w:rsidRPr="005A5620">
        <w:rPr>
          <w:sz w:val="28"/>
          <w:szCs w:val="28"/>
        </w:rPr>
        <w:t xml:space="preserve"> </w:t>
      </w:r>
      <w:r w:rsidR="00F10C82" w:rsidRPr="005A5620">
        <w:rPr>
          <w:sz w:val="28"/>
          <w:szCs w:val="28"/>
        </w:rPr>
        <w:t>заявленному промышленному образцу.</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bookmarkStart w:id="1" w:name="P76"/>
      <w:bookmarkEnd w:id="1"/>
      <w:r w:rsidRPr="005A5620">
        <w:rPr>
          <w:rStyle w:val="a3"/>
          <w:b w:val="0"/>
          <w:sz w:val="28"/>
          <w:szCs w:val="28"/>
        </w:rPr>
        <w:t>75</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по подпункту 1 пункта </w:t>
      </w:r>
      <w:r w:rsidRPr="005A5620">
        <w:rPr>
          <w:sz w:val="28"/>
          <w:szCs w:val="28"/>
        </w:rPr>
        <w:t>74</w:t>
      </w:r>
      <w:r w:rsidR="00F10C82" w:rsidRPr="005A5620">
        <w:rPr>
          <w:sz w:val="28"/>
          <w:szCs w:val="28"/>
        </w:rPr>
        <w:t xml:space="preserve"> настоящих Правил сделан вывод о несовпадении общих впечатлений, производимых проверяемым промышленным образцом и ближайшим аналогом, и о том, что промышленный образец не является решением, подпадающим под положения подпунктов 2, 3 пункта </w:t>
      </w:r>
      <w:r w:rsidRPr="005A5620">
        <w:rPr>
          <w:sz w:val="28"/>
          <w:szCs w:val="28"/>
        </w:rPr>
        <w:t>74</w:t>
      </w:r>
      <w:r w:rsidR="00F10C82" w:rsidRPr="005A5620">
        <w:rPr>
          <w:sz w:val="28"/>
          <w:szCs w:val="28"/>
        </w:rPr>
        <w:t xml:space="preserve"> настоящих Правил, проводится сравнение выявленных существенных признаков, указанных в подпункте 4 пункта </w:t>
      </w:r>
      <w:r w:rsidRPr="005A5620">
        <w:rPr>
          <w:sz w:val="28"/>
          <w:szCs w:val="28"/>
        </w:rPr>
        <w:t>74</w:t>
      </w:r>
      <w:r w:rsidR="00F10C82" w:rsidRPr="005A5620">
        <w:rPr>
          <w:sz w:val="28"/>
          <w:szCs w:val="28"/>
        </w:rPr>
        <w:t xml:space="preserve"> настоящих Правил, отличающих заявленный промышленный образец от ближайшего аналога с признаками промышленных образцов, выявленных в общедоступных сведениях в результате информационного поиска, совпадающими с существенными отличительными признаками заявленного промышленного образца.</w:t>
      </w:r>
    </w:p>
    <w:p w:rsidR="00F10C82" w:rsidRDefault="00F10C82" w:rsidP="001E245C">
      <w:pPr>
        <w:pStyle w:val="a9"/>
        <w:spacing w:before="0" w:beforeAutospacing="0" w:after="0" w:afterAutospacing="0"/>
        <w:ind w:firstLine="709"/>
        <w:jc w:val="both"/>
        <w:rPr>
          <w:sz w:val="28"/>
          <w:szCs w:val="28"/>
        </w:rPr>
      </w:pPr>
      <w:r w:rsidRPr="005A5620">
        <w:rPr>
          <w:sz w:val="28"/>
          <w:szCs w:val="28"/>
        </w:rPr>
        <w:t>При этом осуществляется сравнение эстетических особенностей заявленного промышленного образца, обусловленных его существенными отличительными признаками, и особенностей выявленных решений, обусловленных признаками, совпадающими с отличительными признаками заявленного промышленного образца.</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bookmarkStart w:id="2" w:name="P77"/>
      <w:bookmarkEnd w:id="2"/>
      <w:r w:rsidRPr="005A5620">
        <w:rPr>
          <w:rStyle w:val="a3"/>
          <w:b w:val="0"/>
          <w:sz w:val="28"/>
          <w:szCs w:val="28"/>
        </w:rPr>
        <w:t>76</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проведении проверки по подпунктам 3, 4 пункта </w:t>
      </w:r>
      <w:r w:rsidRPr="005A5620">
        <w:rPr>
          <w:sz w:val="28"/>
          <w:szCs w:val="28"/>
        </w:rPr>
        <w:t>74</w:t>
      </w:r>
      <w:r w:rsidR="00F10C82" w:rsidRPr="005A5620">
        <w:rPr>
          <w:sz w:val="28"/>
          <w:szCs w:val="28"/>
        </w:rPr>
        <w:t xml:space="preserve"> настоящих Правил учитываются сведения о решениях, определяющих внешний вид изделий того же, однородного или иного назначения, имеющих признаки, совпадающие с существенными отличительными признаками заявленного промышленного образца.</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bookmarkStart w:id="3" w:name="P78"/>
      <w:bookmarkEnd w:id="3"/>
      <w:r w:rsidRPr="005A5620">
        <w:rPr>
          <w:rStyle w:val="a3"/>
          <w:b w:val="0"/>
          <w:sz w:val="28"/>
          <w:szCs w:val="28"/>
        </w:rPr>
        <w:t>77</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информационного поиска отличительные существенные признаки заявленного промышленного образца, указанные в подпунктах 3, 4 пункта </w:t>
      </w:r>
      <w:r w:rsidRPr="005A5620">
        <w:rPr>
          <w:sz w:val="28"/>
          <w:szCs w:val="28"/>
        </w:rPr>
        <w:t>74</w:t>
      </w:r>
      <w:r w:rsidR="00F10C82" w:rsidRPr="005A5620">
        <w:rPr>
          <w:sz w:val="28"/>
          <w:szCs w:val="28"/>
        </w:rPr>
        <w:t xml:space="preserve"> настоящих Правил, не обнаружены, заявленный промышленный образец признается соответствующим условию патентоспособности «оригинальность».</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bookmarkStart w:id="4" w:name="P79"/>
      <w:bookmarkEnd w:id="4"/>
      <w:r w:rsidRPr="005A5620">
        <w:rPr>
          <w:rStyle w:val="a3"/>
          <w:b w:val="0"/>
          <w:sz w:val="28"/>
          <w:szCs w:val="28"/>
        </w:rPr>
        <w:t>78</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промышленный образец не соответствует условию патентоспособности «оригинальность», предусмотренному </w:t>
      </w:r>
      <w:r w:rsidR="00060815" w:rsidRPr="005A5620">
        <w:rPr>
          <w:sz w:val="28"/>
          <w:szCs w:val="28"/>
        </w:rPr>
        <w:t xml:space="preserve">частью </w:t>
      </w:r>
      <w:r w:rsidR="00F10C82" w:rsidRPr="005A5620">
        <w:rPr>
          <w:sz w:val="28"/>
          <w:szCs w:val="28"/>
        </w:rPr>
        <w:t xml:space="preserve">3 статьи </w:t>
      </w:r>
      <w:r w:rsidR="00F10C82" w:rsidRPr="005A5620">
        <w:rPr>
          <w:sz w:val="28"/>
          <w:szCs w:val="28"/>
        </w:rPr>
        <w:lastRenderedPageBreak/>
        <w:t>1447</w:t>
      </w:r>
      <w:r w:rsidR="00060815" w:rsidRPr="005A5620">
        <w:rPr>
          <w:sz w:val="28"/>
          <w:szCs w:val="28"/>
        </w:rPr>
        <w:t xml:space="preserve"> Кодекса</w:t>
      </w:r>
      <w:r w:rsidR="00F10C82" w:rsidRPr="005A5620">
        <w:rPr>
          <w:sz w:val="28"/>
          <w:szCs w:val="28"/>
        </w:rPr>
        <w:t xml:space="preserve">, заявителю направляется запрос, предусмотренный пунктом </w:t>
      </w:r>
      <w:r w:rsidRPr="005A5620">
        <w:rPr>
          <w:sz w:val="28"/>
          <w:szCs w:val="28"/>
        </w:rPr>
        <w:t>85</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bookmarkStart w:id="5" w:name="P80"/>
      <w:bookmarkEnd w:id="5"/>
      <w:r w:rsidRPr="005A5620">
        <w:rPr>
          <w:rStyle w:val="a3"/>
          <w:b w:val="0"/>
          <w:sz w:val="28"/>
          <w:szCs w:val="28"/>
        </w:rPr>
        <w:t>79</w:t>
      </w:r>
      <w:r w:rsidR="00F10C82" w:rsidRPr="005A5620">
        <w:rPr>
          <w:rStyle w:val="a3"/>
          <w:b w:val="0"/>
          <w:sz w:val="28"/>
          <w:szCs w:val="28"/>
        </w:rPr>
        <w:t>.</w:t>
      </w:r>
      <w:r w:rsidR="00A81B00" w:rsidRPr="005A5620">
        <w:rPr>
          <w:sz w:val="28"/>
          <w:szCs w:val="28"/>
        </w:rPr>
        <w:t> </w:t>
      </w:r>
      <w:r w:rsidR="00F10C82" w:rsidRPr="005A5620">
        <w:rPr>
          <w:sz w:val="28"/>
          <w:szCs w:val="28"/>
        </w:rPr>
        <w:t>Если заявлена группа промышленных образцов, проверка патентоспособности проводится в отношении каждого из входящих в нее промышленных образцов. Патентоспособность группы промышленных образцов может быть признана только тогда, когда условиям патентоспособности промышленного образца и требованиям, предъявляемым к промышленному обр</w:t>
      </w:r>
      <w:r w:rsidR="003F222E" w:rsidRPr="005A5620">
        <w:rPr>
          <w:sz w:val="28"/>
          <w:szCs w:val="28"/>
        </w:rPr>
        <w:t>азцу, предусмотренным пунктом 37</w:t>
      </w:r>
      <w:r w:rsidR="00F10C82" w:rsidRPr="005A5620">
        <w:rPr>
          <w:sz w:val="28"/>
          <w:szCs w:val="28"/>
        </w:rPr>
        <w:t xml:space="preserve"> настоящих Правил, соответствуют все промышленные образцы группы.</w:t>
      </w:r>
    </w:p>
    <w:p w:rsidR="00FC6802" w:rsidRPr="005A5620" w:rsidRDefault="00FC6802" w:rsidP="00FC6802">
      <w:pPr>
        <w:pStyle w:val="a9"/>
        <w:spacing w:before="0" w:beforeAutospacing="0" w:after="0" w:afterAutospacing="0"/>
        <w:jc w:val="both"/>
        <w:rPr>
          <w:sz w:val="28"/>
          <w:szCs w:val="28"/>
        </w:rPr>
      </w:pPr>
    </w:p>
    <w:p w:rsidR="00A559AB" w:rsidRDefault="003C14ED" w:rsidP="001E245C">
      <w:pPr>
        <w:pStyle w:val="a9"/>
        <w:spacing w:before="0" w:beforeAutospacing="0" w:after="0" w:afterAutospacing="0"/>
        <w:ind w:firstLine="709"/>
        <w:jc w:val="both"/>
        <w:rPr>
          <w:sz w:val="28"/>
          <w:szCs w:val="28"/>
        </w:rPr>
      </w:pPr>
      <w:bookmarkStart w:id="6" w:name="P81"/>
      <w:bookmarkEnd w:id="6"/>
      <w:r w:rsidRPr="005A5620">
        <w:rPr>
          <w:rStyle w:val="a3"/>
          <w:b w:val="0"/>
          <w:sz w:val="28"/>
          <w:szCs w:val="28"/>
        </w:rPr>
        <w:t>80</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установлено, что не все промышленные образцы группы удовлетворяют условиям патентоспособности, заявителю сообщается об этом в запросе, предусмотренном пунктом </w:t>
      </w:r>
      <w:r w:rsidRPr="005A5620">
        <w:rPr>
          <w:sz w:val="28"/>
          <w:szCs w:val="28"/>
        </w:rPr>
        <w:t>85</w:t>
      </w:r>
      <w:r w:rsidR="00F10C82" w:rsidRPr="005A5620">
        <w:rPr>
          <w:sz w:val="28"/>
          <w:szCs w:val="28"/>
        </w:rPr>
        <w:t xml:space="preserve"> настоящих Правил, и предлагается представить свое мнение относительно приведенных доводов и при необходимости исключить из объема притязаний непатентоспособные промышленные образцы.</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bookmarkStart w:id="7" w:name="P82"/>
      <w:bookmarkEnd w:id="7"/>
      <w:r w:rsidRPr="005A5620">
        <w:rPr>
          <w:rStyle w:val="a3"/>
          <w:b w:val="0"/>
          <w:sz w:val="28"/>
          <w:szCs w:val="28"/>
        </w:rPr>
        <w:t>81</w:t>
      </w:r>
      <w:r w:rsidR="00F10C82" w:rsidRPr="005A5620">
        <w:rPr>
          <w:rStyle w:val="a3"/>
          <w:b w:val="0"/>
          <w:sz w:val="28"/>
          <w:szCs w:val="28"/>
        </w:rPr>
        <w:t>.</w:t>
      </w:r>
      <w:r w:rsidR="00A81B00" w:rsidRPr="005A5620">
        <w:rPr>
          <w:sz w:val="28"/>
          <w:szCs w:val="28"/>
        </w:rPr>
        <w:t> </w:t>
      </w:r>
      <w:r w:rsidR="00F10C82" w:rsidRPr="005A5620">
        <w:rPr>
          <w:sz w:val="28"/>
          <w:szCs w:val="28"/>
        </w:rPr>
        <w:t>Если установлена патентоспособность промышленного образца по рассматриваемой заявке, но имеется другая, не отозванная или не признанная отозванной, заявка на идентичный промышленный образец другого заявителя, имеющая совпадающую дату приоритета, то заявителям таких заявок направляется уведомление, в котором сообщается о том, что патент на такой промышленный образец может быть выдан только по одной из заявок лицу, определяемому соглашением между заявителями. В уведомлении указываются номер заявки, содержащей идентичный промышленный образец, дата ее подачи и адрес для переписки с заявителем этой заявки. Сообщение заявителю рассматриваемой заявки иных библиографических данных заявки, поданной другим заявителем, содержащей идентичный промышленный образец, и раскрытие ее содержания до того, как с документами этой заявки вправе будет ознакомиться любое лицо, допускается с согласия на это заявителя другой заявки.</w:t>
      </w:r>
    </w:p>
    <w:p w:rsidR="00F10C82" w:rsidRDefault="00F10C82" w:rsidP="001E245C">
      <w:pPr>
        <w:pStyle w:val="a9"/>
        <w:spacing w:before="0" w:beforeAutospacing="0" w:after="0" w:afterAutospacing="0"/>
        <w:ind w:firstLine="709"/>
        <w:jc w:val="both"/>
        <w:rPr>
          <w:sz w:val="28"/>
          <w:szCs w:val="28"/>
        </w:rPr>
      </w:pPr>
      <w:r w:rsidRPr="005A5620">
        <w:rPr>
          <w:sz w:val="28"/>
          <w:szCs w:val="28"/>
        </w:rPr>
        <w:t>Если заявки на идентичные промышленные образцы поданы одним и тем же заявителем, то в уведомлении заявителю сообщается, что выдача патента возможна только по одной заявке, которая им будет указана.</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bookmarkStart w:id="8" w:name="P83"/>
      <w:bookmarkEnd w:id="8"/>
      <w:r w:rsidRPr="005A5620">
        <w:rPr>
          <w:rStyle w:val="a3"/>
          <w:b w:val="0"/>
          <w:sz w:val="28"/>
          <w:szCs w:val="28"/>
        </w:rPr>
        <w:t>82</w:t>
      </w:r>
      <w:r w:rsidR="00F10C82" w:rsidRPr="005A5620">
        <w:rPr>
          <w:rStyle w:val="a3"/>
          <w:b w:val="0"/>
          <w:sz w:val="28"/>
          <w:szCs w:val="28"/>
        </w:rPr>
        <w:t>.</w:t>
      </w:r>
      <w:r w:rsidR="00A81B00" w:rsidRPr="005A5620">
        <w:rPr>
          <w:sz w:val="28"/>
          <w:szCs w:val="28"/>
        </w:rPr>
        <w:t> </w:t>
      </w:r>
      <w:r w:rsidR="00F10C82" w:rsidRPr="005A5620">
        <w:rPr>
          <w:sz w:val="28"/>
          <w:szCs w:val="28"/>
        </w:rPr>
        <w:t xml:space="preserve">В течение двенадцати месяцев со дня направления уведомления, предусмотренного пунктом </w:t>
      </w:r>
      <w:r w:rsidRPr="005A5620">
        <w:rPr>
          <w:sz w:val="28"/>
          <w:szCs w:val="28"/>
        </w:rPr>
        <w:t>81</w:t>
      </w:r>
      <w:r w:rsidR="00F10C82" w:rsidRPr="005A5620">
        <w:rPr>
          <w:sz w:val="28"/>
          <w:szCs w:val="28"/>
        </w:rPr>
        <w:t xml:space="preserve"> настоящих Правил, заявители сообщают, по какой из заявок и кому из заявителей следует выдать патент, а заявитель, подавший заявки на ид</w:t>
      </w:r>
      <w:r w:rsidR="00060815" w:rsidRPr="005A5620">
        <w:rPr>
          <w:sz w:val="28"/>
          <w:szCs w:val="28"/>
        </w:rPr>
        <w:t>ентичные промышленные образцы, –</w:t>
      </w:r>
      <w:r w:rsidR="00F10C82" w:rsidRPr="005A5620">
        <w:rPr>
          <w:sz w:val="28"/>
          <w:szCs w:val="28"/>
        </w:rPr>
        <w:t xml:space="preserve"> о своем выборе. При выдаче патента по одной из заявок все авторы, перечисленные в заявках, признаются соавторами в отношении идентичного промышленного образца.</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При не поступлении в установленный срок указанного сообщения или ходатайства заявителя о продлении этого срока, по заявке принимается </w:t>
      </w:r>
      <w:r w:rsidRPr="005A5620">
        <w:rPr>
          <w:sz w:val="28"/>
          <w:szCs w:val="28"/>
        </w:rPr>
        <w:lastRenderedPageBreak/>
        <w:t xml:space="preserve">решение о признании заявки отозванной, предусмотренное подпунктом 3 пункта </w:t>
      </w:r>
      <w:r w:rsidR="003C14ED" w:rsidRPr="005A5620">
        <w:rPr>
          <w:sz w:val="28"/>
          <w:szCs w:val="28"/>
        </w:rPr>
        <w:t>89</w:t>
      </w:r>
      <w:r w:rsidRPr="005A5620">
        <w:rPr>
          <w:sz w:val="28"/>
          <w:szCs w:val="28"/>
        </w:rPr>
        <w:t xml:space="preserve"> </w:t>
      </w:r>
      <w:r w:rsidR="00F13C47" w:rsidRPr="005A5620">
        <w:rPr>
          <w:sz w:val="28"/>
          <w:szCs w:val="28"/>
        </w:rPr>
        <w:t xml:space="preserve">настоящих </w:t>
      </w:r>
      <w:r w:rsidRPr="005A5620">
        <w:rPr>
          <w:sz w:val="28"/>
          <w:szCs w:val="28"/>
        </w:rPr>
        <w:t>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bookmarkStart w:id="9" w:name="P84"/>
      <w:bookmarkEnd w:id="9"/>
      <w:r w:rsidRPr="005A5620">
        <w:rPr>
          <w:rStyle w:val="a3"/>
          <w:b w:val="0"/>
          <w:sz w:val="28"/>
          <w:szCs w:val="28"/>
        </w:rPr>
        <w:t>83</w:t>
      </w:r>
      <w:r w:rsidR="00F10C82" w:rsidRPr="005A5620">
        <w:rPr>
          <w:rStyle w:val="a3"/>
          <w:b w:val="0"/>
          <w:sz w:val="28"/>
          <w:szCs w:val="28"/>
        </w:rPr>
        <w:t>.</w:t>
      </w:r>
      <w:r w:rsidR="00A81B00" w:rsidRPr="005A5620">
        <w:rPr>
          <w:sz w:val="28"/>
          <w:szCs w:val="28"/>
        </w:rPr>
        <w:t> </w:t>
      </w:r>
      <w:r w:rsidR="00F10C82" w:rsidRPr="005A5620">
        <w:rPr>
          <w:sz w:val="28"/>
          <w:szCs w:val="28"/>
        </w:rPr>
        <w:t>Если при проведении экспертизы заявки по существу установлено, что дальнейшее проведение экспертизы невозможно без представления заявителем дополнительных материалов, заявителю направляется запрос о необходимости представления дополнительных материалов, предусмотренный стать</w:t>
      </w:r>
      <w:r w:rsidR="00673C1D" w:rsidRPr="005A5620">
        <w:rPr>
          <w:sz w:val="28"/>
          <w:szCs w:val="28"/>
        </w:rPr>
        <w:t>е</w:t>
      </w:r>
      <w:r w:rsidR="00F10C82" w:rsidRPr="005A5620">
        <w:rPr>
          <w:sz w:val="28"/>
          <w:szCs w:val="28"/>
        </w:rPr>
        <w:t>й 148</w:t>
      </w:r>
      <w:r w:rsidR="00BD50A6" w:rsidRPr="005A5620">
        <w:rPr>
          <w:sz w:val="28"/>
          <w:szCs w:val="28"/>
        </w:rPr>
        <w:t>0 Кодекса</w:t>
      </w:r>
      <w:r w:rsidR="00F10C82" w:rsidRPr="005A5620">
        <w:rPr>
          <w:sz w:val="28"/>
          <w:szCs w:val="28"/>
        </w:rPr>
        <w:t>.</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Основаниями направления указанного запроса являются, в том числе, следующие обстоятельства:</w:t>
      </w:r>
    </w:p>
    <w:p w:rsidR="00F10C82" w:rsidRPr="005A5620" w:rsidRDefault="00F10C82" w:rsidP="00FC6802">
      <w:pPr>
        <w:pStyle w:val="a9"/>
        <w:numPr>
          <w:ilvl w:val="0"/>
          <w:numId w:val="27"/>
        </w:numPr>
        <w:tabs>
          <w:tab w:val="left" w:pos="1134"/>
        </w:tabs>
        <w:spacing w:before="0" w:beforeAutospacing="0" w:after="0" w:afterAutospacing="0"/>
        <w:ind w:left="0" w:firstLine="709"/>
        <w:jc w:val="both"/>
        <w:rPr>
          <w:sz w:val="28"/>
          <w:szCs w:val="28"/>
        </w:rPr>
      </w:pPr>
      <w:r w:rsidRPr="005A5620">
        <w:rPr>
          <w:sz w:val="28"/>
          <w:szCs w:val="28"/>
        </w:rPr>
        <w:t>необходимость получения информации, связанной с проверкой патентоспособности заявленного промышленного образца;</w:t>
      </w:r>
    </w:p>
    <w:p w:rsidR="00F10C82" w:rsidRPr="005A5620" w:rsidRDefault="00F10C82" w:rsidP="00FC6802">
      <w:pPr>
        <w:pStyle w:val="a9"/>
        <w:numPr>
          <w:ilvl w:val="0"/>
          <w:numId w:val="27"/>
        </w:numPr>
        <w:tabs>
          <w:tab w:val="left" w:pos="1134"/>
        </w:tabs>
        <w:spacing w:before="0" w:beforeAutospacing="0" w:after="0" w:afterAutospacing="0"/>
        <w:ind w:left="0" w:firstLine="709"/>
        <w:jc w:val="both"/>
        <w:rPr>
          <w:sz w:val="28"/>
          <w:szCs w:val="28"/>
        </w:rPr>
      </w:pPr>
      <w:r w:rsidRPr="005A5620">
        <w:rPr>
          <w:sz w:val="28"/>
          <w:szCs w:val="28"/>
        </w:rPr>
        <w:t>необходимость получения информации, связанной с рассмотрением заявок на идентичные промышленные образцы, имеющие одну и ту же дату приоритета. Запрос направляется также в случае, когда представленные заявителем дополнительные материалы содержат новые или измененные изображения, послужившие основанием для признания дополнительных материалов изменяющими сущность заявленного промышленного образца.</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В запрос, предусмотренный абзацем первым настоящего пункта, включаются сведения, предусмотренные пунктом </w:t>
      </w:r>
      <w:r w:rsidR="003C14ED" w:rsidRPr="005A5620">
        <w:rPr>
          <w:sz w:val="28"/>
          <w:szCs w:val="28"/>
        </w:rPr>
        <w:t>30</w:t>
      </w:r>
      <w:r w:rsidRPr="005A5620">
        <w:rPr>
          <w:sz w:val="28"/>
          <w:szCs w:val="28"/>
        </w:rPr>
        <w:t xml:space="preserve"> настоящих Правил, замечания, предложения, возникающие при проведении экспертизы заявки по существу, при необходимости приводятся ссылки на научно-техническую литературу с указанием библиографических данных таким образом, чтобы источник информации мог быть по ним обнаружен, а также на положения </w:t>
      </w:r>
      <w:r w:rsidR="00BD50A6" w:rsidRPr="005A5620">
        <w:rPr>
          <w:sz w:val="28"/>
          <w:szCs w:val="28"/>
        </w:rPr>
        <w:t xml:space="preserve">Кодекса, </w:t>
      </w:r>
      <w:r w:rsidRPr="005A5620">
        <w:rPr>
          <w:sz w:val="28"/>
          <w:szCs w:val="28"/>
        </w:rPr>
        <w:t>настоящих Правил, Требований</w:t>
      </w:r>
      <w:r w:rsidR="00BD50A6" w:rsidRPr="005A5620">
        <w:rPr>
          <w:sz w:val="28"/>
          <w:szCs w:val="28"/>
        </w:rPr>
        <w:t xml:space="preserve"> к документам заявки</w:t>
      </w:r>
      <w:r w:rsidRPr="005A5620">
        <w:rPr>
          <w:sz w:val="28"/>
          <w:szCs w:val="28"/>
        </w:rPr>
        <w:t xml:space="preserve"> и других нормативных правовых актов.</w:t>
      </w:r>
    </w:p>
    <w:p w:rsidR="00F10C82" w:rsidRDefault="00F10C82" w:rsidP="001E245C">
      <w:pPr>
        <w:pStyle w:val="a9"/>
        <w:spacing w:before="0" w:beforeAutospacing="0" w:after="0" w:afterAutospacing="0"/>
        <w:ind w:firstLine="709"/>
        <w:jc w:val="both"/>
        <w:rPr>
          <w:sz w:val="28"/>
          <w:szCs w:val="28"/>
        </w:rPr>
      </w:pPr>
      <w:r w:rsidRPr="005A5620">
        <w:rPr>
          <w:sz w:val="28"/>
          <w:szCs w:val="28"/>
        </w:rPr>
        <w:t>Запрос, предусмотренный абзацем первым настоящего пункта, может быть направлен заявителю неоднократно при условии, что каждый запрос направляется в связи с тем, что имеются препятствия для проведения экспертизы заявки по существу.</w:t>
      </w:r>
    </w:p>
    <w:p w:rsidR="00FC6802" w:rsidRPr="005A5620" w:rsidRDefault="00FC6802" w:rsidP="00FC6802">
      <w:pPr>
        <w:pStyle w:val="a9"/>
        <w:spacing w:before="0" w:beforeAutospacing="0" w:after="0" w:afterAutospacing="0"/>
        <w:jc w:val="both"/>
        <w:rPr>
          <w:sz w:val="28"/>
          <w:szCs w:val="28"/>
        </w:rPr>
      </w:pPr>
    </w:p>
    <w:p w:rsidR="00F10C82" w:rsidRDefault="003C14ED" w:rsidP="001E245C">
      <w:pPr>
        <w:pStyle w:val="a9"/>
        <w:spacing w:before="0" w:beforeAutospacing="0" w:after="0" w:afterAutospacing="0"/>
        <w:ind w:firstLine="709"/>
        <w:jc w:val="both"/>
        <w:rPr>
          <w:sz w:val="28"/>
          <w:szCs w:val="28"/>
        </w:rPr>
      </w:pPr>
      <w:bookmarkStart w:id="10" w:name="P85"/>
      <w:bookmarkEnd w:id="10"/>
      <w:r w:rsidRPr="005A5620">
        <w:rPr>
          <w:rStyle w:val="a3"/>
          <w:b w:val="0"/>
          <w:sz w:val="28"/>
          <w:szCs w:val="28"/>
        </w:rPr>
        <w:t>84</w:t>
      </w:r>
      <w:r w:rsidR="00F10C82" w:rsidRPr="005A5620">
        <w:rPr>
          <w:rStyle w:val="a3"/>
          <w:b w:val="0"/>
          <w:sz w:val="28"/>
          <w:szCs w:val="28"/>
        </w:rPr>
        <w:t>.</w:t>
      </w:r>
      <w:r w:rsidR="00A81B00" w:rsidRPr="005A5620">
        <w:rPr>
          <w:sz w:val="28"/>
          <w:szCs w:val="28"/>
        </w:rPr>
        <w:t> </w:t>
      </w:r>
      <w:r w:rsidR="00F10C82" w:rsidRPr="005A5620">
        <w:rPr>
          <w:sz w:val="28"/>
          <w:szCs w:val="28"/>
        </w:rPr>
        <w:t xml:space="preserve">Доводы заявителя, представленные в ответ на запросы, предусмотренные пунктами </w:t>
      </w:r>
      <w:r w:rsidRPr="005A5620">
        <w:rPr>
          <w:sz w:val="28"/>
          <w:szCs w:val="28"/>
        </w:rPr>
        <w:t>83</w:t>
      </w:r>
      <w:r w:rsidR="00F10C82" w:rsidRPr="005A5620">
        <w:rPr>
          <w:sz w:val="28"/>
          <w:szCs w:val="28"/>
        </w:rPr>
        <w:t xml:space="preserve">, </w:t>
      </w:r>
      <w:r w:rsidRPr="005A5620">
        <w:rPr>
          <w:sz w:val="28"/>
          <w:szCs w:val="28"/>
        </w:rPr>
        <w:t>85</w:t>
      </w:r>
      <w:r w:rsidR="00F10C82" w:rsidRPr="005A5620">
        <w:rPr>
          <w:sz w:val="28"/>
          <w:szCs w:val="28"/>
        </w:rPr>
        <w:t xml:space="preserve"> настоящих Правил, учитываются при дальнейшем рассмотрении заявки.</w:t>
      </w:r>
    </w:p>
    <w:p w:rsidR="00FC6802" w:rsidRPr="005A5620" w:rsidRDefault="00FC6802" w:rsidP="00FC6802">
      <w:pPr>
        <w:pStyle w:val="a9"/>
        <w:spacing w:before="0" w:beforeAutospacing="0" w:after="0" w:afterAutospacing="0"/>
        <w:jc w:val="both"/>
        <w:rPr>
          <w:sz w:val="28"/>
          <w:szCs w:val="28"/>
        </w:rPr>
      </w:pPr>
    </w:p>
    <w:p w:rsidR="00F10C82" w:rsidRPr="005A5620" w:rsidRDefault="003C14ED" w:rsidP="001E245C">
      <w:pPr>
        <w:pStyle w:val="a9"/>
        <w:spacing w:before="0" w:beforeAutospacing="0" w:after="0" w:afterAutospacing="0"/>
        <w:ind w:firstLine="709"/>
        <w:jc w:val="both"/>
        <w:rPr>
          <w:sz w:val="28"/>
          <w:szCs w:val="28"/>
        </w:rPr>
      </w:pPr>
      <w:bookmarkStart w:id="11" w:name="P86"/>
      <w:bookmarkEnd w:id="11"/>
      <w:r w:rsidRPr="005A5620">
        <w:rPr>
          <w:rStyle w:val="a3"/>
          <w:b w:val="0"/>
          <w:sz w:val="28"/>
          <w:szCs w:val="28"/>
        </w:rPr>
        <w:t>85</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в результате проверки соответствия заявленного промышленного образца требованиям, предусмотренным статьями 1323, 1444 </w:t>
      </w:r>
      <w:r w:rsidR="00277242" w:rsidRPr="005A5620">
        <w:rPr>
          <w:sz w:val="28"/>
          <w:szCs w:val="28"/>
        </w:rPr>
        <w:t xml:space="preserve">Кодекса </w:t>
      </w:r>
      <w:r w:rsidR="00F10C82" w:rsidRPr="005A5620">
        <w:rPr>
          <w:sz w:val="28"/>
          <w:szCs w:val="28"/>
        </w:rPr>
        <w:t>и условиям патентоспособности, установленным статьей 1447</w:t>
      </w:r>
      <w:r w:rsidR="00277242" w:rsidRPr="005A5620">
        <w:rPr>
          <w:sz w:val="28"/>
          <w:szCs w:val="28"/>
        </w:rPr>
        <w:t xml:space="preserve"> Кодекса</w:t>
      </w:r>
      <w:r w:rsidR="00F10C82" w:rsidRPr="005A5620">
        <w:rPr>
          <w:sz w:val="28"/>
          <w:szCs w:val="28"/>
        </w:rPr>
        <w:t xml:space="preserve">, сделан вывод о его несоответствии хотя бы одному из требований или условий патентоспособности, заявителю направляется запрос дополнительных материалов, предусмотренный </w:t>
      </w:r>
      <w:r w:rsidR="009D178E" w:rsidRPr="005A5620">
        <w:rPr>
          <w:sz w:val="28"/>
          <w:szCs w:val="28"/>
        </w:rPr>
        <w:t xml:space="preserve">частью </w:t>
      </w:r>
      <w:r w:rsidR="00F10C82" w:rsidRPr="005A5620">
        <w:rPr>
          <w:sz w:val="28"/>
          <w:szCs w:val="28"/>
        </w:rPr>
        <w:t>6 статьи 1480</w:t>
      </w:r>
      <w:r w:rsidR="00277242" w:rsidRPr="005A5620">
        <w:rPr>
          <w:sz w:val="28"/>
          <w:szCs w:val="28"/>
        </w:rPr>
        <w:t xml:space="preserve"> Кодекса</w:t>
      </w:r>
      <w:r w:rsidR="00F10C82" w:rsidRPr="005A5620">
        <w:rPr>
          <w:sz w:val="28"/>
          <w:szCs w:val="28"/>
        </w:rPr>
        <w:t xml:space="preserve">, с указанием сведений, предусмотренных абзацами </w:t>
      </w:r>
      <w:r w:rsidR="0036376E" w:rsidRPr="005A5620">
        <w:rPr>
          <w:sz w:val="28"/>
          <w:szCs w:val="28"/>
        </w:rPr>
        <w:t xml:space="preserve">5 и 6 </w:t>
      </w:r>
      <w:r w:rsidR="00F10C82" w:rsidRPr="005A5620">
        <w:rPr>
          <w:sz w:val="28"/>
          <w:szCs w:val="28"/>
        </w:rPr>
        <w:t xml:space="preserve">пункта </w:t>
      </w:r>
      <w:r w:rsidR="005378A0" w:rsidRPr="005A5620">
        <w:rPr>
          <w:sz w:val="28"/>
          <w:szCs w:val="28"/>
        </w:rPr>
        <w:t>83</w:t>
      </w:r>
      <w:r w:rsidR="00F10C82" w:rsidRPr="005A5620">
        <w:rPr>
          <w:sz w:val="28"/>
          <w:szCs w:val="28"/>
        </w:rPr>
        <w:t xml:space="preserve"> </w:t>
      </w:r>
      <w:r w:rsidR="00277242" w:rsidRPr="005A5620">
        <w:rPr>
          <w:sz w:val="28"/>
          <w:szCs w:val="28"/>
        </w:rPr>
        <w:t xml:space="preserve">настоящих </w:t>
      </w:r>
      <w:r w:rsidR="00F10C82" w:rsidRPr="005A5620">
        <w:rPr>
          <w:sz w:val="28"/>
          <w:szCs w:val="28"/>
        </w:rPr>
        <w:t>Правил.</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представленные в ответ на указанный в абзаце первом настоящего пункта запрос доводы не опровергают вывод, указанный в абзаце первом </w:t>
      </w:r>
      <w:r w:rsidRPr="005A5620">
        <w:rPr>
          <w:sz w:val="28"/>
          <w:szCs w:val="28"/>
        </w:rPr>
        <w:lastRenderedPageBreak/>
        <w:t xml:space="preserve">настоящего пункта, по заявке принимается решение об отказе в выдаче патента, предусмотренное подпунктом 2 пункта </w:t>
      </w:r>
      <w:r w:rsidR="005378A0" w:rsidRPr="005A5620">
        <w:rPr>
          <w:sz w:val="28"/>
          <w:szCs w:val="28"/>
        </w:rPr>
        <w:t>89</w:t>
      </w:r>
      <w:r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Default="005378A0" w:rsidP="001E245C">
      <w:pPr>
        <w:pStyle w:val="a9"/>
        <w:spacing w:before="0" w:beforeAutospacing="0" w:after="0" w:afterAutospacing="0"/>
        <w:ind w:firstLine="709"/>
        <w:jc w:val="both"/>
        <w:rPr>
          <w:sz w:val="28"/>
          <w:szCs w:val="28"/>
        </w:rPr>
      </w:pPr>
      <w:bookmarkStart w:id="12" w:name="P87"/>
      <w:bookmarkEnd w:id="12"/>
      <w:r w:rsidRPr="005A5620">
        <w:rPr>
          <w:rStyle w:val="a3"/>
          <w:b w:val="0"/>
          <w:sz w:val="28"/>
          <w:szCs w:val="28"/>
        </w:rPr>
        <w:t>86</w:t>
      </w:r>
      <w:r w:rsidR="00F10C82" w:rsidRPr="005A5620">
        <w:rPr>
          <w:rStyle w:val="a3"/>
          <w:b w:val="0"/>
          <w:sz w:val="28"/>
          <w:szCs w:val="28"/>
        </w:rPr>
        <w:t>.</w:t>
      </w:r>
      <w:r w:rsidR="00A81B00" w:rsidRPr="005A5620">
        <w:rPr>
          <w:sz w:val="28"/>
          <w:szCs w:val="28"/>
        </w:rPr>
        <w:t> </w:t>
      </w:r>
      <w:r w:rsidR="00F10C82" w:rsidRPr="005A5620">
        <w:rPr>
          <w:sz w:val="28"/>
          <w:szCs w:val="28"/>
        </w:rPr>
        <w:t xml:space="preserve">При подаче заявителем дополнительных материалов, в том числе ходатайства, предусмотренного подпунктом </w:t>
      </w:r>
      <w:r w:rsidRPr="005A5620">
        <w:rPr>
          <w:sz w:val="28"/>
          <w:szCs w:val="28"/>
        </w:rPr>
        <w:t>1</w:t>
      </w:r>
      <w:r w:rsidR="00F10C82" w:rsidRPr="005A5620">
        <w:rPr>
          <w:sz w:val="28"/>
          <w:szCs w:val="28"/>
        </w:rPr>
        <w:t xml:space="preserve"> пункта 3 настоящих Правил, и их проверке применяются положения, установленные пунктами </w:t>
      </w:r>
      <w:r w:rsidRPr="005A5620">
        <w:rPr>
          <w:sz w:val="28"/>
          <w:szCs w:val="28"/>
        </w:rPr>
        <w:t>87</w:t>
      </w:r>
      <w:r w:rsidR="00F10C82" w:rsidRPr="005A5620">
        <w:rPr>
          <w:sz w:val="28"/>
          <w:szCs w:val="28"/>
        </w:rPr>
        <w:t xml:space="preserve">, </w:t>
      </w:r>
      <w:r w:rsidRPr="005A5620">
        <w:rPr>
          <w:sz w:val="28"/>
          <w:szCs w:val="28"/>
        </w:rPr>
        <w:t>88</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5378A0" w:rsidP="001E245C">
      <w:pPr>
        <w:pStyle w:val="a9"/>
        <w:spacing w:before="0" w:beforeAutospacing="0" w:after="0" w:afterAutospacing="0"/>
        <w:ind w:firstLine="709"/>
        <w:jc w:val="both"/>
        <w:rPr>
          <w:sz w:val="28"/>
          <w:szCs w:val="28"/>
        </w:rPr>
      </w:pPr>
      <w:bookmarkStart w:id="13" w:name="P88"/>
      <w:bookmarkEnd w:id="13"/>
      <w:r w:rsidRPr="005A5620">
        <w:rPr>
          <w:rStyle w:val="a3"/>
          <w:b w:val="0"/>
          <w:sz w:val="28"/>
          <w:szCs w:val="28"/>
        </w:rPr>
        <w:t>87</w:t>
      </w:r>
      <w:r w:rsidR="00F10C82" w:rsidRPr="005A5620">
        <w:rPr>
          <w:rStyle w:val="a3"/>
          <w:b w:val="0"/>
          <w:sz w:val="28"/>
          <w:szCs w:val="28"/>
        </w:rPr>
        <w:t>.</w:t>
      </w:r>
      <w:r w:rsidR="00A81B00" w:rsidRPr="005A5620">
        <w:rPr>
          <w:sz w:val="28"/>
          <w:szCs w:val="28"/>
        </w:rPr>
        <w:t> </w:t>
      </w:r>
      <w:r w:rsidR="00F10C82" w:rsidRPr="005A5620">
        <w:rPr>
          <w:sz w:val="28"/>
          <w:szCs w:val="28"/>
        </w:rPr>
        <w:t xml:space="preserve">Дополнительные материалы должны быть представлены заявителем в течение трех месяцев со дня направления запросов, предусмотренных пунктами </w:t>
      </w:r>
      <w:r w:rsidRPr="005A5620">
        <w:rPr>
          <w:sz w:val="28"/>
          <w:szCs w:val="28"/>
        </w:rPr>
        <w:t>83</w:t>
      </w:r>
      <w:r w:rsidR="00F10C82" w:rsidRPr="005A5620">
        <w:rPr>
          <w:sz w:val="28"/>
          <w:szCs w:val="28"/>
        </w:rPr>
        <w:t xml:space="preserve">, </w:t>
      </w:r>
      <w:r w:rsidRPr="005A5620">
        <w:rPr>
          <w:sz w:val="28"/>
          <w:szCs w:val="28"/>
        </w:rPr>
        <w:t>85</w:t>
      </w:r>
      <w:r w:rsidR="00F10C82" w:rsidRPr="005A5620">
        <w:rPr>
          <w:sz w:val="28"/>
          <w:szCs w:val="28"/>
        </w:rPr>
        <w:t xml:space="preserve"> настоящих Правил.</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 xml:space="preserve">В случае если по запросу, предусмотренному пунктом </w:t>
      </w:r>
      <w:r w:rsidR="005378A0" w:rsidRPr="005A5620">
        <w:rPr>
          <w:sz w:val="28"/>
          <w:szCs w:val="28"/>
        </w:rPr>
        <w:t>85</w:t>
      </w:r>
      <w:r w:rsidRPr="005A5620">
        <w:rPr>
          <w:sz w:val="28"/>
          <w:szCs w:val="28"/>
        </w:rPr>
        <w:t xml:space="preserve"> </w:t>
      </w:r>
      <w:r w:rsidR="00F13C47" w:rsidRPr="005A5620">
        <w:rPr>
          <w:sz w:val="28"/>
          <w:szCs w:val="28"/>
        </w:rPr>
        <w:t xml:space="preserve">настоящих </w:t>
      </w:r>
      <w:r w:rsidRPr="005A5620">
        <w:rPr>
          <w:sz w:val="28"/>
          <w:szCs w:val="28"/>
        </w:rPr>
        <w:t>Правил, заявителем запрашиваются копии материалов, противопоставленных заявке, дополнительные материалы могут быть представлены в течение трех месяцев со дня направления заявителю указанных копий при условии, что они были запрошены заявителем в течение двух месяцев со дня направления заявителю указанного запроса.</w:t>
      </w:r>
    </w:p>
    <w:p w:rsidR="00F10C82" w:rsidRDefault="00F10C82" w:rsidP="001E245C">
      <w:pPr>
        <w:pStyle w:val="a9"/>
        <w:spacing w:before="0" w:beforeAutospacing="0" w:after="0" w:afterAutospacing="0"/>
        <w:ind w:firstLine="709"/>
        <w:jc w:val="both"/>
        <w:rPr>
          <w:sz w:val="28"/>
          <w:szCs w:val="28"/>
        </w:rPr>
      </w:pPr>
      <w:r w:rsidRPr="005A5620">
        <w:rPr>
          <w:sz w:val="28"/>
          <w:szCs w:val="28"/>
        </w:rPr>
        <w:t xml:space="preserve">Если установлено, что заявитель не представил дополнительные материалы в ответ на запросы, предусмотренные пунктами </w:t>
      </w:r>
      <w:r w:rsidR="005378A0" w:rsidRPr="005A5620">
        <w:rPr>
          <w:sz w:val="28"/>
          <w:szCs w:val="28"/>
        </w:rPr>
        <w:t>83</w:t>
      </w:r>
      <w:r w:rsidRPr="005A5620">
        <w:rPr>
          <w:sz w:val="28"/>
          <w:szCs w:val="28"/>
        </w:rPr>
        <w:t xml:space="preserve">, </w:t>
      </w:r>
      <w:r w:rsidR="005378A0" w:rsidRPr="005A5620">
        <w:rPr>
          <w:sz w:val="28"/>
          <w:szCs w:val="28"/>
        </w:rPr>
        <w:t>85</w:t>
      </w:r>
      <w:r w:rsidRPr="005A5620">
        <w:rPr>
          <w:sz w:val="28"/>
          <w:szCs w:val="28"/>
        </w:rPr>
        <w:t xml:space="preserve"> настоящих Правил, в сроки, указанные в настоящем пункте, и если эти сроки не продлевались в</w:t>
      </w:r>
      <w:r w:rsidR="00CE75F7" w:rsidRPr="005A5620">
        <w:rPr>
          <w:sz w:val="28"/>
          <w:szCs w:val="28"/>
        </w:rPr>
        <w:t xml:space="preserve"> соответствии с частью 6 статьи 1480 Кодекса</w:t>
      </w:r>
      <w:r w:rsidRPr="005A5620">
        <w:rPr>
          <w:sz w:val="28"/>
          <w:szCs w:val="28"/>
        </w:rPr>
        <w:t xml:space="preserve"> путем подачи ходатайства, предусмотренного подпунктом </w:t>
      </w:r>
      <w:r w:rsidR="005378A0" w:rsidRPr="005A5620">
        <w:rPr>
          <w:sz w:val="28"/>
          <w:szCs w:val="28"/>
        </w:rPr>
        <w:t>7</w:t>
      </w:r>
      <w:r w:rsidRPr="005A5620">
        <w:rPr>
          <w:sz w:val="28"/>
          <w:szCs w:val="28"/>
        </w:rPr>
        <w:t xml:space="preserve"> пункта 3 </w:t>
      </w:r>
      <w:r w:rsidR="007B7900" w:rsidRPr="005A5620">
        <w:rPr>
          <w:sz w:val="28"/>
          <w:szCs w:val="28"/>
        </w:rPr>
        <w:t xml:space="preserve">настоящих </w:t>
      </w:r>
      <w:r w:rsidRPr="005A5620">
        <w:rPr>
          <w:sz w:val="28"/>
          <w:szCs w:val="28"/>
        </w:rPr>
        <w:t xml:space="preserve">Правил, принимается решение о признании заявки отозванной, предусмотренное подпунктом 3 пункта </w:t>
      </w:r>
      <w:r w:rsidR="005378A0" w:rsidRPr="005A5620">
        <w:rPr>
          <w:sz w:val="28"/>
          <w:szCs w:val="28"/>
        </w:rPr>
        <w:t>89</w:t>
      </w:r>
      <w:r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F10C82" w:rsidRPr="005A5620" w:rsidRDefault="005378A0" w:rsidP="001E245C">
      <w:pPr>
        <w:pStyle w:val="a9"/>
        <w:spacing w:before="0" w:beforeAutospacing="0" w:after="0" w:afterAutospacing="0"/>
        <w:ind w:firstLine="709"/>
        <w:jc w:val="both"/>
        <w:rPr>
          <w:sz w:val="28"/>
          <w:szCs w:val="28"/>
        </w:rPr>
      </w:pPr>
      <w:bookmarkStart w:id="14" w:name="P89"/>
      <w:bookmarkEnd w:id="14"/>
      <w:r w:rsidRPr="005A5620">
        <w:rPr>
          <w:rStyle w:val="a3"/>
          <w:b w:val="0"/>
          <w:sz w:val="28"/>
          <w:szCs w:val="28"/>
        </w:rPr>
        <w:t>88</w:t>
      </w:r>
      <w:r w:rsidR="00F10C82" w:rsidRPr="005A5620">
        <w:rPr>
          <w:rStyle w:val="a3"/>
          <w:b w:val="0"/>
          <w:sz w:val="28"/>
          <w:szCs w:val="28"/>
        </w:rPr>
        <w:t>.</w:t>
      </w:r>
      <w:r w:rsidR="00A81B00" w:rsidRPr="005A5620">
        <w:rPr>
          <w:sz w:val="28"/>
          <w:szCs w:val="28"/>
        </w:rPr>
        <w:t> </w:t>
      </w:r>
      <w:r w:rsidR="00F10C82" w:rsidRPr="005A5620">
        <w:rPr>
          <w:sz w:val="28"/>
          <w:szCs w:val="28"/>
        </w:rPr>
        <w:t>В случае если дополнительные материалы изменяют заявку по существу, заявителю сообщается в очередном, направляемом в его адрес документе о том, какие из включенных в дополнительные материалы сведений послужили основанием для такого вывода экспертизы с приведением обоснований в соответствии со статьей 1473</w:t>
      </w:r>
      <w:r w:rsidR="00E74D36" w:rsidRPr="005A5620">
        <w:rPr>
          <w:sz w:val="28"/>
          <w:szCs w:val="28"/>
        </w:rPr>
        <w:t xml:space="preserve"> Кодекса</w:t>
      </w:r>
      <w:r w:rsidR="00F10C82" w:rsidRPr="005A5620">
        <w:rPr>
          <w:sz w:val="28"/>
          <w:szCs w:val="28"/>
        </w:rPr>
        <w:t>.</w:t>
      </w:r>
    </w:p>
    <w:p w:rsidR="00F10C82" w:rsidRDefault="00F10C82" w:rsidP="001E245C">
      <w:pPr>
        <w:pStyle w:val="a9"/>
        <w:spacing w:before="0" w:beforeAutospacing="0" w:after="0" w:afterAutospacing="0"/>
        <w:ind w:firstLine="709"/>
        <w:jc w:val="both"/>
        <w:rPr>
          <w:sz w:val="28"/>
          <w:szCs w:val="28"/>
        </w:rPr>
      </w:pPr>
      <w:r w:rsidRPr="005A5620">
        <w:rPr>
          <w:sz w:val="28"/>
          <w:szCs w:val="28"/>
        </w:rPr>
        <w:t>При этом дальнейшее рассмотрение заявки продолжается в отношении тех сведений, представленных в дополнительных материалах, которые не содержат признаков, не раскрытых на дату подачи заявки на изображениях, послуживших основанием для ее установления.</w:t>
      </w:r>
    </w:p>
    <w:p w:rsidR="00FC6802" w:rsidRPr="005A5620" w:rsidRDefault="00FC6802" w:rsidP="00FC6802">
      <w:pPr>
        <w:pStyle w:val="a9"/>
        <w:spacing w:before="0" w:beforeAutospacing="0" w:after="0" w:afterAutospacing="0"/>
        <w:jc w:val="both"/>
        <w:rPr>
          <w:sz w:val="28"/>
          <w:szCs w:val="28"/>
        </w:rPr>
      </w:pPr>
    </w:p>
    <w:p w:rsidR="00F10C82" w:rsidRPr="005A5620" w:rsidRDefault="005378A0" w:rsidP="001E245C">
      <w:pPr>
        <w:pStyle w:val="a9"/>
        <w:spacing w:before="0" w:beforeAutospacing="0" w:after="0" w:afterAutospacing="0"/>
        <w:ind w:firstLine="709"/>
        <w:jc w:val="both"/>
        <w:rPr>
          <w:sz w:val="28"/>
          <w:szCs w:val="28"/>
        </w:rPr>
      </w:pPr>
      <w:bookmarkStart w:id="15" w:name="P90"/>
      <w:bookmarkEnd w:id="15"/>
      <w:r w:rsidRPr="005A5620">
        <w:rPr>
          <w:rStyle w:val="a3"/>
          <w:b w:val="0"/>
          <w:sz w:val="28"/>
          <w:szCs w:val="28"/>
        </w:rPr>
        <w:t>89</w:t>
      </w:r>
      <w:r w:rsidR="00F10C82" w:rsidRPr="005A5620">
        <w:rPr>
          <w:rStyle w:val="a3"/>
          <w:b w:val="0"/>
          <w:sz w:val="28"/>
          <w:szCs w:val="28"/>
        </w:rPr>
        <w:t>.</w:t>
      </w:r>
      <w:r w:rsidR="00A81B00" w:rsidRPr="005A5620">
        <w:rPr>
          <w:sz w:val="28"/>
          <w:szCs w:val="28"/>
        </w:rPr>
        <w:t> </w:t>
      </w:r>
      <w:r w:rsidR="00F10C82" w:rsidRPr="005A5620">
        <w:rPr>
          <w:sz w:val="28"/>
          <w:szCs w:val="28"/>
        </w:rPr>
        <w:t>По результатам экспертизы заявки по существу принимается одно из следующих решений:</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1) решение о выдаче патента;</w:t>
      </w:r>
    </w:p>
    <w:p w:rsidR="00F10C82" w:rsidRPr="005A5620" w:rsidRDefault="00F10C82" w:rsidP="001E245C">
      <w:pPr>
        <w:pStyle w:val="a9"/>
        <w:spacing w:before="0" w:beforeAutospacing="0" w:after="0" w:afterAutospacing="0"/>
        <w:ind w:firstLine="709"/>
        <w:jc w:val="both"/>
        <w:rPr>
          <w:sz w:val="28"/>
          <w:szCs w:val="28"/>
        </w:rPr>
      </w:pPr>
      <w:r w:rsidRPr="005A5620">
        <w:rPr>
          <w:sz w:val="28"/>
          <w:szCs w:val="28"/>
        </w:rPr>
        <w:t>2) решение об отказе в выдаче патента;</w:t>
      </w:r>
    </w:p>
    <w:p w:rsidR="00F10C82" w:rsidRDefault="00F10C82" w:rsidP="001E245C">
      <w:pPr>
        <w:pStyle w:val="a9"/>
        <w:spacing w:before="0" w:beforeAutospacing="0" w:after="0" w:afterAutospacing="0"/>
        <w:ind w:firstLine="709"/>
        <w:jc w:val="both"/>
        <w:rPr>
          <w:sz w:val="28"/>
          <w:szCs w:val="28"/>
        </w:rPr>
      </w:pPr>
      <w:r w:rsidRPr="005A5620">
        <w:rPr>
          <w:sz w:val="28"/>
          <w:szCs w:val="28"/>
        </w:rPr>
        <w:t>3) решение о признании заявки отозванной.</w:t>
      </w:r>
    </w:p>
    <w:p w:rsidR="00FC6802" w:rsidRPr="005A5620" w:rsidRDefault="00FC6802" w:rsidP="00FC6802">
      <w:pPr>
        <w:pStyle w:val="a9"/>
        <w:spacing w:before="0" w:beforeAutospacing="0" w:after="0" w:afterAutospacing="0"/>
        <w:jc w:val="both"/>
        <w:rPr>
          <w:sz w:val="28"/>
          <w:szCs w:val="28"/>
        </w:rPr>
      </w:pPr>
    </w:p>
    <w:p w:rsidR="00F10C82" w:rsidRDefault="005378A0" w:rsidP="001E245C">
      <w:pPr>
        <w:pStyle w:val="a9"/>
        <w:spacing w:before="0" w:beforeAutospacing="0" w:after="0" w:afterAutospacing="0"/>
        <w:ind w:firstLine="709"/>
        <w:jc w:val="both"/>
        <w:rPr>
          <w:sz w:val="28"/>
          <w:szCs w:val="28"/>
        </w:rPr>
      </w:pPr>
      <w:bookmarkStart w:id="16" w:name="P91"/>
      <w:bookmarkEnd w:id="16"/>
      <w:r w:rsidRPr="005A5620">
        <w:rPr>
          <w:rStyle w:val="a3"/>
          <w:b w:val="0"/>
          <w:sz w:val="28"/>
          <w:szCs w:val="28"/>
        </w:rPr>
        <w:t>90</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промышленный образец (если заявлена группа промышленных образцов, то каждый промышленный образец группы) соответствует требованиям и условиям патентоспособности, предусмотренным статьей 1323, </w:t>
      </w:r>
      <w:r w:rsidR="006510CD" w:rsidRPr="005A5620">
        <w:rPr>
          <w:sz w:val="28"/>
          <w:szCs w:val="28"/>
        </w:rPr>
        <w:lastRenderedPageBreak/>
        <w:t xml:space="preserve">частью </w:t>
      </w:r>
      <w:r w:rsidR="00F10C82" w:rsidRPr="005A5620">
        <w:rPr>
          <w:sz w:val="28"/>
          <w:szCs w:val="28"/>
        </w:rPr>
        <w:t>4 статьи 1444 и статьей 1447</w:t>
      </w:r>
      <w:r w:rsidR="006510CD" w:rsidRPr="005A5620">
        <w:rPr>
          <w:sz w:val="28"/>
          <w:szCs w:val="28"/>
        </w:rPr>
        <w:t xml:space="preserve"> Кодекса</w:t>
      </w:r>
      <w:r w:rsidR="00F10C82" w:rsidRPr="005A5620">
        <w:rPr>
          <w:sz w:val="28"/>
          <w:szCs w:val="28"/>
        </w:rPr>
        <w:t>, принимается решение о выдаче патента с объемом правовой охраны, определяемым совокупностью существенных признаков промышленного образца, нашедших отражение на изображениях внешнего вида изделия, сведения о которых приводятся в решении о выдаче патента.</w:t>
      </w:r>
    </w:p>
    <w:p w:rsidR="00FC6802" w:rsidRPr="005A5620" w:rsidRDefault="00FC6802" w:rsidP="00FC6802">
      <w:pPr>
        <w:pStyle w:val="a9"/>
        <w:spacing w:before="0" w:beforeAutospacing="0" w:after="0" w:afterAutospacing="0"/>
        <w:jc w:val="both"/>
        <w:rPr>
          <w:sz w:val="28"/>
          <w:szCs w:val="28"/>
        </w:rPr>
      </w:pPr>
    </w:p>
    <w:p w:rsidR="00F10C82" w:rsidRDefault="005378A0" w:rsidP="001E245C">
      <w:pPr>
        <w:pStyle w:val="a9"/>
        <w:spacing w:before="0" w:beforeAutospacing="0" w:after="0" w:afterAutospacing="0"/>
        <w:ind w:firstLine="709"/>
        <w:jc w:val="both"/>
        <w:rPr>
          <w:sz w:val="28"/>
          <w:szCs w:val="28"/>
        </w:rPr>
      </w:pPr>
      <w:bookmarkStart w:id="17" w:name="P92"/>
      <w:bookmarkEnd w:id="17"/>
      <w:r w:rsidRPr="005A5620">
        <w:rPr>
          <w:rStyle w:val="a3"/>
          <w:b w:val="0"/>
          <w:sz w:val="28"/>
          <w:szCs w:val="28"/>
        </w:rPr>
        <w:t>91</w:t>
      </w:r>
      <w:r w:rsidR="00F10C82" w:rsidRPr="005A5620">
        <w:rPr>
          <w:rStyle w:val="a3"/>
          <w:b w:val="0"/>
          <w:sz w:val="28"/>
          <w:szCs w:val="28"/>
        </w:rPr>
        <w:t>.</w:t>
      </w:r>
      <w:r w:rsidR="00A81B00" w:rsidRPr="005A5620">
        <w:rPr>
          <w:sz w:val="28"/>
          <w:szCs w:val="28"/>
        </w:rPr>
        <w:t> </w:t>
      </w:r>
      <w:r w:rsidR="00F10C82" w:rsidRPr="005A5620">
        <w:rPr>
          <w:sz w:val="28"/>
          <w:szCs w:val="28"/>
        </w:rPr>
        <w:t xml:space="preserve">Если промышленный образец (если заявлена группа промышленных образцов, то хотя бы один промышленный образец группы) не соответствует хотя бы одному требованию или условию патентоспособности, предусмотренным статьей 1323, </w:t>
      </w:r>
      <w:r w:rsidR="006510CD" w:rsidRPr="005A5620">
        <w:rPr>
          <w:sz w:val="28"/>
          <w:szCs w:val="28"/>
        </w:rPr>
        <w:t xml:space="preserve">частью </w:t>
      </w:r>
      <w:r w:rsidR="00F10C82" w:rsidRPr="005A5620">
        <w:rPr>
          <w:sz w:val="28"/>
          <w:szCs w:val="28"/>
        </w:rPr>
        <w:t>4 статьи 1444 и статьи 1447</w:t>
      </w:r>
      <w:r w:rsidR="006510CD" w:rsidRPr="005A5620">
        <w:rPr>
          <w:sz w:val="28"/>
          <w:szCs w:val="28"/>
        </w:rPr>
        <w:t xml:space="preserve"> Кодекса</w:t>
      </w:r>
      <w:r w:rsidR="00F10C82" w:rsidRPr="005A5620">
        <w:rPr>
          <w:sz w:val="28"/>
          <w:szCs w:val="28"/>
        </w:rPr>
        <w:t>, принимается решение об отказе в выдаче патента.</w:t>
      </w:r>
    </w:p>
    <w:p w:rsidR="00FC6802" w:rsidRPr="005A5620" w:rsidRDefault="00FC6802" w:rsidP="00FC6802">
      <w:pPr>
        <w:pStyle w:val="a9"/>
        <w:spacing w:before="0" w:beforeAutospacing="0" w:after="0" w:afterAutospacing="0"/>
        <w:jc w:val="both"/>
        <w:rPr>
          <w:sz w:val="28"/>
          <w:szCs w:val="28"/>
        </w:rPr>
      </w:pPr>
    </w:p>
    <w:p w:rsidR="00F10C82" w:rsidRDefault="005378A0" w:rsidP="001E245C">
      <w:pPr>
        <w:pStyle w:val="a9"/>
        <w:spacing w:before="0" w:beforeAutospacing="0" w:after="0" w:afterAutospacing="0"/>
        <w:ind w:firstLine="709"/>
        <w:jc w:val="both"/>
        <w:rPr>
          <w:sz w:val="28"/>
          <w:szCs w:val="28"/>
        </w:rPr>
      </w:pPr>
      <w:bookmarkStart w:id="18" w:name="P93"/>
      <w:bookmarkEnd w:id="18"/>
      <w:r w:rsidRPr="005A5620">
        <w:rPr>
          <w:rStyle w:val="a3"/>
          <w:b w:val="0"/>
          <w:sz w:val="28"/>
          <w:szCs w:val="28"/>
        </w:rPr>
        <w:t>92</w:t>
      </w:r>
      <w:r w:rsidR="00F10C82" w:rsidRPr="005A5620">
        <w:rPr>
          <w:rStyle w:val="a3"/>
          <w:b w:val="0"/>
          <w:sz w:val="28"/>
          <w:szCs w:val="28"/>
        </w:rPr>
        <w:t>.</w:t>
      </w:r>
      <w:r w:rsidR="00A81B00" w:rsidRPr="005A5620">
        <w:rPr>
          <w:sz w:val="28"/>
          <w:szCs w:val="28"/>
        </w:rPr>
        <w:t> </w:t>
      </w:r>
      <w:r w:rsidR="00F10C82" w:rsidRPr="005A5620">
        <w:rPr>
          <w:sz w:val="28"/>
          <w:szCs w:val="28"/>
        </w:rPr>
        <w:t xml:space="preserve">Решение о признании заявки отозванной в процессе экспертизы по существу принимается в случаях, предусмотренных подпунктом 2 пункта </w:t>
      </w:r>
      <w:r w:rsidRPr="005A5620">
        <w:rPr>
          <w:sz w:val="28"/>
          <w:szCs w:val="28"/>
        </w:rPr>
        <w:t>30</w:t>
      </w:r>
      <w:r w:rsidR="00F10C82" w:rsidRPr="005A5620">
        <w:rPr>
          <w:sz w:val="28"/>
          <w:szCs w:val="28"/>
        </w:rPr>
        <w:t xml:space="preserve">, пунктами </w:t>
      </w:r>
      <w:r w:rsidRPr="005A5620">
        <w:rPr>
          <w:sz w:val="28"/>
          <w:szCs w:val="28"/>
        </w:rPr>
        <w:t>36</w:t>
      </w:r>
      <w:r w:rsidR="00F10C82" w:rsidRPr="005A5620">
        <w:rPr>
          <w:sz w:val="28"/>
          <w:szCs w:val="28"/>
        </w:rPr>
        <w:t xml:space="preserve">, </w:t>
      </w:r>
      <w:r w:rsidRPr="005A5620">
        <w:rPr>
          <w:sz w:val="28"/>
          <w:szCs w:val="28"/>
        </w:rPr>
        <w:t>82</w:t>
      </w:r>
      <w:r w:rsidR="00F10C82" w:rsidRPr="005A5620">
        <w:rPr>
          <w:sz w:val="28"/>
          <w:szCs w:val="28"/>
        </w:rPr>
        <w:t xml:space="preserve">, </w:t>
      </w:r>
      <w:r w:rsidRPr="005A5620">
        <w:rPr>
          <w:sz w:val="28"/>
          <w:szCs w:val="28"/>
        </w:rPr>
        <w:t>87</w:t>
      </w:r>
      <w:r w:rsidR="00F10C82" w:rsidRPr="005A5620">
        <w:rPr>
          <w:sz w:val="28"/>
          <w:szCs w:val="28"/>
        </w:rPr>
        <w:t xml:space="preserve"> настоящих Правил.</w:t>
      </w:r>
    </w:p>
    <w:p w:rsidR="00FC6802" w:rsidRPr="005A5620" w:rsidRDefault="00FC6802" w:rsidP="00FC6802">
      <w:pPr>
        <w:pStyle w:val="a9"/>
        <w:spacing w:before="0" w:beforeAutospacing="0" w:after="0" w:afterAutospacing="0"/>
        <w:jc w:val="both"/>
        <w:rPr>
          <w:sz w:val="28"/>
          <w:szCs w:val="28"/>
        </w:rPr>
      </w:pPr>
    </w:p>
    <w:p w:rsidR="001E245C" w:rsidRDefault="00F10C82" w:rsidP="001E245C">
      <w:pPr>
        <w:pStyle w:val="4"/>
        <w:spacing w:before="0" w:beforeAutospacing="0" w:after="0" w:afterAutospacing="0"/>
        <w:jc w:val="center"/>
        <w:rPr>
          <w:sz w:val="28"/>
          <w:szCs w:val="28"/>
        </w:rPr>
      </w:pPr>
      <w:r w:rsidRPr="005A5620">
        <w:rPr>
          <w:sz w:val="28"/>
          <w:szCs w:val="28"/>
          <w:lang w:val="en-US"/>
        </w:rPr>
        <w:t>III</w:t>
      </w:r>
      <w:r w:rsidRPr="005A5620">
        <w:rPr>
          <w:sz w:val="28"/>
          <w:szCs w:val="28"/>
        </w:rPr>
        <w:t>. Завершение процеду</w:t>
      </w:r>
      <w:r w:rsidR="001E245C">
        <w:rPr>
          <w:sz w:val="28"/>
          <w:szCs w:val="28"/>
        </w:rPr>
        <w:t>ры юридически значимых действий</w:t>
      </w:r>
    </w:p>
    <w:p w:rsidR="00F10C82" w:rsidRDefault="00F10C82" w:rsidP="001E245C">
      <w:pPr>
        <w:pStyle w:val="4"/>
        <w:spacing w:before="0" w:beforeAutospacing="0" w:after="0" w:afterAutospacing="0"/>
        <w:jc w:val="center"/>
        <w:rPr>
          <w:sz w:val="28"/>
          <w:szCs w:val="28"/>
        </w:rPr>
      </w:pPr>
      <w:r w:rsidRPr="005A5620">
        <w:rPr>
          <w:sz w:val="28"/>
          <w:szCs w:val="28"/>
        </w:rPr>
        <w:t>по государственной ре</w:t>
      </w:r>
      <w:r w:rsidR="00FC6802">
        <w:rPr>
          <w:sz w:val="28"/>
          <w:szCs w:val="28"/>
        </w:rPr>
        <w:t>гистрации промышленного образца</w:t>
      </w:r>
    </w:p>
    <w:p w:rsidR="00FC6802" w:rsidRPr="005A5620" w:rsidRDefault="00FC6802" w:rsidP="00FC6802">
      <w:pPr>
        <w:pStyle w:val="4"/>
        <w:spacing w:before="0" w:beforeAutospacing="0" w:after="0" w:afterAutospacing="0"/>
        <w:rPr>
          <w:sz w:val="28"/>
          <w:szCs w:val="28"/>
        </w:rPr>
      </w:pPr>
    </w:p>
    <w:p w:rsidR="00B96780" w:rsidRPr="005A5620" w:rsidRDefault="005378A0" w:rsidP="001E245C">
      <w:pPr>
        <w:pStyle w:val="a9"/>
        <w:spacing w:before="0" w:beforeAutospacing="0" w:after="0" w:afterAutospacing="0"/>
        <w:ind w:firstLine="709"/>
        <w:jc w:val="both"/>
        <w:rPr>
          <w:sz w:val="28"/>
          <w:szCs w:val="28"/>
        </w:rPr>
        <w:sectPr w:rsidR="00B96780" w:rsidRPr="005A5620" w:rsidSect="00C2659D">
          <w:headerReference w:type="default" r:id="rId8"/>
          <w:pgSz w:w="11906" w:h="16838"/>
          <w:pgMar w:top="1134" w:right="567" w:bottom="1134" w:left="1701" w:header="709" w:footer="709" w:gutter="0"/>
          <w:pgNumType w:start="1"/>
          <w:cols w:space="708"/>
          <w:titlePg/>
          <w:docGrid w:linePitch="360"/>
        </w:sectPr>
      </w:pPr>
      <w:r w:rsidRPr="005A5620">
        <w:rPr>
          <w:sz w:val="28"/>
          <w:szCs w:val="28"/>
        </w:rPr>
        <w:t>93</w:t>
      </w:r>
      <w:r w:rsidR="00A81B00" w:rsidRPr="005A5620">
        <w:rPr>
          <w:sz w:val="28"/>
          <w:szCs w:val="28"/>
        </w:rPr>
        <w:t>. </w:t>
      </w:r>
      <w:r w:rsidR="00F10C82" w:rsidRPr="005A5620">
        <w:rPr>
          <w:sz w:val="28"/>
          <w:szCs w:val="28"/>
        </w:rPr>
        <w:t xml:space="preserve">При положительном результате завершения процедуры юридически значимых действий по государственной регистрации промышленных образцов выдаётся патент на промышленный образец Донецкой Народной Республики при </w:t>
      </w:r>
      <w:r w:rsidR="00B46379" w:rsidRPr="005A5620">
        <w:rPr>
          <w:sz w:val="28"/>
          <w:szCs w:val="28"/>
        </w:rPr>
        <w:t xml:space="preserve">предварительной </w:t>
      </w:r>
      <w:r w:rsidR="00F10C82" w:rsidRPr="005A5620">
        <w:rPr>
          <w:sz w:val="28"/>
          <w:szCs w:val="28"/>
        </w:rPr>
        <w:t xml:space="preserve">уплате пошлины в соответствии с </w:t>
      </w:r>
      <w:r w:rsidR="006510CD" w:rsidRPr="005A5620">
        <w:rPr>
          <w:bCs/>
          <w:sz w:val="28"/>
          <w:szCs w:val="28"/>
          <w:bdr w:val="none" w:sz="0" w:space="0" w:color="auto" w:frame="1"/>
        </w:rPr>
        <w:t xml:space="preserve">Порядком взимания </w:t>
      </w:r>
      <w:r w:rsidR="006510CD" w:rsidRPr="005A5620">
        <w:rPr>
          <w:sz w:val="28"/>
          <w:szCs w:val="28"/>
        </w:rPr>
        <w:t>пошлин</w:t>
      </w:r>
      <w:r w:rsidR="006510CD" w:rsidRPr="005A5620">
        <w:rPr>
          <w:bCs/>
          <w:sz w:val="28"/>
          <w:szCs w:val="28"/>
          <w:bdr w:val="none" w:sz="0" w:space="0" w:color="auto" w:frame="1"/>
        </w:rPr>
        <w:t>.</w:t>
      </w:r>
    </w:p>
    <w:p w:rsidR="00C2659D" w:rsidRPr="00A81B00" w:rsidRDefault="00C2659D" w:rsidP="007C6927">
      <w:pPr>
        <w:spacing w:after="0" w:line="240" w:lineRule="auto"/>
        <w:rPr>
          <w:rFonts w:ascii="Times New Roman" w:hAnsi="Times New Roman"/>
          <w:b/>
          <w:sz w:val="28"/>
          <w:szCs w:val="28"/>
        </w:rPr>
      </w:pPr>
      <w:bookmarkStart w:id="19" w:name="_GoBack"/>
      <w:bookmarkEnd w:id="19"/>
    </w:p>
    <w:sectPr w:rsidR="00C2659D" w:rsidRPr="00A81B00" w:rsidSect="00A81B0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CA7" w:rsidRDefault="00FE7CA7" w:rsidP="006B02AE">
      <w:pPr>
        <w:spacing w:after="0" w:line="240" w:lineRule="auto"/>
      </w:pPr>
      <w:r>
        <w:separator/>
      </w:r>
    </w:p>
  </w:endnote>
  <w:endnote w:type="continuationSeparator" w:id="0">
    <w:p w:rsidR="00FE7CA7" w:rsidRDefault="00FE7CA7" w:rsidP="006B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CA7" w:rsidRDefault="00FE7CA7" w:rsidP="006B02AE">
      <w:pPr>
        <w:spacing w:after="0" w:line="240" w:lineRule="auto"/>
      </w:pPr>
      <w:r>
        <w:separator/>
      </w:r>
    </w:p>
  </w:footnote>
  <w:footnote w:type="continuationSeparator" w:id="0">
    <w:p w:rsidR="00FE7CA7" w:rsidRDefault="00FE7CA7" w:rsidP="006B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258128"/>
      <w:docPartObj>
        <w:docPartGallery w:val="Page Numbers (Top of Page)"/>
        <w:docPartUnique/>
      </w:docPartObj>
    </w:sdtPr>
    <w:sdtEndPr>
      <w:rPr>
        <w:szCs w:val="28"/>
      </w:rPr>
    </w:sdtEndPr>
    <w:sdtContent>
      <w:p w:rsidR="00282615" w:rsidRDefault="00282615" w:rsidP="00520FF8">
        <w:pPr>
          <w:pStyle w:val="af2"/>
          <w:jc w:val="center"/>
          <w:rPr>
            <w:szCs w:val="28"/>
          </w:rPr>
        </w:pPr>
        <w:r w:rsidRPr="001E245C">
          <w:rPr>
            <w:szCs w:val="28"/>
          </w:rPr>
          <w:fldChar w:fldCharType="begin"/>
        </w:r>
        <w:r w:rsidRPr="001E245C">
          <w:rPr>
            <w:szCs w:val="28"/>
          </w:rPr>
          <w:instrText>PAGE   \* MERGEFORMAT</w:instrText>
        </w:r>
        <w:r w:rsidRPr="001E245C">
          <w:rPr>
            <w:szCs w:val="28"/>
          </w:rPr>
          <w:fldChar w:fldCharType="separate"/>
        </w:r>
        <w:r w:rsidR="008F401D">
          <w:rPr>
            <w:noProof/>
            <w:szCs w:val="28"/>
          </w:rPr>
          <w:t>2</w:t>
        </w:r>
        <w:r w:rsidRPr="001E245C">
          <w:rPr>
            <w:szCs w:val="28"/>
          </w:rPr>
          <w:fldChar w:fldCharType="end"/>
        </w:r>
      </w:p>
      <w:p w:rsidR="00282615" w:rsidRPr="001E245C" w:rsidRDefault="00FE7CA7" w:rsidP="00520FF8">
        <w:pPr>
          <w:pStyle w:val="af2"/>
          <w:jc w:val="center"/>
          <w:rPr>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01803850"/>
    <w:multiLevelType w:val="hybridMultilevel"/>
    <w:tmpl w:val="03F2DA8C"/>
    <w:lvl w:ilvl="0" w:tplc="DFD6C668">
      <w:start w:val="1"/>
      <w:numFmt w:val="bullet"/>
      <w:lvlText w:val=""/>
      <w:lvlPicBulletId w:val="0"/>
      <w:lvlJc w:val="left"/>
      <w:pPr>
        <w:tabs>
          <w:tab w:val="num" w:pos="720"/>
        </w:tabs>
        <w:ind w:left="720" w:hanging="360"/>
      </w:pPr>
      <w:rPr>
        <w:rFonts w:ascii="Symbol" w:hAnsi="Symbol" w:hint="default"/>
      </w:rPr>
    </w:lvl>
    <w:lvl w:ilvl="1" w:tplc="35B25C3A" w:tentative="1">
      <w:start w:val="1"/>
      <w:numFmt w:val="bullet"/>
      <w:lvlText w:val=""/>
      <w:lvlJc w:val="left"/>
      <w:pPr>
        <w:tabs>
          <w:tab w:val="num" w:pos="1440"/>
        </w:tabs>
        <w:ind w:left="1440" w:hanging="360"/>
      </w:pPr>
      <w:rPr>
        <w:rFonts w:ascii="Symbol" w:hAnsi="Symbol" w:hint="default"/>
      </w:rPr>
    </w:lvl>
    <w:lvl w:ilvl="2" w:tplc="7AFA6482" w:tentative="1">
      <w:start w:val="1"/>
      <w:numFmt w:val="bullet"/>
      <w:lvlText w:val=""/>
      <w:lvlJc w:val="left"/>
      <w:pPr>
        <w:tabs>
          <w:tab w:val="num" w:pos="2160"/>
        </w:tabs>
        <w:ind w:left="2160" w:hanging="360"/>
      </w:pPr>
      <w:rPr>
        <w:rFonts w:ascii="Symbol" w:hAnsi="Symbol" w:hint="default"/>
      </w:rPr>
    </w:lvl>
    <w:lvl w:ilvl="3" w:tplc="48F2F65E" w:tentative="1">
      <w:start w:val="1"/>
      <w:numFmt w:val="bullet"/>
      <w:lvlText w:val=""/>
      <w:lvlJc w:val="left"/>
      <w:pPr>
        <w:tabs>
          <w:tab w:val="num" w:pos="2880"/>
        </w:tabs>
        <w:ind w:left="2880" w:hanging="360"/>
      </w:pPr>
      <w:rPr>
        <w:rFonts w:ascii="Symbol" w:hAnsi="Symbol" w:hint="default"/>
      </w:rPr>
    </w:lvl>
    <w:lvl w:ilvl="4" w:tplc="1B781D0A" w:tentative="1">
      <w:start w:val="1"/>
      <w:numFmt w:val="bullet"/>
      <w:lvlText w:val=""/>
      <w:lvlJc w:val="left"/>
      <w:pPr>
        <w:tabs>
          <w:tab w:val="num" w:pos="3600"/>
        </w:tabs>
        <w:ind w:left="3600" w:hanging="360"/>
      </w:pPr>
      <w:rPr>
        <w:rFonts w:ascii="Symbol" w:hAnsi="Symbol" w:hint="default"/>
      </w:rPr>
    </w:lvl>
    <w:lvl w:ilvl="5" w:tplc="800CBAA8" w:tentative="1">
      <w:start w:val="1"/>
      <w:numFmt w:val="bullet"/>
      <w:lvlText w:val=""/>
      <w:lvlJc w:val="left"/>
      <w:pPr>
        <w:tabs>
          <w:tab w:val="num" w:pos="4320"/>
        </w:tabs>
        <w:ind w:left="4320" w:hanging="360"/>
      </w:pPr>
      <w:rPr>
        <w:rFonts w:ascii="Symbol" w:hAnsi="Symbol" w:hint="default"/>
      </w:rPr>
    </w:lvl>
    <w:lvl w:ilvl="6" w:tplc="4D924CAC" w:tentative="1">
      <w:start w:val="1"/>
      <w:numFmt w:val="bullet"/>
      <w:lvlText w:val=""/>
      <w:lvlJc w:val="left"/>
      <w:pPr>
        <w:tabs>
          <w:tab w:val="num" w:pos="5040"/>
        </w:tabs>
        <w:ind w:left="5040" w:hanging="360"/>
      </w:pPr>
      <w:rPr>
        <w:rFonts w:ascii="Symbol" w:hAnsi="Symbol" w:hint="default"/>
      </w:rPr>
    </w:lvl>
    <w:lvl w:ilvl="7" w:tplc="DA7E9FAE" w:tentative="1">
      <w:start w:val="1"/>
      <w:numFmt w:val="bullet"/>
      <w:lvlText w:val=""/>
      <w:lvlJc w:val="left"/>
      <w:pPr>
        <w:tabs>
          <w:tab w:val="num" w:pos="5760"/>
        </w:tabs>
        <w:ind w:left="5760" w:hanging="360"/>
      </w:pPr>
      <w:rPr>
        <w:rFonts w:ascii="Symbol" w:hAnsi="Symbol" w:hint="default"/>
      </w:rPr>
    </w:lvl>
    <w:lvl w:ilvl="8" w:tplc="4A8AE1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9B6DC5"/>
    <w:multiLevelType w:val="hybridMultilevel"/>
    <w:tmpl w:val="FCE6B07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86F14"/>
    <w:multiLevelType w:val="multilevel"/>
    <w:tmpl w:val="66E6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1E8C"/>
    <w:multiLevelType w:val="multilevel"/>
    <w:tmpl w:val="331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B04BF"/>
    <w:multiLevelType w:val="multilevel"/>
    <w:tmpl w:val="8D6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3D2A"/>
    <w:multiLevelType w:val="hybridMultilevel"/>
    <w:tmpl w:val="857EA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12AD1"/>
    <w:multiLevelType w:val="multilevel"/>
    <w:tmpl w:val="AF4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94B98"/>
    <w:multiLevelType w:val="hybridMultilevel"/>
    <w:tmpl w:val="75BE9BF2"/>
    <w:lvl w:ilvl="0" w:tplc="DDD854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846542"/>
    <w:multiLevelType w:val="multilevel"/>
    <w:tmpl w:val="350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A6412"/>
    <w:multiLevelType w:val="hybridMultilevel"/>
    <w:tmpl w:val="F760D90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4C0F26"/>
    <w:multiLevelType w:val="multilevel"/>
    <w:tmpl w:val="9A5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F3D52"/>
    <w:multiLevelType w:val="multilevel"/>
    <w:tmpl w:val="8590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70E59"/>
    <w:multiLevelType w:val="multilevel"/>
    <w:tmpl w:val="2C3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E020C"/>
    <w:multiLevelType w:val="hybridMultilevel"/>
    <w:tmpl w:val="84F05602"/>
    <w:lvl w:ilvl="0" w:tplc="8294D85A">
      <w:start w:val="1"/>
      <w:numFmt w:val="bullet"/>
      <w:lvlText w:val=""/>
      <w:lvlJc w:val="left"/>
      <w:pPr>
        <w:tabs>
          <w:tab w:val="num" w:pos="2891"/>
        </w:tabs>
        <w:ind w:left="56" w:firstLine="397"/>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cs="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cs="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cs="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4C4405F9"/>
    <w:multiLevelType w:val="multilevel"/>
    <w:tmpl w:val="9EE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85B03"/>
    <w:multiLevelType w:val="hybridMultilevel"/>
    <w:tmpl w:val="A05A0B92"/>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16" w15:restartNumberingAfterBreak="0">
    <w:nsid w:val="5C557ACF"/>
    <w:multiLevelType w:val="multilevel"/>
    <w:tmpl w:val="795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90381"/>
    <w:multiLevelType w:val="multilevel"/>
    <w:tmpl w:val="47E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075BF"/>
    <w:multiLevelType w:val="hybridMultilevel"/>
    <w:tmpl w:val="55B2F2C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4B0086D"/>
    <w:multiLevelType w:val="hybridMultilevel"/>
    <w:tmpl w:val="FA06833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8723A6"/>
    <w:multiLevelType w:val="hybridMultilevel"/>
    <w:tmpl w:val="A95A5DA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186034"/>
    <w:multiLevelType w:val="multilevel"/>
    <w:tmpl w:val="0D6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712FE"/>
    <w:multiLevelType w:val="hybridMultilevel"/>
    <w:tmpl w:val="B4B4DE72"/>
    <w:lvl w:ilvl="0" w:tplc="DD465E00">
      <w:start w:val="32"/>
      <w:numFmt w:val="decimal"/>
      <w:lvlText w:val="%1."/>
      <w:lvlJc w:val="left"/>
      <w:pPr>
        <w:tabs>
          <w:tab w:val="num" w:pos="1935"/>
        </w:tabs>
        <w:ind w:left="1935" w:hanging="1395"/>
      </w:pPr>
      <w:rPr>
        <w:rFonts w:hint="default"/>
        <w:color w:val="FF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FD21FF9"/>
    <w:multiLevelType w:val="hybridMultilevel"/>
    <w:tmpl w:val="A99C5FE6"/>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C5C3B"/>
    <w:multiLevelType w:val="hybridMultilevel"/>
    <w:tmpl w:val="1CA8DE7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E07FB3"/>
    <w:multiLevelType w:val="hybridMultilevel"/>
    <w:tmpl w:val="B296A5AE"/>
    <w:lvl w:ilvl="0" w:tplc="0419000F">
      <w:start w:val="1"/>
      <w:numFmt w:val="decimal"/>
      <w:lvlText w:val="%1."/>
      <w:lvlJc w:val="left"/>
      <w:pPr>
        <w:tabs>
          <w:tab w:val="num" w:pos="5398"/>
        </w:tabs>
        <w:ind w:left="5398" w:hanging="360"/>
      </w:pPr>
    </w:lvl>
    <w:lvl w:ilvl="1" w:tplc="04190019" w:tentative="1">
      <w:start w:val="1"/>
      <w:numFmt w:val="lowerLetter"/>
      <w:lvlText w:val="%2."/>
      <w:lvlJc w:val="left"/>
      <w:pPr>
        <w:tabs>
          <w:tab w:val="num" w:pos="6118"/>
        </w:tabs>
        <w:ind w:left="6118" w:hanging="360"/>
      </w:pPr>
    </w:lvl>
    <w:lvl w:ilvl="2" w:tplc="0419001B" w:tentative="1">
      <w:start w:val="1"/>
      <w:numFmt w:val="lowerRoman"/>
      <w:lvlText w:val="%3."/>
      <w:lvlJc w:val="right"/>
      <w:pPr>
        <w:tabs>
          <w:tab w:val="num" w:pos="6838"/>
        </w:tabs>
        <w:ind w:left="6838" w:hanging="180"/>
      </w:pPr>
    </w:lvl>
    <w:lvl w:ilvl="3" w:tplc="0419000F" w:tentative="1">
      <w:start w:val="1"/>
      <w:numFmt w:val="decimal"/>
      <w:lvlText w:val="%4."/>
      <w:lvlJc w:val="left"/>
      <w:pPr>
        <w:tabs>
          <w:tab w:val="num" w:pos="7558"/>
        </w:tabs>
        <w:ind w:left="7558" w:hanging="360"/>
      </w:pPr>
    </w:lvl>
    <w:lvl w:ilvl="4" w:tplc="04190019" w:tentative="1">
      <w:start w:val="1"/>
      <w:numFmt w:val="lowerLetter"/>
      <w:lvlText w:val="%5."/>
      <w:lvlJc w:val="left"/>
      <w:pPr>
        <w:tabs>
          <w:tab w:val="num" w:pos="8278"/>
        </w:tabs>
        <w:ind w:left="8278" w:hanging="360"/>
      </w:pPr>
    </w:lvl>
    <w:lvl w:ilvl="5" w:tplc="0419001B" w:tentative="1">
      <w:start w:val="1"/>
      <w:numFmt w:val="lowerRoman"/>
      <w:lvlText w:val="%6."/>
      <w:lvlJc w:val="right"/>
      <w:pPr>
        <w:tabs>
          <w:tab w:val="num" w:pos="8998"/>
        </w:tabs>
        <w:ind w:left="8998" w:hanging="180"/>
      </w:pPr>
    </w:lvl>
    <w:lvl w:ilvl="6" w:tplc="0419000F" w:tentative="1">
      <w:start w:val="1"/>
      <w:numFmt w:val="decimal"/>
      <w:lvlText w:val="%7."/>
      <w:lvlJc w:val="left"/>
      <w:pPr>
        <w:tabs>
          <w:tab w:val="num" w:pos="9718"/>
        </w:tabs>
        <w:ind w:left="9718" w:hanging="360"/>
      </w:pPr>
    </w:lvl>
    <w:lvl w:ilvl="7" w:tplc="04190019" w:tentative="1">
      <w:start w:val="1"/>
      <w:numFmt w:val="lowerLetter"/>
      <w:lvlText w:val="%8."/>
      <w:lvlJc w:val="left"/>
      <w:pPr>
        <w:tabs>
          <w:tab w:val="num" w:pos="10438"/>
        </w:tabs>
        <w:ind w:left="10438" w:hanging="360"/>
      </w:pPr>
    </w:lvl>
    <w:lvl w:ilvl="8" w:tplc="0419001B" w:tentative="1">
      <w:start w:val="1"/>
      <w:numFmt w:val="lowerRoman"/>
      <w:lvlText w:val="%9."/>
      <w:lvlJc w:val="right"/>
      <w:pPr>
        <w:tabs>
          <w:tab w:val="num" w:pos="11158"/>
        </w:tabs>
        <w:ind w:left="11158" w:hanging="180"/>
      </w:pPr>
    </w:lvl>
  </w:abstractNum>
  <w:abstractNum w:abstractNumId="26" w15:restartNumberingAfterBreak="0">
    <w:nsid w:val="7F815554"/>
    <w:multiLevelType w:val="multilevel"/>
    <w:tmpl w:val="A11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1"/>
  </w:num>
  <w:num w:numId="4">
    <w:abstractNumId w:val="3"/>
  </w:num>
  <w:num w:numId="5">
    <w:abstractNumId w:val="16"/>
  </w:num>
  <w:num w:numId="6">
    <w:abstractNumId w:val="26"/>
  </w:num>
  <w:num w:numId="7">
    <w:abstractNumId w:val="10"/>
  </w:num>
  <w:num w:numId="8">
    <w:abstractNumId w:val="2"/>
  </w:num>
  <w:num w:numId="9">
    <w:abstractNumId w:val="6"/>
  </w:num>
  <w:num w:numId="10">
    <w:abstractNumId w:val="4"/>
  </w:num>
  <w:num w:numId="11">
    <w:abstractNumId w:val="14"/>
  </w:num>
  <w:num w:numId="12">
    <w:abstractNumId w:val="8"/>
  </w:num>
  <w:num w:numId="13">
    <w:abstractNumId w:val="7"/>
  </w:num>
  <w:num w:numId="14">
    <w:abstractNumId w:val="0"/>
  </w:num>
  <w:num w:numId="15">
    <w:abstractNumId w:val="13"/>
  </w:num>
  <w:num w:numId="16">
    <w:abstractNumId w:val="22"/>
  </w:num>
  <w:num w:numId="17">
    <w:abstractNumId w:val="25"/>
  </w:num>
  <w:num w:numId="18">
    <w:abstractNumId w:val="15"/>
  </w:num>
  <w:num w:numId="19">
    <w:abstractNumId w:val="5"/>
  </w:num>
  <w:num w:numId="20">
    <w:abstractNumId w:val="11"/>
  </w:num>
  <w:num w:numId="21">
    <w:abstractNumId w:val="23"/>
  </w:num>
  <w:num w:numId="22">
    <w:abstractNumId w:val="20"/>
  </w:num>
  <w:num w:numId="23">
    <w:abstractNumId w:val="18"/>
  </w:num>
  <w:num w:numId="24">
    <w:abstractNumId w:val="1"/>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17"/>
    <w:rsid w:val="00002C24"/>
    <w:rsid w:val="00011884"/>
    <w:rsid w:val="000129F3"/>
    <w:rsid w:val="00016BAF"/>
    <w:rsid w:val="00020AA1"/>
    <w:rsid w:val="00027FF0"/>
    <w:rsid w:val="00030726"/>
    <w:rsid w:val="000332F8"/>
    <w:rsid w:val="00033300"/>
    <w:rsid w:val="000337C7"/>
    <w:rsid w:val="00033D32"/>
    <w:rsid w:val="00034E51"/>
    <w:rsid w:val="00037EAF"/>
    <w:rsid w:val="00042D8B"/>
    <w:rsid w:val="00044333"/>
    <w:rsid w:val="000546B1"/>
    <w:rsid w:val="00054C2E"/>
    <w:rsid w:val="000563F7"/>
    <w:rsid w:val="00060815"/>
    <w:rsid w:val="00060DE8"/>
    <w:rsid w:val="0006164B"/>
    <w:rsid w:val="00063E79"/>
    <w:rsid w:val="000656FF"/>
    <w:rsid w:val="00066842"/>
    <w:rsid w:val="0006748D"/>
    <w:rsid w:val="00072675"/>
    <w:rsid w:val="000730FF"/>
    <w:rsid w:val="0007387E"/>
    <w:rsid w:val="00075BB3"/>
    <w:rsid w:val="00082DEA"/>
    <w:rsid w:val="00083342"/>
    <w:rsid w:val="00084300"/>
    <w:rsid w:val="00087C75"/>
    <w:rsid w:val="00090291"/>
    <w:rsid w:val="00090568"/>
    <w:rsid w:val="0009149C"/>
    <w:rsid w:val="0009550A"/>
    <w:rsid w:val="00096C46"/>
    <w:rsid w:val="00096E90"/>
    <w:rsid w:val="00097524"/>
    <w:rsid w:val="000979E7"/>
    <w:rsid w:val="000A1C59"/>
    <w:rsid w:val="000A594A"/>
    <w:rsid w:val="000B110A"/>
    <w:rsid w:val="000B48F6"/>
    <w:rsid w:val="000B638D"/>
    <w:rsid w:val="000B793F"/>
    <w:rsid w:val="000C29E6"/>
    <w:rsid w:val="000C3887"/>
    <w:rsid w:val="000C7F3D"/>
    <w:rsid w:val="000D043E"/>
    <w:rsid w:val="000D070A"/>
    <w:rsid w:val="000D0C52"/>
    <w:rsid w:val="000D1223"/>
    <w:rsid w:val="000D1888"/>
    <w:rsid w:val="000D24DB"/>
    <w:rsid w:val="000D2640"/>
    <w:rsid w:val="000D52D9"/>
    <w:rsid w:val="000E3078"/>
    <w:rsid w:val="000E30F5"/>
    <w:rsid w:val="000E6228"/>
    <w:rsid w:val="000F3061"/>
    <w:rsid w:val="000F44B2"/>
    <w:rsid w:val="000F5C47"/>
    <w:rsid w:val="000F5F40"/>
    <w:rsid w:val="000F60D8"/>
    <w:rsid w:val="000F6B1F"/>
    <w:rsid w:val="001004DA"/>
    <w:rsid w:val="00102804"/>
    <w:rsid w:val="00105917"/>
    <w:rsid w:val="0012360F"/>
    <w:rsid w:val="001261E3"/>
    <w:rsid w:val="0013225B"/>
    <w:rsid w:val="001323FD"/>
    <w:rsid w:val="001357FD"/>
    <w:rsid w:val="00135F9E"/>
    <w:rsid w:val="00136D70"/>
    <w:rsid w:val="00137411"/>
    <w:rsid w:val="0014109E"/>
    <w:rsid w:val="00144ED5"/>
    <w:rsid w:val="00145890"/>
    <w:rsid w:val="00145B4F"/>
    <w:rsid w:val="001471BB"/>
    <w:rsid w:val="0015085B"/>
    <w:rsid w:val="001518F1"/>
    <w:rsid w:val="00152833"/>
    <w:rsid w:val="00153B00"/>
    <w:rsid w:val="001550A0"/>
    <w:rsid w:val="00161E0C"/>
    <w:rsid w:val="00161FAA"/>
    <w:rsid w:val="0016464C"/>
    <w:rsid w:val="001669DD"/>
    <w:rsid w:val="001724F0"/>
    <w:rsid w:val="00177817"/>
    <w:rsid w:val="00190CDC"/>
    <w:rsid w:val="00196CE4"/>
    <w:rsid w:val="001A22C5"/>
    <w:rsid w:val="001A2628"/>
    <w:rsid w:val="001A3C42"/>
    <w:rsid w:val="001A5CD6"/>
    <w:rsid w:val="001B1290"/>
    <w:rsid w:val="001B224D"/>
    <w:rsid w:val="001B287D"/>
    <w:rsid w:val="001B3C2C"/>
    <w:rsid w:val="001C1C0D"/>
    <w:rsid w:val="001C3B60"/>
    <w:rsid w:val="001C5F25"/>
    <w:rsid w:val="001C6DD8"/>
    <w:rsid w:val="001D32E5"/>
    <w:rsid w:val="001D33F0"/>
    <w:rsid w:val="001D4223"/>
    <w:rsid w:val="001D63AE"/>
    <w:rsid w:val="001E0FA7"/>
    <w:rsid w:val="001E245C"/>
    <w:rsid w:val="001E5FDC"/>
    <w:rsid w:val="001E7CB0"/>
    <w:rsid w:val="001F0C7A"/>
    <w:rsid w:val="001F3008"/>
    <w:rsid w:val="001F6A65"/>
    <w:rsid w:val="00200224"/>
    <w:rsid w:val="002007FE"/>
    <w:rsid w:val="00200B1B"/>
    <w:rsid w:val="0020195A"/>
    <w:rsid w:val="00207836"/>
    <w:rsid w:val="00212308"/>
    <w:rsid w:val="00221064"/>
    <w:rsid w:val="0022192E"/>
    <w:rsid w:val="00223050"/>
    <w:rsid w:val="00224239"/>
    <w:rsid w:val="00226605"/>
    <w:rsid w:val="00237C17"/>
    <w:rsid w:val="002406D0"/>
    <w:rsid w:val="00241FB5"/>
    <w:rsid w:val="0024246B"/>
    <w:rsid w:val="0024380B"/>
    <w:rsid w:val="00243E34"/>
    <w:rsid w:val="00244441"/>
    <w:rsid w:val="0024608F"/>
    <w:rsid w:val="00247B02"/>
    <w:rsid w:val="002520F7"/>
    <w:rsid w:val="00252B1B"/>
    <w:rsid w:val="0025331A"/>
    <w:rsid w:val="00254F0F"/>
    <w:rsid w:val="00256BD3"/>
    <w:rsid w:val="00257376"/>
    <w:rsid w:val="00263986"/>
    <w:rsid w:val="002639ED"/>
    <w:rsid w:val="00263C08"/>
    <w:rsid w:val="00267B91"/>
    <w:rsid w:val="00273094"/>
    <w:rsid w:val="00274782"/>
    <w:rsid w:val="00277242"/>
    <w:rsid w:val="00277BEB"/>
    <w:rsid w:val="00280BE2"/>
    <w:rsid w:val="00281084"/>
    <w:rsid w:val="002817B1"/>
    <w:rsid w:val="00282615"/>
    <w:rsid w:val="00285F05"/>
    <w:rsid w:val="00286FCD"/>
    <w:rsid w:val="002871B5"/>
    <w:rsid w:val="00290B1D"/>
    <w:rsid w:val="00293569"/>
    <w:rsid w:val="0029525E"/>
    <w:rsid w:val="00297356"/>
    <w:rsid w:val="002A38AF"/>
    <w:rsid w:val="002A566C"/>
    <w:rsid w:val="002A697A"/>
    <w:rsid w:val="002B4488"/>
    <w:rsid w:val="002B591B"/>
    <w:rsid w:val="002B6E6E"/>
    <w:rsid w:val="002C06E9"/>
    <w:rsid w:val="002C178F"/>
    <w:rsid w:val="002C2256"/>
    <w:rsid w:val="002C3662"/>
    <w:rsid w:val="002D36E8"/>
    <w:rsid w:val="002D458B"/>
    <w:rsid w:val="002D5925"/>
    <w:rsid w:val="002D5C9A"/>
    <w:rsid w:val="002E012B"/>
    <w:rsid w:val="002E1D09"/>
    <w:rsid w:val="002E3726"/>
    <w:rsid w:val="002E619C"/>
    <w:rsid w:val="002F0BBC"/>
    <w:rsid w:val="002F1F26"/>
    <w:rsid w:val="002F33C8"/>
    <w:rsid w:val="002F6584"/>
    <w:rsid w:val="00306A69"/>
    <w:rsid w:val="00311928"/>
    <w:rsid w:val="00311DBF"/>
    <w:rsid w:val="00314015"/>
    <w:rsid w:val="003140DB"/>
    <w:rsid w:val="00315537"/>
    <w:rsid w:val="00320D01"/>
    <w:rsid w:val="00323A73"/>
    <w:rsid w:val="00326040"/>
    <w:rsid w:val="00333990"/>
    <w:rsid w:val="00333E6F"/>
    <w:rsid w:val="00334DD5"/>
    <w:rsid w:val="00334FDF"/>
    <w:rsid w:val="003406F2"/>
    <w:rsid w:val="00341661"/>
    <w:rsid w:val="00341B85"/>
    <w:rsid w:val="00350B04"/>
    <w:rsid w:val="00351EF4"/>
    <w:rsid w:val="00352E35"/>
    <w:rsid w:val="00353139"/>
    <w:rsid w:val="003536EE"/>
    <w:rsid w:val="0035447F"/>
    <w:rsid w:val="00354F0D"/>
    <w:rsid w:val="0035755F"/>
    <w:rsid w:val="00362D58"/>
    <w:rsid w:val="0036376E"/>
    <w:rsid w:val="00363F4C"/>
    <w:rsid w:val="00364D03"/>
    <w:rsid w:val="00366068"/>
    <w:rsid w:val="00366333"/>
    <w:rsid w:val="00367C69"/>
    <w:rsid w:val="003708A7"/>
    <w:rsid w:val="00370D58"/>
    <w:rsid w:val="003717A2"/>
    <w:rsid w:val="00373A67"/>
    <w:rsid w:val="003747FB"/>
    <w:rsid w:val="00375C65"/>
    <w:rsid w:val="0037748C"/>
    <w:rsid w:val="00382AA4"/>
    <w:rsid w:val="00387720"/>
    <w:rsid w:val="003877C2"/>
    <w:rsid w:val="00393352"/>
    <w:rsid w:val="003934E7"/>
    <w:rsid w:val="00393B79"/>
    <w:rsid w:val="003943A3"/>
    <w:rsid w:val="00395677"/>
    <w:rsid w:val="003964CF"/>
    <w:rsid w:val="003A0890"/>
    <w:rsid w:val="003A30AC"/>
    <w:rsid w:val="003A78BE"/>
    <w:rsid w:val="003B0380"/>
    <w:rsid w:val="003B2B57"/>
    <w:rsid w:val="003B2BC8"/>
    <w:rsid w:val="003C0090"/>
    <w:rsid w:val="003C0666"/>
    <w:rsid w:val="003C069A"/>
    <w:rsid w:val="003C14ED"/>
    <w:rsid w:val="003C22A9"/>
    <w:rsid w:val="003C364B"/>
    <w:rsid w:val="003C3CE4"/>
    <w:rsid w:val="003C6BF5"/>
    <w:rsid w:val="003D0455"/>
    <w:rsid w:val="003E3465"/>
    <w:rsid w:val="003E3765"/>
    <w:rsid w:val="003E6DD8"/>
    <w:rsid w:val="003F222E"/>
    <w:rsid w:val="003F327E"/>
    <w:rsid w:val="003F6B1E"/>
    <w:rsid w:val="003F78ED"/>
    <w:rsid w:val="00400CC5"/>
    <w:rsid w:val="00402239"/>
    <w:rsid w:val="00404145"/>
    <w:rsid w:val="00405097"/>
    <w:rsid w:val="004144F7"/>
    <w:rsid w:val="00416BA9"/>
    <w:rsid w:val="00421ED4"/>
    <w:rsid w:val="004252A8"/>
    <w:rsid w:val="00427342"/>
    <w:rsid w:val="00431304"/>
    <w:rsid w:val="004319CA"/>
    <w:rsid w:val="00433CA4"/>
    <w:rsid w:val="00435AA8"/>
    <w:rsid w:val="004401FD"/>
    <w:rsid w:val="00444679"/>
    <w:rsid w:val="00444806"/>
    <w:rsid w:val="00444992"/>
    <w:rsid w:val="00445245"/>
    <w:rsid w:val="00445CEF"/>
    <w:rsid w:val="00447D9A"/>
    <w:rsid w:val="004523BA"/>
    <w:rsid w:val="0045591B"/>
    <w:rsid w:val="004603A6"/>
    <w:rsid w:val="004619B9"/>
    <w:rsid w:val="00462D60"/>
    <w:rsid w:val="0046489F"/>
    <w:rsid w:val="00466E7F"/>
    <w:rsid w:val="004672D1"/>
    <w:rsid w:val="00470E5E"/>
    <w:rsid w:val="00474433"/>
    <w:rsid w:val="0048031D"/>
    <w:rsid w:val="0048055B"/>
    <w:rsid w:val="00480D98"/>
    <w:rsid w:val="00482382"/>
    <w:rsid w:val="00482B96"/>
    <w:rsid w:val="004840A6"/>
    <w:rsid w:val="0048562D"/>
    <w:rsid w:val="004857B6"/>
    <w:rsid w:val="004908DD"/>
    <w:rsid w:val="00490AC9"/>
    <w:rsid w:val="004949DB"/>
    <w:rsid w:val="004956F5"/>
    <w:rsid w:val="004974CB"/>
    <w:rsid w:val="004A2E07"/>
    <w:rsid w:val="004A3735"/>
    <w:rsid w:val="004A475C"/>
    <w:rsid w:val="004A48B2"/>
    <w:rsid w:val="004A5407"/>
    <w:rsid w:val="004B144C"/>
    <w:rsid w:val="004B1677"/>
    <w:rsid w:val="004B2EEF"/>
    <w:rsid w:val="004C436F"/>
    <w:rsid w:val="004C467C"/>
    <w:rsid w:val="004C5BC0"/>
    <w:rsid w:val="004D0867"/>
    <w:rsid w:val="004D09A5"/>
    <w:rsid w:val="004D100C"/>
    <w:rsid w:val="004D1347"/>
    <w:rsid w:val="004D43DB"/>
    <w:rsid w:val="004D68B0"/>
    <w:rsid w:val="004E336D"/>
    <w:rsid w:val="004E522F"/>
    <w:rsid w:val="005014A7"/>
    <w:rsid w:val="00503B6F"/>
    <w:rsid w:val="005057AA"/>
    <w:rsid w:val="00505928"/>
    <w:rsid w:val="00507B69"/>
    <w:rsid w:val="005117C5"/>
    <w:rsid w:val="0051181C"/>
    <w:rsid w:val="0051663A"/>
    <w:rsid w:val="00520FF8"/>
    <w:rsid w:val="00521D81"/>
    <w:rsid w:val="005236D4"/>
    <w:rsid w:val="00524238"/>
    <w:rsid w:val="00525063"/>
    <w:rsid w:val="0052528B"/>
    <w:rsid w:val="005315D9"/>
    <w:rsid w:val="005350CB"/>
    <w:rsid w:val="00535CD9"/>
    <w:rsid w:val="0053663F"/>
    <w:rsid w:val="005378A0"/>
    <w:rsid w:val="00537E24"/>
    <w:rsid w:val="005402C0"/>
    <w:rsid w:val="0054094A"/>
    <w:rsid w:val="0055214C"/>
    <w:rsid w:val="0055773C"/>
    <w:rsid w:val="00562BAA"/>
    <w:rsid w:val="00565155"/>
    <w:rsid w:val="0056740D"/>
    <w:rsid w:val="005706DF"/>
    <w:rsid w:val="0057097A"/>
    <w:rsid w:val="005737DB"/>
    <w:rsid w:val="005748C1"/>
    <w:rsid w:val="005751FD"/>
    <w:rsid w:val="00575EBD"/>
    <w:rsid w:val="00581ADA"/>
    <w:rsid w:val="00582A8B"/>
    <w:rsid w:val="00584936"/>
    <w:rsid w:val="00585890"/>
    <w:rsid w:val="00590088"/>
    <w:rsid w:val="005904A2"/>
    <w:rsid w:val="0059063C"/>
    <w:rsid w:val="00591796"/>
    <w:rsid w:val="0059197A"/>
    <w:rsid w:val="00592748"/>
    <w:rsid w:val="0059556B"/>
    <w:rsid w:val="00595628"/>
    <w:rsid w:val="00595BC6"/>
    <w:rsid w:val="005A5620"/>
    <w:rsid w:val="005A6167"/>
    <w:rsid w:val="005A7647"/>
    <w:rsid w:val="005B30FC"/>
    <w:rsid w:val="005B5CDB"/>
    <w:rsid w:val="005B77D9"/>
    <w:rsid w:val="005B7D13"/>
    <w:rsid w:val="005C2AA9"/>
    <w:rsid w:val="005C342B"/>
    <w:rsid w:val="005C34D8"/>
    <w:rsid w:val="005C572E"/>
    <w:rsid w:val="005C7F92"/>
    <w:rsid w:val="005D07E0"/>
    <w:rsid w:val="005D22DC"/>
    <w:rsid w:val="005D2F9F"/>
    <w:rsid w:val="005D4602"/>
    <w:rsid w:val="005D7158"/>
    <w:rsid w:val="005E0FF4"/>
    <w:rsid w:val="005E2EBA"/>
    <w:rsid w:val="005E445E"/>
    <w:rsid w:val="005E7211"/>
    <w:rsid w:val="005F17D8"/>
    <w:rsid w:val="005F49D6"/>
    <w:rsid w:val="005F6BA0"/>
    <w:rsid w:val="0060195A"/>
    <w:rsid w:val="00601DFC"/>
    <w:rsid w:val="00604CD9"/>
    <w:rsid w:val="00612392"/>
    <w:rsid w:val="00613A05"/>
    <w:rsid w:val="00614760"/>
    <w:rsid w:val="00614B0F"/>
    <w:rsid w:val="00621676"/>
    <w:rsid w:val="006240D9"/>
    <w:rsid w:val="006245B3"/>
    <w:rsid w:val="00624A08"/>
    <w:rsid w:val="0062639A"/>
    <w:rsid w:val="0062657C"/>
    <w:rsid w:val="0063156D"/>
    <w:rsid w:val="006317AE"/>
    <w:rsid w:val="00632F09"/>
    <w:rsid w:val="00633D4C"/>
    <w:rsid w:val="00636751"/>
    <w:rsid w:val="00637FF1"/>
    <w:rsid w:val="00641BFA"/>
    <w:rsid w:val="00641EDA"/>
    <w:rsid w:val="00642371"/>
    <w:rsid w:val="006469D0"/>
    <w:rsid w:val="006510CD"/>
    <w:rsid w:val="006535E7"/>
    <w:rsid w:val="006559B8"/>
    <w:rsid w:val="006563AF"/>
    <w:rsid w:val="00665055"/>
    <w:rsid w:val="00667928"/>
    <w:rsid w:val="00667E29"/>
    <w:rsid w:val="0067098E"/>
    <w:rsid w:val="00673C1D"/>
    <w:rsid w:val="006819DC"/>
    <w:rsid w:val="00682210"/>
    <w:rsid w:val="00682FF3"/>
    <w:rsid w:val="00687484"/>
    <w:rsid w:val="00692ACE"/>
    <w:rsid w:val="00694A8C"/>
    <w:rsid w:val="00695CF8"/>
    <w:rsid w:val="006A07F5"/>
    <w:rsid w:val="006A146F"/>
    <w:rsid w:val="006A1BCD"/>
    <w:rsid w:val="006A2417"/>
    <w:rsid w:val="006A45C6"/>
    <w:rsid w:val="006A67A6"/>
    <w:rsid w:val="006A6D22"/>
    <w:rsid w:val="006B0015"/>
    <w:rsid w:val="006B02AE"/>
    <w:rsid w:val="006C1231"/>
    <w:rsid w:val="006C154A"/>
    <w:rsid w:val="006C1AEF"/>
    <w:rsid w:val="006C50A9"/>
    <w:rsid w:val="006C5DFD"/>
    <w:rsid w:val="006D0F6C"/>
    <w:rsid w:val="006D4877"/>
    <w:rsid w:val="006D61BE"/>
    <w:rsid w:val="006E2F81"/>
    <w:rsid w:val="006E656B"/>
    <w:rsid w:val="006E6EE1"/>
    <w:rsid w:val="006F1314"/>
    <w:rsid w:val="006F2C09"/>
    <w:rsid w:val="006F4257"/>
    <w:rsid w:val="007028AA"/>
    <w:rsid w:val="007036B0"/>
    <w:rsid w:val="0070587D"/>
    <w:rsid w:val="00706CF1"/>
    <w:rsid w:val="0071078F"/>
    <w:rsid w:val="007138B6"/>
    <w:rsid w:val="00713ACE"/>
    <w:rsid w:val="0071526A"/>
    <w:rsid w:val="0072243C"/>
    <w:rsid w:val="00723A12"/>
    <w:rsid w:val="00731C80"/>
    <w:rsid w:val="00732F69"/>
    <w:rsid w:val="00736AC4"/>
    <w:rsid w:val="00737D28"/>
    <w:rsid w:val="007406CA"/>
    <w:rsid w:val="00740781"/>
    <w:rsid w:val="00741A72"/>
    <w:rsid w:val="00744432"/>
    <w:rsid w:val="0074664E"/>
    <w:rsid w:val="00747915"/>
    <w:rsid w:val="0075266D"/>
    <w:rsid w:val="00752693"/>
    <w:rsid w:val="00754A52"/>
    <w:rsid w:val="00763005"/>
    <w:rsid w:val="00764278"/>
    <w:rsid w:val="00770FEF"/>
    <w:rsid w:val="007726E7"/>
    <w:rsid w:val="00773591"/>
    <w:rsid w:val="0077756D"/>
    <w:rsid w:val="00783D1A"/>
    <w:rsid w:val="00787BD6"/>
    <w:rsid w:val="00792336"/>
    <w:rsid w:val="007923DF"/>
    <w:rsid w:val="0079607E"/>
    <w:rsid w:val="007968E6"/>
    <w:rsid w:val="007A49AC"/>
    <w:rsid w:val="007A7D34"/>
    <w:rsid w:val="007A7EE2"/>
    <w:rsid w:val="007B0578"/>
    <w:rsid w:val="007B1A4F"/>
    <w:rsid w:val="007B41C9"/>
    <w:rsid w:val="007B4D66"/>
    <w:rsid w:val="007B7900"/>
    <w:rsid w:val="007C31E1"/>
    <w:rsid w:val="007C34F7"/>
    <w:rsid w:val="007C49A2"/>
    <w:rsid w:val="007C668A"/>
    <w:rsid w:val="007C6927"/>
    <w:rsid w:val="007C6FB6"/>
    <w:rsid w:val="007E2C61"/>
    <w:rsid w:val="007E3592"/>
    <w:rsid w:val="007E5EB5"/>
    <w:rsid w:val="007E7010"/>
    <w:rsid w:val="007F2761"/>
    <w:rsid w:val="007F513B"/>
    <w:rsid w:val="007F65B1"/>
    <w:rsid w:val="00800014"/>
    <w:rsid w:val="00803D2C"/>
    <w:rsid w:val="00803F51"/>
    <w:rsid w:val="00804328"/>
    <w:rsid w:val="008045AC"/>
    <w:rsid w:val="00814CE2"/>
    <w:rsid w:val="00817530"/>
    <w:rsid w:val="00820467"/>
    <w:rsid w:val="00821846"/>
    <w:rsid w:val="00822759"/>
    <w:rsid w:val="00824CC7"/>
    <w:rsid w:val="00825609"/>
    <w:rsid w:val="0082685F"/>
    <w:rsid w:val="008308E3"/>
    <w:rsid w:val="008317B3"/>
    <w:rsid w:val="00844C4A"/>
    <w:rsid w:val="00844C93"/>
    <w:rsid w:val="00853B94"/>
    <w:rsid w:val="00854679"/>
    <w:rsid w:val="008555E6"/>
    <w:rsid w:val="00857D29"/>
    <w:rsid w:val="00861C47"/>
    <w:rsid w:val="00867844"/>
    <w:rsid w:val="00870E16"/>
    <w:rsid w:val="00872954"/>
    <w:rsid w:val="00877882"/>
    <w:rsid w:val="00882EAF"/>
    <w:rsid w:val="00884F33"/>
    <w:rsid w:val="00887B1A"/>
    <w:rsid w:val="008912C7"/>
    <w:rsid w:val="008918ED"/>
    <w:rsid w:val="00891C2D"/>
    <w:rsid w:val="008921F9"/>
    <w:rsid w:val="00894D86"/>
    <w:rsid w:val="00895AC8"/>
    <w:rsid w:val="00896D50"/>
    <w:rsid w:val="00897077"/>
    <w:rsid w:val="008A0413"/>
    <w:rsid w:val="008A21BE"/>
    <w:rsid w:val="008A47DD"/>
    <w:rsid w:val="008A5246"/>
    <w:rsid w:val="008B7A87"/>
    <w:rsid w:val="008C1DB4"/>
    <w:rsid w:val="008C4D29"/>
    <w:rsid w:val="008D25F3"/>
    <w:rsid w:val="008D2768"/>
    <w:rsid w:val="008D4576"/>
    <w:rsid w:val="008D50F3"/>
    <w:rsid w:val="008D55C5"/>
    <w:rsid w:val="008D7217"/>
    <w:rsid w:val="008D7753"/>
    <w:rsid w:val="008E3A47"/>
    <w:rsid w:val="008E3FE5"/>
    <w:rsid w:val="008E6AB0"/>
    <w:rsid w:val="008E73B4"/>
    <w:rsid w:val="008F0776"/>
    <w:rsid w:val="008F1CD5"/>
    <w:rsid w:val="008F3260"/>
    <w:rsid w:val="008F39EB"/>
    <w:rsid w:val="008F401D"/>
    <w:rsid w:val="00902B93"/>
    <w:rsid w:val="00905977"/>
    <w:rsid w:val="00906AF4"/>
    <w:rsid w:val="00907646"/>
    <w:rsid w:val="00910B88"/>
    <w:rsid w:val="00911C01"/>
    <w:rsid w:val="00912C9C"/>
    <w:rsid w:val="00914C99"/>
    <w:rsid w:val="00916EE5"/>
    <w:rsid w:val="009225CD"/>
    <w:rsid w:val="009226F8"/>
    <w:rsid w:val="00926A34"/>
    <w:rsid w:val="00926CC7"/>
    <w:rsid w:val="00926EB9"/>
    <w:rsid w:val="00927C79"/>
    <w:rsid w:val="00933AC9"/>
    <w:rsid w:val="00934E94"/>
    <w:rsid w:val="00935867"/>
    <w:rsid w:val="0094091D"/>
    <w:rsid w:val="00941819"/>
    <w:rsid w:val="009433FF"/>
    <w:rsid w:val="009437FE"/>
    <w:rsid w:val="009523AF"/>
    <w:rsid w:val="0096208C"/>
    <w:rsid w:val="00963205"/>
    <w:rsid w:val="009639E5"/>
    <w:rsid w:val="0096492B"/>
    <w:rsid w:val="00966B42"/>
    <w:rsid w:val="0096771D"/>
    <w:rsid w:val="009703EE"/>
    <w:rsid w:val="009717DD"/>
    <w:rsid w:val="009719D8"/>
    <w:rsid w:val="00971AAC"/>
    <w:rsid w:val="00972758"/>
    <w:rsid w:val="00974B3E"/>
    <w:rsid w:val="00976740"/>
    <w:rsid w:val="00976F44"/>
    <w:rsid w:val="009771DA"/>
    <w:rsid w:val="00980A59"/>
    <w:rsid w:val="009827BD"/>
    <w:rsid w:val="009938E7"/>
    <w:rsid w:val="009965EE"/>
    <w:rsid w:val="00996737"/>
    <w:rsid w:val="00997277"/>
    <w:rsid w:val="00997370"/>
    <w:rsid w:val="009977E0"/>
    <w:rsid w:val="009A4397"/>
    <w:rsid w:val="009A53AA"/>
    <w:rsid w:val="009A59B8"/>
    <w:rsid w:val="009A5A47"/>
    <w:rsid w:val="009A5BC3"/>
    <w:rsid w:val="009B3779"/>
    <w:rsid w:val="009B39DF"/>
    <w:rsid w:val="009B405C"/>
    <w:rsid w:val="009B7BE5"/>
    <w:rsid w:val="009B7BEF"/>
    <w:rsid w:val="009C1C57"/>
    <w:rsid w:val="009C1DF8"/>
    <w:rsid w:val="009C2FD7"/>
    <w:rsid w:val="009C5D34"/>
    <w:rsid w:val="009C7C33"/>
    <w:rsid w:val="009D178E"/>
    <w:rsid w:val="009D2963"/>
    <w:rsid w:val="009D6748"/>
    <w:rsid w:val="009D6975"/>
    <w:rsid w:val="009E65F4"/>
    <w:rsid w:val="009E66EB"/>
    <w:rsid w:val="009F2CD9"/>
    <w:rsid w:val="009F6716"/>
    <w:rsid w:val="00A01CCE"/>
    <w:rsid w:val="00A05022"/>
    <w:rsid w:val="00A05CF6"/>
    <w:rsid w:val="00A06000"/>
    <w:rsid w:val="00A0707C"/>
    <w:rsid w:val="00A15FC2"/>
    <w:rsid w:val="00A1670F"/>
    <w:rsid w:val="00A24CDE"/>
    <w:rsid w:val="00A264D0"/>
    <w:rsid w:val="00A2651F"/>
    <w:rsid w:val="00A34D27"/>
    <w:rsid w:val="00A37130"/>
    <w:rsid w:val="00A42739"/>
    <w:rsid w:val="00A47A12"/>
    <w:rsid w:val="00A5479A"/>
    <w:rsid w:val="00A55631"/>
    <w:rsid w:val="00A559AB"/>
    <w:rsid w:val="00A57833"/>
    <w:rsid w:val="00A6024E"/>
    <w:rsid w:val="00A61F0C"/>
    <w:rsid w:val="00A630AE"/>
    <w:rsid w:val="00A63925"/>
    <w:rsid w:val="00A63D16"/>
    <w:rsid w:val="00A64D12"/>
    <w:rsid w:val="00A67814"/>
    <w:rsid w:val="00A7402D"/>
    <w:rsid w:val="00A743EF"/>
    <w:rsid w:val="00A76DEA"/>
    <w:rsid w:val="00A805F3"/>
    <w:rsid w:val="00A81B00"/>
    <w:rsid w:val="00A84698"/>
    <w:rsid w:val="00A916A6"/>
    <w:rsid w:val="00A924CE"/>
    <w:rsid w:val="00A9294E"/>
    <w:rsid w:val="00A96D0B"/>
    <w:rsid w:val="00AA1081"/>
    <w:rsid w:val="00AA33FA"/>
    <w:rsid w:val="00AA4E9E"/>
    <w:rsid w:val="00AA56BD"/>
    <w:rsid w:val="00AB4126"/>
    <w:rsid w:val="00AB60E0"/>
    <w:rsid w:val="00AB79A8"/>
    <w:rsid w:val="00AC2182"/>
    <w:rsid w:val="00AC2D80"/>
    <w:rsid w:val="00AC5DB8"/>
    <w:rsid w:val="00AD0583"/>
    <w:rsid w:val="00AD52F8"/>
    <w:rsid w:val="00AD604E"/>
    <w:rsid w:val="00AD7F55"/>
    <w:rsid w:val="00AE15DF"/>
    <w:rsid w:val="00AE3E0F"/>
    <w:rsid w:val="00AE3E34"/>
    <w:rsid w:val="00AF0973"/>
    <w:rsid w:val="00AF3256"/>
    <w:rsid w:val="00AF4EEC"/>
    <w:rsid w:val="00AF6917"/>
    <w:rsid w:val="00B0174F"/>
    <w:rsid w:val="00B021C8"/>
    <w:rsid w:val="00B03D4A"/>
    <w:rsid w:val="00B040A1"/>
    <w:rsid w:val="00B07A24"/>
    <w:rsid w:val="00B176E0"/>
    <w:rsid w:val="00B21E41"/>
    <w:rsid w:val="00B2249E"/>
    <w:rsid w:val="00B31865"/>
    <w:rsid w:val="00B32EF5"/>
    <w:rsid w:val="00B33170"/>
    <w:rsid w:val="00B35739"/>
    <w:rsid w:val="00B37745"/>
    <w:rsid w:val="00B43BB6"/>
    <w:rsid w:val="00B450E2"/>
    <w:rsid w:val="00B4568F"/>
    <w:rsid w:val="00B460E9"/>
    <w:rsid w:val="00B46379"/>
    <w:rsid w:val="00B47D7C"/>
    <w:rsid w:val="00B53F74"/>
    <w:rsid w:val="00B540A5"/>
    <w:rsid w:val="00B5618A"/>
    <w:rsid w:val="00B5708B"/>
    <w:rsid w:val="00B61A6B"/>
    <w:rsid w:val="00B63606"/>
    <w:rsid w:val="00B63BAC"/>
    <w:rsid w:val="00B65C42"/>
    <w:rsid w:val="00B65F12"/>
    <w:rsid w:val="00B6622C"/>
    <w:rsid w:val="00B736CF"/>
    <w:rsid w:val="00B74C64"/>
    <w:rsid w:val="00B80540"/>
    <w:rsid w:val="00B84013"/>
    <w:rsid w:val="00B868B1"/>
    <w:rsid w:val="00B86EB3"/>
    <w:rsid w:val="00B91643"/>
    <w:rsid w:val="00B91C17"/>
    <w:rsid w:val="00B955D7"/>
    <w:rsid w:val="00B96780"/>
    <w:rsid w:val="00BA0882"/>
    <w:rsid w:val="00BA4692"/>
    <w:rsid w:val="00BA5A5E"/>
    <w:rsid w:val="00BA795F"/>
    <w:rsid w:val="00BB0813"/>
    <w:rsid w:val="00BB2C11"/>
    <w:rsid w:val="00BB3BBC"/>
    <w:rsid w:val="00BB490A"/>
    <w:rsid w:val="00BB508A"/>
    <w:rsid w:val="00BB658E"/>
    <w:rsid w:val="00BB6662"/>
    <w:rsid w:val="00BC2840"/>
    <w:rsid w:val="00BC339B"/>
    <w:rsid w:val="00BC50A3"/>
    <w:rsid w:val="00BC5204"/>
    <w:rsid w:val="00BC5456"/>
    <w:rsid w:val="00BC637D"/>
    <w:rsid w:val="00BC7310"/>
    <w:rsid w:val="00BD1435"/>
    <w:rsid w:val="00BD481A"/>
    <w:rsid w:val="00BD50A6"/>
    <w:rsid w:val="00BE0568"/>
    <w:rsid w:val="00BE168F"/>
    <w:rsid w:val="00BE1B09"/>
    <w:rsid w:val="00BE3BFE"/>
    <w:rsid w:val="00BF00CF"/>
    <w:rsid w:val="00BF2A5E"/>
    <w:rsid w:val="00BF5C3E"/>
    <w:rsid w:val="00C010F1"/>
    <w:rsid w:val="00C016EA"/>
    <w:rsid w:val="00C01F8D"/>
    <w:rsid w:val="00C03E09"/>
    <w:rsid w:val="00C040FB"/>
    <w:rsid w:val="00C0701F"/>
    <w:rsid w:val="00C0750C"/>
    <w:rsid w:val="00C10EF1"/>
    <w:rsid w:val="00C11ADA"/>
    <w:rsid w:val="00C126B2"/>
    <w:rsid w:val="00C12ADE"/>
    <w:rsid w:val="00C13FC6"/>
    <w:rsid w:val="00C15E74"/>
    <w:rsid w:val="00C1670A"/>
    <w:rsid w:val="00C17737"/>
    <w:rsid w:val="00C177F7"/>
    <w:rsid w:val="00C21E52"/>
    <w:rsid w:val="00C260B6"/>
    <w:rsid w:val="00C2659D"/>
    <w:rsid w:val="00C27443"/>
    <w:rsid w:val="00C27534"/>
    <w:rsid w:val="00C3622B"/>
    <w:rsid w:val="00C36B72"/>
    <w:rsid w:val="00C36CF4"/>
    <w:rsid w:val="00C410D4"/>
    <w:rsid w:val="00C41C45"/>
    <w:rsid w:val="00C47823"/>
    <w:rsid w:val="00C5504F"/>
    <w:rsid w:val="00C56EF1"/>
    <w:rsid w:val="00C57A62"/>
    <w:rsid w:val="00C610EE"/>
    <w:rsid w:val="00C61566"/>
    <w:rsid w:val="00C62730"/>
    <w:rsid w:val="00C73A9B"/>
    <w:rsid w:val="00C8160F"/>
    <w:rsid w:val="00C82232"/>
    <w:rsid w:val="00C8363F"/>
    <w:rsid w:val="00C857C5"/>
    <w:rsid w:val="00C87C36"/>
    <w:rsid w:val="00C951F9"/>
    <w:rsid w:val="00C978C7"/>
    <w:rsid w:val="00CA0DB2"/>
    <w:rsid w:val="00CA2C21"/>
    <w:rsid w:val="00CA47C1"/>
    <w:rsid w:val="00CB7259"/>
    <w:rsid w:val="00CC005F"/>
    <w:rsid w:val="00CC0696"/>
    <w:rsid w:val="00CC0E75"/>
    <w:rsid w:val="00CC0F47"/>
    <w:rsid w:val="00CC551E"/>
    <w:rsid w:val="00CC6A65"/>
    <w:rsid w:val="00CC7E48"/>
    <w:rsid w:val="00CC7E6D"/>
    <w:rsid w:val="00CD405F"/>
    <w:rsid w:val="00CD4726"/>
    <w:rsid w:val="00CD7460"/>
    <w:rsid w:val="00CE48A9"/>
    <w:rsid w:val="00CE75F7"/>
    <w:rsid w:val="00D00467"/>
    <w:rsid w:val="00D01001"/>
    <w:rsid w:val="00D01462"/>
    <w:rsid w:val="00D01D77"/>
    <w:rsid w:val="00D01E89"/>
    <w:rsid w:val="00D048FB"/>
    <w:rsid w:val="00D06B8F"/>
    <w:rsid w:val="00D151F8"/>
    <w:rsid w:val="00D21B58"/>
    <w:rsid w:val="00D22578"/>
    <w:rsid w:val="00D22AB8"/>
    <w:rsid w:val="00D23E28"/>
    <w:rsid w:val="00D26FCB"/>
    <w:rsid w:val="00D30F4D"/>
    <w:rsid w:val="00D32BCE"/>
    <w:rsid w:val="00D3449F"/>
    <w:rsid w:val="00D35064"/>
    <w:rsid w:val="00D35DE7"/>
    <w:rsid w:val="00D516DC"/>
    <w:rsid w:val="00D563DD"/>
    <w:rsid w:val="00D613A9"/>
    <w:rsid w:val="00D62890"/>
    <w:rsid w:val="00D67684"/>
    <w:rsid w:val="00D775E9"/>
    <w:rsid w:val="00D833E2"/>
    <w:rsid w:val="00D8477C"/>
    <w:rsid w:val="00D86BD2"/>
    <w:rsid w:val="00D86BE7"/>
    <w:rsid w:val="00D87F8A"/>
    <w:rsid w:val="00D900F8"/>
    <w:rsid w:val="00D90FD7"/>
    <w:rsid w:val="00D94DBC"/>
    <w:rsid w:val="00D9767F"/>
    <w:rsid w:val="00D9793A"/>
    <w:rsid w:val="00D97AA8"/>
    <w:rsid w:val="00D97DD5"/>
    <w:rsid w:val="00DA197B"/>
    <w:rsid w:val="00DA31B8"/>
    <w:rsid w:val="00DA36F1"/>
    <w:rsid w:val="00DA408D"/>
    <w:rsid w:val="00DA4C48"/>
    <w:rsid w:val="00DA72DF"/>
    <w:rsid w:val="00DA78B6"/>
    <w:rsid w:val="00DB04E7"/>
    <w:rsid w:val="00DB1CDC"/>
    <w:rsid w:val="00DB26FE"/>
    <w:rsid w:val="00DB3B49"/>
    <w:rsid w:val="00DB6C9C"/>
    <w:rsid w:val="00DB77C5"/>
    <w:rsid w:val="00DC2BF3"/>
    <w:rsid w:val="00DC4659"/>
    <w:rsid w:val="00DC7297"/>
    <w:rsid w:val="00DD45FA"/>
    <w:rsid w:val="00DD4B51"/>
    <w:rsid w:val="00DD53BD"/>
    <w:rsid w:val="00DD5896"/>
    <w:rsid w:val="00DD666A"/>
    <w:rsid w:val="00DE28D4"/>
    <w:rsid w:val="00DE2EFF"/>
    <w:rsid w:val="00DE3E5C"/>
    <w:rsid w:val="00DF75B7"/>
    <w:rsid w:val="00E011FB"/>
    <w:rsid w:val="00E1049B"/>
    <w:rsid w:val="00E1203E"/>
    <w:rsid w:val="00E152DE"/>
    <w:rsid w:val="00E17249"/>
    <w:rsid w:val="00E17E80"/>
    <w:rsid w:val="00E22563"/>
    <w:rsid w:val="00E266D9"/>
    <w:rsid w:val="00E31F88"/>
    <w:rsid w:val="00E32E38"/>
    <w:rsid w:val="00E32F19"/>
    <w:rsid w:val="00E3556B"/>
    <w:rsid w:val="00E43E78"/>
    <w:rsid w:val="00E45F97"/>
    <w:rsid w:val="00E4611F"/>
    <w:rsid w:val="00E47001"/>
    <w:rsid w:val="00E52156"/>
    <w:rsid w:val="00E53E95"/>
    <w:rsid w:val="00E61646"/>
    <w:rsid w:val="00E64021"/>
    <w:rsid w:val="00E64F67"/>
    <w:rsid w:val="00E66831"/>
    <w:rsid w:val="00E66C08"/>
    <w:rsid w:val="00E746B1"/>
    <w:rsid w:val="00E74D36"/>
    <w:rsid w:val="00E803FC"/>
    <w:rsid w:val="00E828AC"/>
    <w:rsid w:val="00E84A0C"/>
    <w:rsid w:val="00E85A27"/>
    <w:rsid w:val="00E85AF6"/>
    <w:rsid w:val="00E87051"/>
    <w:rsid w:val="00E91EFB"/>
    <w:rsid w:val="00E94D4D"/>
    <w:rsid w:val="00E96FF5"/>
    <w:rsid w:val="00E97BD1"/>
    <w:rsid w:val="00EA03AC"/>
    <w:rsid w:val="00EA31E4"/>
    <w:rsid w:val="00EA546C"/>
    <w:rsid w:val="00EA7E56"/>
    <w:rsid w:val="00EB0033"/>
    <w:rsid w:val="00EB336A"/>
    <w:rsid w:val="00EB4696"/>
    <w:rsid w:val="00EB55B5"/>
    <w:rsid w:val="00EB694B"/>
    <w:rsid w:val="00EC719D"/>
    <w:rsid w:val="00EC7465"/>
    <w:rsid w:val="00EC7AA3"/>
    <w:rsid w:val="00ED2F5C"/>
    <w:rsid w:val="00ED66BA"/>
    <w:rsid w:val="00ED7473"/>
    <w:rsid w:val="00EE32C3"/>
    <w:rsid w:val="00EE61FF"/>
    <w:rsid w:val="00EE6AF5"/>
    <w:rsid w:val="00EE6E20"/>
    <w:rsid w:val="00EF0C36"/>
    <w:rsid w:val="00EF0CB0"/>
    <w:rsid w:val="00EF3430"/>
    <w:rsid w:val="00EF622F"/>
    <w:rsid w:val="00EF6F0F"/>
    <w:rsid w:val="00F00749"/>
    <w:rsid w:val="00F02735"/>
    <w:rsid w:val="00F031B1"/>
    <w:rsid w:val="00F03CF1"/>
    <w:rsid w:val="00F06FC2"/>
    <w:rsid w:val="00F0769F"/>
    <w:rsid w:val="00F07AFE"/>
    <w:rsid w:val="00F10C82"/>
    <w:rsid w:val="00F110AB"/>
    <w:rsid w:val="00F13C47"/>
    <w:rsid w:val="00F13C84"/>
    <w:rsid w:val="00F23643"/>
    <w:rsid w:val="00F2703A"/>
    <w:rsid w:val="00F3259B"/>
    <w:rsid w:val="00F32ACD"/>
    <w:rsid w:val="00F32DB7"/>
    <w:rsid w:val="00F35587"/>
    <w:rsid w:val="00F37022"/>
    <w:rsid w:val="00F375B3"/>
    <w:rsid w:val="00F43101"/>
    <w:rsid w:val="00F449B5"/>
    <w:rsid w:val="00F4522A"/>
    <w:rsid w:val="00F452A0"/>
    <w:rsid w:val="00F539DC"/>
    <w:rsid w:val="00F53FAE"/>
    <w:rsid w:val="00F570FB"/>
    <w:rsid w:val="00F663D6"/>
    <w:rsid w:val="00F66F35"/>
    <w:rsid w:val="00F67357"/>
    <w:rsid w:val="00F674DE"/>
    <w:rsid w:val="00F675AF"/>
    <w:rsid w:val="00F7122E"/>
    <w:rsid w:val="00F72C57"/>
    <w:rsid w:val="00F73370"/>
    <w:rsid w:val="00F754D0"/>
    <w:rsid w:val="00F75815"/>
    <w:rsid w:val="00F75D8E"/>
    <w:rsid w:val="00F764A1"/>
    <w:rsid w:val="00F76A9D"/>
    <w:rsid w:val="00F770C7"/>
    <w:rsid w:val="00F80D86"/>
    <w:rsid w:val="00F81466"/>
    <w:rsid w:val="00F8240F"/>
    <w:rsid w:val="00F861FC"/>
    <w:rsid w:val="00F87474"/>
    <w:rsid w:val="00F90042"/>
    <w:rsid w:val="00F9032C"/>
    <w:rsid w:val="00F938AC"/>
    <w:rsid w:val="00F953D5"/>
    <w:rsid w:val="00FA1E4F"/>
    <w:rsid w:val="00FA4D92"/>
    <w:rsid w:val="00FA5EAA"/>
    <w:rsid w:val="00FA60AE"/>
    <w:rsid w:val="00FA66AB"/>
    <w:rsid w:val="00FB1929"/>
    <w:rsid w:val="00FB390E"/>
    <w:rsid w:val="00FB564C"/>
    <w:rsid w:val="00FB73D1"/>
    <w:rsid w:val="00FC10D2"/>
    <w:rsid w:val="00FC254D"/>
    <w:rsid w:val="00FC558C"/>
    <w:rsid w:val="00FC5BD8"/>
    <w:rsid w:val="00FC6802"/>
    <w:rsid w:val="00FC6EC0"/>
    <w:rsid w:val="00FD2F2D"/>
    <w:rsid w:val="00FD316E"/>
    <w:rsid w:val="00FD410B"/>
    <w:rsid w:val="00FD4D69"/>
    <w:rsid w:val="00FD73CE"/>
    <w:rsid w:val="00FE079E"/>
    <w:rsid w:val="00FE0D7E"/>
    <w:rsid w:val="00FE2BBB"/>
    <w:rsid w:val="00FE4A72"/>
    <w:rsid w:val="00FE7CA7"/>
    <w:rsid w:val="00FF107D"/>
    <w:rsid w:val="00FF2F07"/>
    <w:rsid w:val="00FF608C"/>
    <w:rsid w:val="00FF6393"/>
    <w:rsid w:val="00FF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73E0"/>
  <w15:docId w15:val="{37848E0A-FCBB-461B-A70A-A5A9B071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82"/>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F10C82"/>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10C82"/>
    <w:pPr>
      <w:keepNext/>
      <w:spacing w:before="240" w:after="60" w:line="240" w:lineRule="auto"/>
      <w:outlineLvl w:val="1"/>
    </w:pPr>
    <w:rPr>
      <w:rFonts w:ascii="Arial" w:hAnsi="Arial" w:cs="Arial"/>
      <w:b/>
      <w:bCs/>
      <w:i/>
      <w:iCs/>
      <w:sz w:val="28"/>
      <w:szCs w:val="28"/>
      <w:lang w:eastAsia="ru-RU"/>
    </w:rPr>
  </w:style>
  <w:style w:type="paragraph" w:styleId="3">
    <w:name w:val="heading 3"/>
    <w:basedOn w:val="a"/>
    <w:link w:val="30"/>
    <w:qFormat/>
    <w:rsid w:val="00F10C82"/>
    <w:pPr>
      <w:spacing w:after="0" w:line="240" w:lineRule="auto"/>
      <w:outlineLvl w:val="2"/>
    </w:pPr>
    <w:rPr>
      <w:rFonts w:ascii="Times New Roman" w:hAnsi="Times New Roman"/>
      <w:b/>
      <w:bCs/>
      <w:color w:val="000000"/>
      <w:sz w:val="21"/>
      <w:szCs w:val="21"/>
      <w:lang w:eastAsia="ru-RU"/>
    </w:rPr>
  </w:style>
  <w:style w:type="paragraph" w:styleId="4">
    <w:name w:val="heading 4"/>
    <w:basedOn w:val="a"/>
    <w:link w:val="40"/>
    <w:qFormat/>
    <w:rsid w:val="00F10C82"/>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qFormat/>
    <w:rsid w:val="00F10C82"/>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F10C82"/>
    <w:pPr>
      <w:spacing w:before="240" w:after="60" w:line="240" w:lineRule="auto"/>
      <w:outlineLvl w:val="5"/>
    </w:pPr>
    <w:rPr>
      <w:rFonts w:ascii="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C82"/>
    <w:rPr>
      <w:rFonts w:ascii="Arial" w:eastAsia="Times New Roman" w:hAnsi="Arial" w:cs="Arial"/>
      <w:b/>
      <w:bCs/>
      <w:kern w:val="32"/>
      <w:sz w:val="32"/>
      <w:szCs w:val="32"/>
      <w:lang w:eastAsia="ru-RU"/>
    </w:rPr>
  </w:style>
  <w:style w:type="character" w:customStyle="1" w:styleId="20">
    <w:name w:val="Заголовок 2 Знак"/>
    <w:basedOn w:val="a0"/>
    <w:link w:val="2"/>
    <w:rsid w:val="00F10C82"/>
    <w:rPr>
      <w:rFonts w:ascii="Arial" w:eastAsia="Times New Roman" w:hAnsi="Arial" w:cs="Arial"/>
      <w:b/>
      <w:bCs/>
      <w:i/>
      <w:iCs/>
      <w:sz w:val="28"/>
      <w:szCs w:val="28"/>
      <w:lang w:eastAsia="ru-RU"/>
    </w:rPr>
  </w:style>
  <w:style w:type="character" w:customStyle="1" w:styleId="30">
    <w:name w:val="Заголовок 3 Знак"/>
    <w:basedOn w:val="a0"/>
    <w:link w:val="3"/>
    <w:rsid w:val="00F10C82"/>
    <w:rPr>
      <w:rFonts w:ascii="Times New Roman" w:eastAsia="Times New Roman" w:hAnsi="Times New Roman" w:cs="Times New Roman"/>
      <w:b/>
      <w:bCs/>
      <w:color w:val="000000"/>
      <w:sz w:val="21"/>
      <w:szCs w:val="21"/>
      <w:lang w:eastAsia="ru-RU"/>
    </w:rPr>
  </w:style>
  <w:style w:type="character" w:customStyle="1" w:styleId="40">
    <w:name w:val="Заголовок 4 Знак"/>
    <w:basedOn w:val="a0"/>
    <w:link w:val="4"/>
    <w:rsid w:val="00F10C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10C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0C82"/>
    <w:rPr>
      <w:rFonts w:ascii="Times New Roman" w:eastAsia="Times New Roman" w:hAnsi="Times New Roman" w:cs="Times New Roman"/>
      <w:b/>
      <w:bCs/>
      <w:lang w:eastAsia="ru-RU"/>
    </w:rPr>
  </w:style>
  <w:style w:type="character" w:styleId="a3">
    <w:name w:val="Strong"/>
    <w:qFormat/>
    <w:rsid w:val="00F10C82"/>
    <w:rPr>
      <w:rFonts w:cs="Times New Roman"/>
      <w:b/>
      <w:bCs/>
    </w:rPr>
  </w:style>
  <w:style w:type="table" w:styleId="a4">
    <w:name w:val="Table Grid"/>
    <w:basedOn w:val="a1"/>
    <w:rsid w:val="00F10C82"/>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10C82"/>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a6">
    <w:name w:val="Основной текст Знак"/>
    <w:basedOn w:val="a0"/>
    <w:link w:val="a5"/>
    <w:rsid w:val="00F10C82"/>
    <w:rPr>
      <w:rFonts w:ascii="Times New Roman" w:eastAsia="Times New Roman" w:hAnsi="Times New Roman" w:cs="Times New Roman"/>
      <w:sz w:val="24"/>
      <w:szCs w:val="20"/>
      <w:lang w:val="x-none" w:eastAsia="x-none"/>
    </w:rPr>
  </w:style>
  <w:style w:type="paragraph" w:styleId="21">
    <w:name w:val="Body Text 2"/>
    <w:basedOn w:val="a"/>
    <w:link w:val="22"/>
    <w:rsid w:val="00F10C82"/>
    <w:pPr>
      <w:overflowPunct w:val="0"/>
      <w:autoSpaceDE w:val="0"/>
      <w:autoSpaceDN w:val="0"/>
      <w:adjustRightInd w:val="0"/>
      <w:spacing w:after="0" w:line="240" w:lineRule="auto"/>
      <w:textAlignment w:val="baseline"/>
    </w:pPr>
    <w:rPr>
      <w:rFonts w:ascii="Times New Roman" w:hAnsi="Times New Roman"/>
      <w:sz w:val="24"/>
      <w:szCs w:val="20"/>
      <w:lang w:val="x-none" w:eastAsia="x-none"/>
    </w:rPr>
  </w:style>
  <w:style w:type="character" w:customStyle="1" w:styleId="22">
    <w:name w:val="Основной текст 2 Знак"/>
    <w:basedOn w:val="a0"/>
    <w:link w:val="21"/>
    <w:rsid w:val="00F10C82"/>
    <w:rPr>
      <w:rFonts w:ascii="Times New Roman" w:eastAsia="Times New Roman" w:hAnsi="Times New Roman" w:cs="Times New Roman"/>
      <w:sz w:val="24"/>
      <w:szCs w:val="20"/>
      <w:lang w:val="x-none" w:eastAsia="x-none"/>
    </w:rPr>
  </w:style>
  <w:style w:type="paragraph" w:styleId="a7">
    <w:name w:val="Balloon Text"/>
    <w:basedOn w:val="a"/>
    <w:link w:val="a8"/>
    <w:rsid w:val="00F10C82"/>
    <w:pPr>
      <w:widowControl w:val="0"/>
      <w:overflowPunct w:val="0"/>
      <w:autoSpaceDE w:val="0"/>
      <w:autoSpaceDN w:val="0"/>
      <w:adjustRightInd w:val="0"/>
      <w:spacing w:after="0" w:line="240" w:lineRule="auto"/>
      <w:textAlignment w:val="baseline"/>
    </w:pPr>
    <w:rPr>
      <w:rFonts w:ascii="Tahoma" w:hAnsi="Tahoma"/>
      <w:sz w:val="16"/>
      <w:szCs w:val="16"/>
      <w:lang w:val="x-none" w:eastAsia="x-none"/>
    </w:rPr>
  </w:style>
  <w:style w:type="character" w:customStyle="1" w:styleId="a8">
    <w:name w:val="Текст выноски Знак"/>
    <w:basedOn w:val="a0"/>
    <w:link w:val="a7"/>
    <w:rsid w:val="00F10C82"/>
    <w:rPr>
      <w:rFonts w:ascii="Tahoma" w:eastAsia="Times New Roman" w:hAnsi="Tahoma" w:cs="Times New Roman"/>
      <w:sz w:val="16"/>
      <w:szCs w:val="16"/>
      <w:lang w:val="x-none" w:eastAsia="x-none"/>
    </w:rPr>
  </w:style>
  <w:style w:type="paragraph" w:styleId="31">
    <w:name w:val="Body Text 3"/>
    <w:basedOn w:val="a"/>
    <w:link w:val="32"/>
    <w:rsid w:val="00F10C82"/>
    <w:pPr>
      <w:widowControl w:val="0"/>
      <w:overflowPunct w:val="0"/>
      <w:autoSpaceDE w:val="0"/>
      <w:autoSpaceDN w:val="0"/>
      <w:adjustRightInd w:val="0"/>
      <w:spacing w:after="0" w:line="240" w:lineRule="auto"/>
      <w:jc w:val="both"/>
      <w:textAlignment w:val="baseline"/>
    </w:pPr>
    <w:rPr>
      <w:rFonts w:ascii="Times New Roman" w:hAnsi="Times New Roman"/>
      <w:sz w:val="16"/>
      <w:szCs w:val="16"/>
      <w:lang w:val="x-none" w:eastAsia="x-none"/>
    </w:rPr>
  </w:style>
  <w:style w:type="character" w:customStyle="1" w:styleId="32">
    <w:name w:val="Основной текст 3 Знак"/>
    <w:basedOn w:val="a0"/>
    <w:link w:val="31"/>
    <w:rsid w:val="00F10C82"/>
    <w:rPr>
      <w:rFonts w:ascii="Times New Roman" w:eastAsia="Times New Roman" w:hAnsi="Times New Roman" w:cs="Times New Roman"/>
      <w:sz w:val="16"/>
      <w:szCs w:val="16"/>
      <w:lang w:val="x-none" w:eastAsia="x-none"/>
    </w:rPr>
  </w:style>
  <w:style w:type="paragraph" w:styleId="a9">
    <w:name w:val="Normal (Web)"/>
    <w:aliases w:val=" Знак,Знак, Знак Знак Знак Знак Знак Знак,Знак Знак Знак Знак Знак Знак"/>
    <w:basedOn w:val="a"/>
    <w:uiPriority w:val="99"/>
    <w:rsid w:val="00F10C82"/>
    <w:pPr>
      <w:spacing w:before="100" w:beforeAutospacing="1" w:after="100" w:afterAutospacing="1" w:line="240" w:lineRule="auto"/>
    </w:pPr>
    <w:rPr>
      <w:rFonts w:ascii="Times New Roman" w:hAnsi="Times New Roman"/>
      <w:sz w:val="24"/>
      <w:szCs w:val="24"/>
      <w:lang w:eastAsia="ru-RU"/>
    </w:rPr>
  </w:style>
  <w:style w:type="character" w:styleId="aa">
    <w:name w:val="Emphasis"/>
    <w:qFormat/>
    <w:rsid w:val="00F10C82"/>
    <w:rPr>
      <w:i/>
      <w:iCs/>
    </w:rPr>
  </w:style>
  <w:style w:type="character" w:styleId="ab">
    <w:name w:val="Hyperlink"/>
    <w:uiPriority w:val="99"/>
    <w:rsid w:val="00F10C82"/>
    <w:rPr>
      <w:color w:val="0000FF"/>
      <w:u w:val="single"/>
    </w:rPr>
  </w:style>
  <w:style w:type="character" w:customStyle="1" w:styleId="st">
    <w:name w:val="st"/>
    <w:basedOn w:val="a0"/>
    <w:rsid w:val="00F10C82"/>
  </w:style>
  <w:style w:type="character" w:customStyle="1" w:styleId="ac">
    <w:name w:val="Обычный (веб) Знак"/>
    <w:aliases w:val=" Знак Знак,Знак Знак, Знак Знак Знак Знак Знак Знак Знак"/>
    <w:rsid w:val="00F10C82"/>
    <w:rPr>
      <w:rFonts w:ascii="Verdana" w:hAnsi="Verdana"/>
      <w:color w:val="000000"/>
      <w:sz w:val="18"/>
      <w:szCs w:val="18"/>
      <w:lang w:val="ru-RU" w:eastAsia="ru-RU" w:bidi="ar-SA"/>
    </w:rPr>
  </w:style>
  <w:style w:type="paragraph" w:styleId="ad">
    <w:name w:val="Body Text Indent"/>
    <w:basedOn w:val="a"/>
    <w:link w:val="ae"/>
    <w:rsid w:val="00F10C82"/>
    <w:pPr>
      <w:spacing w:after="120" w:line="240" w:lineRule="auto"/>
      <w:ind w:left="283"/>
    </w:pPr>
    <w:rPr>
      <w:rFonts w:ascii="Times New Roman" w:hAnsi="Times New Roman"/>
      <w:sz w:val="24"/>
      <w:szCs w:val="24"/>
      <w:lang w:eastAsia="ru-RU"/>
    </w:rPr>
  </w:style>
  <w:style w:type="character" w:customStyle="1" w:styleId="ae">
    <w:name w:val="Основной текст с отступом Знак"/>
    <w:basedOn w:val="a0"/>
    <w:link w:val="ad"/>
    <w:rsid w:val="00F10C82"/>
    <w:rPr>
      <w:rFonts w:ascii="Times New Roman" w:eastAsia="Times New Roman" w:hAnsi="Times New Roman" w:cs="Times New Roman"/>
      <w:sz w:val="24"/>
      <w:szCs w:val="24"/>
      <w:lang w:eastAsia="ru-RU"/>
    </w:rPr>
  </w:style>
  <w:style w:type="paragraph" w:styleId="af">
    <w:name w:val="footnote text"/>
    <w:basedOn w:val="a"/>
    <w:link w:val="af0"/>
    <w:semiHidden/>
    <w:rsid w:val="00F10C82"/>
    <w:pPr>
      <w:widowControl w:val="0"/>
      <w:autoSpaceDE w:val="0"/>
      <w:autoSpaceDN w:val="0"/>
      <w:adjustRightInd w:val="0"/>
      <w:spacing w:after="0" w:line="240" w:lineRule="auto"/>
    </w:pPr>
    <w:rPr>
      <w:rFonts w:ascii="Arial" w:hAnsi="Arial" w:cs="Arial"/>
      <w:sz w:val="20"/>
      <w:szCs w:val="20"/>
      <w:lang w:eastAsia="ru-RU"/>
    </w:rPr>
  </w:style>
  <w:style w:type="character" w:customStyle="1" w:styleId="af0">
    <w:name w:val="Текст сноски Знак"/>
    <w:basedOn w:val="a0"/>
    <w:link w:val="af"/>
    <w:semiHidden/>
    <w:rsid w:val="00F10C82"/>
    <w:rPr>
      <w:rFonts w:ascii="Arial" w:eastAsia="Times New Roman" w:hAnsi="Arial" w:cs="Arial"/>
      <w:sz w:val="20"/>
      <w:szCs w:val="20"/>
      <w:lang w:eastAsia="ru-RU"/>
    </w:rPr>
  </w:style>
  <w:style w:type="character" w:styleId="af1">
    <w:name w:val="FollowedHyperlink"/>
    <w:rsid w:val="00F10C82"/>
    <w:rPr>
      <w:color w:val="004B89"/>
      <w:u w:val="single"/>
    </w:rPr>
  </w:style>
  <w:style w:type="paragraph" w:customStyle="1" w:styleId="personlist">
    <w:name w:val="person_list"/>
    <w:basedOn w:val="a"/>
    <w:rsid w:val="00F10C82"/>
    <w:pPr>
      <w:spacing w:before="150" w:after="150" w:line="240" w:lineRule="auto"/>
      <w:ind w:left="150" w:right="150"/>
    </w:pPr>
    <w:rPr>
      <w:rFonts w:ascii="Verdana" w:hAnsi="Verdana"/>
      <w:color w:val="000000"/>
      <w:sz w:val="18"/>
      <w:szCs w:val="18"/>
      <w:lang w:eastAsia="ru-RU"/>
    </w:rPr>
  </w:style>
  <w:style w:type="paragraph" w:customStyle="1" w:styleId="auctionlevel1">
    <w:name w:val="auction_level1"/>
    <w:basedOn w:val="a"/>
    <w:rsid w:val="00F10C82"/>
    <w:pPr>
      <w:spacing w:before="45" w:after="105" w:line="240" w:lineRule="auto"/>
      <w:ind w:left="300"/>
    </w:pPr>
    <w:rPr>
      <w:rFonts w:ascii="Verdana" w:hAnsi="Verdana"/>
      <w:color w:val="000000"/>
      <w:sz w:val="18"/>
      <w:szCs w:val="18"/>
      <w:lang w:eastAsia="ru-RU"/>
    </w:rPr>
  </w:style>
  <w:style w:type="paragraph" w:customStyle="1" w:styleId="auctionlevel2">
    <w:name w:val="auction_level2"/>
    <w:basedOn w:val="a"/>
    <w:rsid w:val="00F10C82"/>
    <w:pPr>
      <w:spacing w:before="45" w:after="105" w:line="240" w:lineRule="auto"/>
      <w:ind w:left="600"/>
    </w:pPr>
    <w:rPr>
      <w:rFonts w:ascii="Verdana" w:hAnsi="Verdana"/>
      <w:color w:val="000000"/>
      <w:sz w:val="18"/>
      <w:szCs w:val="18"/>
      <w:lang w:eastAsia="ru-RU"/>
    </w:rPr>
  </w:style>
  <w:style w:type="paragraph" w:customStyle="1" w:styleId="auctionlevel3">
    <w:name w:val="auction_level3"/>
    <w:basedOn w:val="a"/>
    <w:rsid w:val="00F10C82"/>
    <w:pPr>
      <w:spacing w:before="45" w:after="105" w:line="240" w:lineRule="auto"/>
      <w:ind w:left="900"/>
    </w:pPr>
    <w:rPr>
      <w:rFonts w:ascii="Verdana" w:hAnsi="Verdana"/>
      <w:color w:val="000000"/>
      <w:sz w:val="18"/>
      <w:szCs w:val="18"/>
      <w:lang w:eastAsia="ru-RU"/>
    </w:rPr>
  </w:style>
  <w:style w:type="paragraph" w:customStyle="1" w:styleId="topmenu">
    <w:name w:val="top_menu"/>
    <w:basedOn w:val="a"/>
    <w:rsid w:val="00F10C82"/>
    <w:pPr>
      <w:spacing w:before="45" w:after="105" w:line="240" w:lineRule="auto"/>
    </w:pPr>
    <w:rPr>
      <w:rFonts w:ascii="Verdana" w:hAnsi="Verdana"/>
      <w:color w:val="000000"/>
      <w:sz w:val="18"/>
      <w:szCs w:val="18"/>
      <w:lang w:eastAsia="ru-RU"/>
    </w:rPr>
  </w:style>
  <w:style w:type="paragraph" w:customStyle="1" w:styleId="input100">
    <w:name w:val="input100"/>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right="75"/>
    </w:pPr>
    <w:rPr>
      <w:rFonts w:ascii="Verdana" w:hAnsi="Verdana"/>
      <w:color w:val="000000"/>
      <w:sz w:val="17"/>
      <w:szCs w:val="17"/>
      <w:lang w:eastAsia="ru-RU"/>
    </w:rPr>
  </w:style>
  <w:style w:type="paragraph" w:customStyle="1" w:styleId="input0">
    <w:name w:val="input0"/>
    <w:basedOn w:val="a"/>
    <w:rsid w:val="00F10C82"/>
    <w:pPr>
      <w:pBdr>
        <w:top w:val="single" w:sz="6" w:space="0" w:color="7AB7CF"/>
        <w:left w:val="single" w:sz="6" w:space="0" w:color="7AB7CF"/>
        <w:bottom w:val="single" w:sz="6" w:space="0" w:color="7AB7CF"/>
        <w:right w:val="single" w:sz="6" w:space="0" w:color="7AB7CF"/>
      </w:pBdr>
      <w:spacing w:after="0" w:line="240" w:lineRule="auto"/>
      <w:ind w:left="15" w:right="30"/>
    </w:pPr>
    <w:rPr>
      <w:rFonts w:ascii="Verdana" w:hAnsi="Verdana"/>
      <w:color w:val="000000"/>
      <w:sz w:val="17"/>
      <w:szCs w:val="17"/>
      <w:lang w:eastAsia="ru-RU"/>
    </w:rPr>
  </w:style>
  <w:style w:type="paragraph" w:customStyle="1" w:styleId="input100pr">
    <w:name w:val="input100pr"/>
    <w:basedOn w:val="a"/>
    <w:rsid w:val="00F10C82"/>
    <w:pPr>
      <w:pBdr>
        <w:top w:val="single" w:sz="6" w:space="0" w:color="7AB7CF"/>
        <w:left w:val="single" w:sz="6" w:space="0" w:color="7AB7CF"/>
        <w:bottom w:val="single" w:sz="6" w:space="0" w:color="7AB7CF"/>
        <w:right w:val="single" w:sz="6" w:space="0" w:color="7AB7CF"/>
      </w:pBdr>
      <w:spacing w:after="75" w:line="240" w:lineRule="auto"/>
      <w:ind w:left="75"/>
    </w:pPr>
    <w:rPr>
      <w:rFonts w:ascii="Verdana" w:hAnsi="Verdana"/>
      <w:color w:val="000000"/>
      <w:sz w:val="17"/>
      <w:szCs w:val="17"/>
      <w:lang w:eastAsia="ru-RU"/>
    </w:rPr>
  </w:style>
  <w:style w:type="paragraph" w:customStyle="1" w:styleId="short">
    <w:name w:val="short"/>
    <w:basedOn w:val="a"/>
    <w:rsid w:val="00F10C82"/>
    <w:pPr>
      <w:spacing w:before="45" w:after="105" w:line="240" w:lineRule="auto"/>
    </w:pPr>
    <w:rPr>
      <w:rFonts w:ascii="Tahoma" w:hAnsi="Tahoma" w:cs="Tahoma"/>
      <w:color w:val="000000"/>
      <w:sz w:val="18"/>
      <w:szCs w:val="18"/>
      <w:lang w:eastAsia="ru-RU"/>
    </w:rPr>
  </w:style>
  <w:style w:type="paragraph" w:customStyle="1" w:styleId="fs10">
    <w:name w:val="fs10"/>
    <w:basedOn w:val="a"/>
    <w:rsid w:val="00F10C82"/>
    <w:pPr>
      <w:spacing w:before="45" w:after="105" w:line="240" w:lineRule="auto"/>
    </w:pPr>
    <w:rPr>
      <w:rFonts w:ascii="Verdana" w:hAnsi="Verdana"/>
      <w:color w:val="000000"/>
      <w:sz w:val="15"/>
      <w:szCs w:val="15"/>
      <w:lang w:eastAsia="ru-RU"/>
    </w:rPr>
  </w:style>
  <w:style w:type="paragraph" w:customStyle="1" w:styleId="inzapros">
    <w:name w:val="in_zapros"/>
    <w:basedOn w:val="a"/>
    <w:rsid w:val="00F10C82"/>
    <w:pPr>
      <w:pBdr>
        <w:top w:val="single" w:sz="6" w:space="0" w:color="7AB7CF"/>
        <w:left w:val="single" w:sz="6" w:space="0" w:color="7AB7CF"/>
        <w:bottom w:val="single" w:sz="6" w:space="0" w:color="7AB7CF"/>
        <w:right w:val="single" w:sz="6" w:space="0" w:color="7AB7CF"/>
      </w:pBdr>
      <w:spacing w:before="75" w:after="105" w:line="240" w:lineRule="auto"/>
    </w:pPr>
    <w:rPr>
      <w:rFonts w:ascii="Verdana" w:hAnsi="Verdana"/>
      <w:color w:val="000000"/>
      <w:sz w:val="17"/>
      <w:szCs w:val="17"/>
      <w:lang w:eastAsia="ru-RU"/>
    </w:rPr>
  </w:style>
  <w:style w:type="paragraph" w:customStyle="1" w:styleId="pagenum">
    <w:name w:val="pagenum"/>
    <w:basedOn w:val="a"/>
    <w:rsid w:val="00F10C82"/>
    <w:pPr>
      <w:spacing w:before="45" w:after="105" w:line="240" w:lineRule="auto"/>
    </w:pPr>
    <w:rPr>
      <w:rFonts w:ascii="Verdana" w:hAnsi="Verdana"/>
      <w:color w:val="000000"/>
      <w:sz w:val="18"/>
      <w:szCs w:val="18"/>
      <w:lang w:eastAsia="ru-RU"/>
    </w:rPr>
  </w:style>
  <w:style w:type="paragraph" w:customStyle="1" w:styleId="wpsbuttontext">
    <w:name w:val="wpsbuttontext"/>
    <w:basedOn w:val="a"/>
    <w:rsid w:val="00F10C82"/>
    <w:pPr>
      <w:pBdr>
        <w:top w:val="single" w:sz="6" w:space="2" w:color="919191"/>
        <w:left w:val="single" w:sz="6" w:space="3" w:color="919191"/>
        <w:bottom w:val="single" w:sz="6" w:space="2" w:color="919191"/>
        <w:right w:val="single" w:sz="6" w:space="3" w:color="919191"/>
      </w:pBdr>
      <w:shd w:val="clear" w:color="auto" w:fill="DDDDDD"/>
      <w:spacing w:after="0" w:line="240" w:lineRule="auto"/>
      <w:jc w:val="center"/>
    </w:pPr>
    <w:rPr>
      <w:rFonts w:ascii="Verdana" w:hAnsi="Verdana"/>
      <w:b/>
      <w:bCs/>
      <w:color w:val="000000"/>
      <w:sz w:val="18"/>
      <w:szCs w:val="18"/>
      <w:lang w:eastAsia="ru-RU"/>
    </w:rPr>
  </w:style>
  <w:style w:type="paragraph" w:customStyle="1" w:styleId="buttoninput">
    <w:name w:val="button_input"/>
    <w:basedOn w:val="a"/>
    <w:rsid w:val="00F10C82"/>
    <w:pPr>
      <w:spacing w:after="0" w:line="240" w:lineRule="auto"/>
      <w:jc w:val="center"/>
    </w:pPr>
    <w:rPr>
      <w:rFonts w:ascii="Verdana" w:hAnsi="Verdana"/>
      <w:b/>
      <w:bCs/>
      <w:caps/>
      <w:color w:val="4A83AF"/>
      <w:sz w:val="12"/>
      <w:szCs w:val="12"/>
      <w:lang w:eastAsia="ru-RU"/>
    </w:rPr>
  </w:style>
  <w:style w:type="paragraph" w:customStyle="1" w:styleId="tblicol">
    <w:name w:val="tbl_ico_l"/>
    <w:basedOn w:val="a"/>
    <w:rsid w:val="00F10C82"/>
    <w:pPr>
      <w:spacing w:before="45" w:after="105" w:line="240" w:lineRule="auto"/>
    </w:pPr>
    <w:rPr>
      <w:rFonts w:ascii="Verdana" w:hAnsi="Verdana"/>
      <w:color w:val="000000"/>
      <w:sz w:val="36"/>
      <w:szCs w:val="36"/>
      <w:lang w:eastAsia="ru-RU"/>
    </w:rPr>
  </w:style>
  <w:style w:type="paragraph" w:customStyle="1" w:styleId="tblicor">
    <w:name w:val="tbl_ico_r"/>
    <w:basedOn w:val="a"/>
    <w:rsid w:val="00F10C82"/>
    <w:pPr>
      <w:spacing w:before="45" w:after="105" w:line="240" w:lineRule="auto"/>
    </w:pPr>
    <w:rPr>
      <w:rFonts w:ascii="Verdana" w:hAnsi="Verdana"/>
      <w:color w:val="000000"/>
      <w:sz w:val="18"/>
      <w:szCs w:val="18"/>
      <w:lang w:eastAsia="ru-RU"/>
    </w:rPr>
  </w:style>
  <w:style w:type="character" w:customStyle="1" w:styleId="redarrow">
    <w:name w:val="red_arrow"/>
    <w:rsid w:val="00F10C82"/>
    <w:rPr>
      <w:color w:val="A40404"/>
      <w:sz w:val="11"/>
      <w:szCs w:val="11"/>
    </w:rPr>
  </w:style>
  <w:style w:type="character" w:customStyle="1" w:styleId="linkspan">
    <w:name w:val="link_span"/>
    <w:rsid w:val="00F10C82"/>
    <w:rPr>
      <w:color w:val="004B89"/>
      <w:u w:val="single"/>
    </w:rPr>
  </w:style>
  <w:style w:type="character" w:customStyle="1" w:styleId="red">
    <w:name w:val="red"/>
    <w:rsid w:val="00F10C82"/>
    <w:rPr>
      <w:color w:val="AD0000"/>
    </w:rPr>
  </w:style>
  <w:style w:type="character" w:customStyle="1" w:styleId="btnleft">
    <w:name w:val="btn_left"/>
    <w:basedOn w:val="a0"/>
    <w:rsid w:val="00F10C82"/>
  </w:style>
  <w:style w:type="character" w:customStyle="1" w:styleId="btnright">
    <w:name w:val="btn_right"/>
    <w:basedOn w:val="a0"/>
    <w:rsid w:val="00F10C82"/>
  </w:style>
  <w:style w:type="character" w:customStyle="1" w:styleId="btnright1">
    <w:name w:val="btn_right1"/>
    <w:basedOn w:val="a0"/>
    <w:rsid w:val="00F10C82"/>
  </w:style>
  <w:style w:type="paragraph" w:customStyle="1" w:styleId="topmenu1">
    <w:name w:val="top_menu1"/>
    <w:basedOn w:val="a"/>
    <w:rsid w:val="00F10C82"/>
    <w:pPr>
      <w:spacing w:before="45" w:after="105" w:line="240" w:lineRule="auto"/>
    </w:pPr>
    <w:rPr>
      <w:rFonts w:ascii="Verdana" w:hAnsi="Verdana"/>
      <w:color w:val="000000"/>
      <w:sz w:val="18"/>
      <w:szCs w:val="18"/>
      <w:lang w:eastAsia="ru-RU"/>
    </w:rPr>
  </w:style>
  <w:style w:type="paragraph" w:styleId="23">
    <w:name w:val="Body Text Indent 2"/>
    <w:basedOn w:val="a"/>
    <w:link w:val="24"/>
    <w:rsid w:val="00F10C82"/>
    <w:pPr>
      <w:spacing w:after="0" w:line="240" w:lineRule="auto"/>
      <w:ind w:left="540"/>
      <w:jc w:val="both"/>
    </w:pPr>
    <w:rPr>
      <w:rFonts w:ascii="Times New Roman" w:hAnsi="Times New Roman"/>
      <w:sz w:val="28"/>
      <w:szCs w:val="24"/>
      <w:lang w:eastAsia="ru-RU"/>
    </w:rPr>
  </w:style>
  <w:style w:type="character" w:customStyle="1" w:styleId="24">
    <w:name w:val="Основной текст с отступом 2 Знак"/>
    <w:basedOn w:val="a0"/>
    <w:link w:val="23"/>
    <w:rsid w:val="00F10C82"/>
    <w:rPr>
      <w:rFonts w:ascii="Times New Roman" w:eastAsia="Times New Roman" w:hAnsi="Times New Roman" w:cs="Times New Roman"/>
      <w:sz w:val="28"/>
      <w:szCs w:val="24"/>
      <w:lang w:eastAsia="ru-RU"/>
    </w:rPr>
  </w:style>
  <w:style w:type="paragraph" w:styleId="af2">
    <w:name w:val="header"/>
    <w:basedOn w:val="a"/>
    <w:link w:val="af3"/>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rsid w:val="00F10C82"/>
    <w:rPr>
      <w:rFonts w:ascii="Times New Roman" w:eastAsia="Times New Roman" w:hAnsi="Times New Roman" w:cs="Times New Roman"/>
      <w:sz w:val="24"/>
      <w:szCs w:val="24"/>
      <w:lang w:eastAsia="ru-RU"/>
    </w:rPr>
  </w:style>
  <w:style w:type="character" w:styleId="af4">
    <w:name w:val="page number"/>
    <w:basedOn w:val="a0"/>
    <w:rsid w:val="00F10C82"/>
  </w:style>
  <w:style w:type="paragraph" w:styleId="af5">
    <w:name w:val="footer"/>
    <w:basedOn w:val="a"/>
    <w:link w:val="af6"/>
    <w:uiPriority w:val="99"/>
    <w:rsid w:val="00F10C82"/>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Нижний колонтитул Знак"/>
    <w:basedOn w:val="a0"/>
    <w:link w:val="af5"/>
    <w:uiPriority w:val="99"/>
    <w:rsid w:val="00F10C82"/>
    <w:rPr>
      <w:rFonts w:ascii="Times New Roman" w:eastAsia="Times New Roman" w:hAnsi="Times New Roman" w:cs="Times New Roman"/>
      <w:sz w:val="24"/>
      <w:szCs w:val="24"/>
      <w:lang w:eastAsia="ru-RU"/>
    </w:rPr>
  </w:style>
  <w:style w:type="paragraph" w:customStyle="1" w:styleId="af7">
    <w:name w:val="Прижатый влево"/>
    <w:basedOn w:val="a"/>
    <w:next w:val="a"/>
    <w:rsid w:val="00F10C82"/>
    <w:pPr>
      <w:autoSpaceDE w:val="0"/>
      <w:autoSpaceDN w:val="0"/>
      <w:adjustRightInd w:val="0"/>
      <w:spacing w:after="0" w:line="240" w:lineRule="auto"/>
    </w:pPr>
    <w:rPr>
      <w:rFonts w:ascii="Arial" w:hAnsi="Arial"/>
      <w:sz w:val="20"/>
      <w:szCs w:val="20"/>
      <w:lang w:eastAsia="ru-RU"/>
    </w:rPr>
  </w:style>
  <w:style w:type="character" w:customStyle="1" w:styleId="apple-style-span">
    <w:name w:val="apple-style-span"/>
    <w:basedOn w:val="a0"/>
    <w:rsid w:val="00F10C82"/>
  </w:style>
  <w:style w:type="character" w:customStyle="1" w:styleId="af8">
    <w:name w:val="Не вступил в силу"/>
    <w:rsid w:val="00F10C82"/>
    <w:rPr>
      <w:b/>
      <w:bCs/>
      <w:color w:val="008080"/>
      <w:sz w:val="20"/>
      <w:szCs w:val="20"/>
    </w:rPr>
  </w:style>
  <w:style w:type="paragraph" w:customStyle="1" w:styleId="ConsNormal">
    <w:name w:val="ConsNormal"/>
    <w:rsid w:val="00F10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10C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10C82"/>
    <w:pPr>
      <w:spacing w:after="0" w:line="240" w:lineRule="auto"/>
      <w:ind w:firstLine="720"/>
    </w:pPr>
    <w:rPr>
      <w:rFonts w:ascii="Arial" w:eastAsia="ヒラギノ角ゴ Pro W3" w:hAnsi="Arial" w:cs="Times New Roman"/>
      <w:color w:val="000000"/>
      <w:sz w:val="20"/>
      <w:szCs w:val="20"/>
      <w:lang w:eastAsia="ru-RU"/>
    </w:rPr>
  </w:style>
  <w:style w:type="character" w:customStyle="1" w:styleId="af9">
    <w:name w:val="Знак Знак Знак"/>
    <w:rsid w:val="00F10C82"/>
    <w:rPr>
      <w:rFonts w:ascii="Arial" w:hAnsi="Arial" w:cs="Arial"/>
      <w:color w:val="000000"/>
      <w:lang w:val="ru-RU" w:eastAsia="ru-RU" w:bidi="ar-SA"/>
    </w:rPr>
  </w:style>
  <w:style w:type="paragraph" w:customStyle="1" w:styleId="ConsPlusTitle">
    <w:name w:val="ConsPlusTitle"/>
    <w:rsid w:val="00F10C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5">
    <w:name w:val="Обычный2"/>
    <w:rsid w:val="00F10C8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Preformat">
    <w:name w:val="Preformat"/>
    <w:rsid w:val="00F10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qFormat/>
    <w:rsid w:val="00F10C82"/>
    <w:pPr>
      <w:overflowPunct w:val="0"/>
      <w:autoSpaceDE w:val="0"/>
      <w:autoSpaceDN w:val="0"/>
      <w:adjustRightInd w:val="0"/>
      <w:spacing w:after="0" w:line="240" w:lineRule="auto"/>
      <w:jc w:val="center"/>
    </w:pPr>
    <w:rPr>
      <w:rFonts w:ascii="Times New Roman" w:hAnsi="Times New Roman"/>
      <w:b/>
      <w:bCs/>
      <w:sz w:val="24"/>
      <w:szCs w:val="24"/>
      <w:lang w:eastAsia="ru-RU"/>
    </w:rPr>
  </w:style>
  <w:style w:type="character" w:customStyle="1" w:styleId="afb">
    <w:name w:val="Заголовок Знак"/>
    <w:basedOn w:val="a0"/>
    <w:link w:val="afa"/>
    <w:rsid w:val="00F10C82"/>
    <w:rPr>
      <w:rFonts w:ascii="Times New Roman" w:eastAsia="Times New Roman" w:hAnsi="Times New Roman" w:cs="Times New Roman"/>
      <w:b/>
      <w:bCs/>
      <w:sz w:val="24"/>
      <w:szCs w:val="24"/>
      <w:lang w:eastAsia="ru-RU"/>
    </w:rPr>
  </w:style>
  <w:style w:type="character" w:customStyle="1" w:styleId="afc">
    <w:name w:val="Основной текст_"/>
    <w:link w:val="33"/>
    <w:locked/>
    <w:rsid w:val="00754A52"/>
    <w:rPr>
      <w:rFonts w:ascii="Times New Roman" w:hAnsi="Times New Roman"/>
      <w:sz w:val="27"/>
      <w:shd w:val="clear" w:color="auto" w:fill="FFFFFF"/>
    </w:rPr>
  </w:style>
  <w:style w:type="paragraph" w:customStyle="1" w:styleId="33">
    <w:name w:val="Основной текст3"/>
    <w:basedOn w:val="a"/>
    <w:link w:val="afc"/>
    <w:rsid w:val="00754A52"/>
    <w:pPr>
      <w:widowControl w:val="0"/>
      <w:shd w:val="clear" w:color="auto" w:fill="FFFFFF"/>
      <w:spacing w:after="0" w:line="328" w:lineRule="exact"/>
    </w:pPr>
    <w:rPr>
      <w:rFonts w:ascii="Times New Roman" w:eastAsiaTheme="minorHAnsi" w:hAnsi="Times New Roman" w:cstheme="minorBidi"/>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046A29-4091-40CB-B700-E5569EEB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31</Pages>
  <Words>10722</Words>
  <Characters>61117</Characters>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2021-07-06T06:43:00Z</cp:lastPrinted>
  <dcterms:created xsi:type="dcterms:W3CDTF">2020-11-19T08:02:00Z</dcterms:created>
  <dcterms:modified xsi:type="dcterms:W3CDTF">2021-11-22T12:52:00Z</dcterms:modified>
</cp:coreProperties>
</file>