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CB" w:rsidRDefault="00CA2ACB" w:rsidP="00CA2ACB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  <w:bookmarkStart w:id="0" w:name="bookmark5"/>
      <w:r>
        <w:rPr>
          <w:sz w:val="28"/>
          <w:szCs w:val="28"/>
        </w:rPr>
        <w:t>Приложение 5</w:t>
      </w:r>
    </w:p>
    <w:p w:rsidR="00CA2ACB" w:rsidRDefault="00CA2ACB" w:rsidP="00CA2ACB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</w:p>
    <w:p w:rsidR="00AB2203" w:rsidRDefault="00AB2203" w:rsidP="00CA2ACB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  <w:r w:rsidRPr="00CD780E">
        <w:rPr>
          <w:sz w:val="28"/>
          <w:szCs w:val="28"/>
        </w:rPr>
        <w:t>УТВЕРЖДЕН</w:t>
      </w:r>
    </w:p>
    <w:p w:rsidR="00D5312B" w:rsidRDefault="00D5312B" w:rsidP="00CA2ACB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</w:p>
    <w:p w:rsidR="009630CF" w:rsidRPr="00CD780E" w:rsidRDefault="009630CF" w:rsidP="00CA2ACB">
      <w:pPr>
        <w:pStyle w:val="31"/>
        <w:shd w:val="clear" w:color="auto" w:fill="auto"/>
        <w:spacing w:line="240" w:lineRule="auto"/>
        <w:ind w:left="5387"/>
        <w:rPr>
          <w:sz w:val="28"/>
          <w:szCs w:val="28"/>
        </w:rPr>
      </w:pPr>
      <w:r w:rsidRPr="00CD780E">
        <w:rPr>
          <w:sz w:val="28"/>
          <w:szCs w:val="28"/>
        </w:rPr>
        <w:t>Постановлени</w:t>
      </w:r>
      <w:r w:rsidR="00AB2203" w:rsidRPr="00CD780E">
        <w:rPr>
          <w:sz w:val="28"/>
          <w:szCs w:val="28"/>
        </w:rPr>
        <w:t>ем</w:t>
      </w:r>
      <w:r w:rsidRPr="00CD780E">
        <w:rPr>
          <w:sz w:val="28"/>
          <w:szCs w:val="28"/>
        </w:rPr>
        <w:t xml:space="preserve"> Правительства</w:t>
      </w:r>
    </w:p>
    <w:p w:rsidR="009630CF" w:rsidRPr="00CD780E" w:rsidRDefault="009630CF" w:rsidP="00CA2ACB">
      <w:pPr>
        <w:pStyle w:val="31"/>
        <w:shd w:val="clear" w:color="auto" w:fill="auto"/>
        <w:spacing w:line="240" w:lineRule="auto"/>
        <w:ind w:left="5387"/>
        <w:jc w:val="both"/>
        <w:rPr>
          <w:sz w:val="28"/>
          <w:szCs w:val="28"/>
        </w:rPr>
      </w:pPr>
      <w:r w:rsidRPr="00CD780E">
        <w:rPr>
          <w:sz w:val="28"/>
          <w:szCs w:val="28"/>
        </w:rPr>
        <w:t>Донецкой Народной Республики</w:t>
      </w:r>
    </w:p>
    <w:p w:rsidR="009630CF" w:rsidRPr="00CD780E" w:rsidRDefault="00CA2ACB" w:rsidP="00CA2ACB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5312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="009630CF" w:rsidRPr="00CD780E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D5312B">
        <w:rPr>
          <w:rFonts w:ascii="Times New Roman" w:hAnsi="Times New Roman"/>
          <w:sz w:val="28"/>
          <w:szCs w:val="28"/>
        </w:rPr>
        <w:t>83-3</w:t>
      </w:r>
    </w:p>
    <w:p w:rsidR="00CA2ACB" w:rsidRDefault="00CA2ACB" w:rsidP="00CA2ACB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eastAsia="ru-RU" w:bidi="ru-RU"/>
        </w:rPr>
      </w:pPr>
    </w:p>
    <w:p w:rsidR="009630CF" w:rsidRPr="00CD780E" w:rsidRDefault="009630CF" w:rsidP="00CA2ACB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eastAsia="ru-RU" w:bidi="ru-RU"/>
        </w:rPr>
      </w:pPr>
      <w:bookmarkStart w:id="1" w:name="_GoBack"/>
      <w:bookmarkEnd w:id="1"/>
      <w:r w:rsidRPr="00CD780E">
        <w:rPr>
          <w:sz w:val="28"/>
          <w:szCs w:val="28"/>
          <w:lang w:eastAsia="ru-RU" w:bidi="ru-RU"/>
        </w:rPr>
        <w:t>ПОРЯДОК</w:t>
      </w:r>
    </w:p>
    <w:p w:rsidR="009630CF" w:rsidRDefault="009630CF" w:rsidP="00CA2ACB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eastAsia="ru-RU" w:bidi="ru-RU"/>
        </w:rPr>
      </w:pPr>
      <w:r w:rsidRPr="00CD780E">
        <w:rPr>
          <w:sz w:val="28"/>
          <w:szCs w:val="28"/>
          <w:lang w:eastAsia="ru-RU" w:bidi="ru-RU"/>
        </w:rPr>
        <w:t>продления срока действия патента на промышленный образец</w:t>
      </w:r>
      <w:bookmarkEnd w:id="0"/>
    </w:p>
    <w:p w:rsidR="00CA2ACB" w:rsidRPr="00CD780E" w:rsidRDefault="00CA2ACB" w:rsidP="00CA2ACB">
      <w:pPr>
        <w:pStyle w:val="12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  <w:lang w:eastAsia="ru-RU" w:bidi="ru-RU"/>
        </w:rPr>
      </w:pPr>
    </w:p>
    <w:p w:rsidR="00CA2ACB" w:rsidRDefault="009630CF" w:rsidP="00CA2ACB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Продление срока действия патента на промышленный образец (далее - патент) осуществляется по заявлению патентообладателя о продлении срока действия исключительного права на промышленный образец и удостоверяющего это право патента (далее - заявление).</w:t>
      </w:r>
    </w:p>
    <w:p w:rsidR="00CA2ACB" w:rsidRDefault="00CA2ACB" w:rsidP="00CA2ACB">
      <w:pPr>
        <w:pStyle w:val="22"/>
        <w:shd w:val="clear" w:color="auto" w:fill="auto"/>
        <w:tabs>
          <w:tab w:val="left" w:pos="1134"/>
        </w:tabs>
        <w:spacing w:before="0" w:after="0" w:line="240" w:lineRule="auto"/>
        <w:rPr>
          <w:sz w:val="28"/>
          <w:szCs w:val="28"/>
        </w:rPr>
      </w:pPr>
    </w:p>
    <w:p w:rsidR="009630CF" w:rsidRPr="00CA2ACB" w:rsidRDefault="009630CF" w:rsidP="00CA2ACB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A2ACB">
        <w:rPr>
          <w:sz w:val="28"/>
          <w:szCs w:val="28"/>
          <w:lang w:eastAsia="ru-RU" w:bidi="ru-RU"/>
        </w:rPr>
        <w:t>Заявление</w:t>
      </w:r>
      <w:r w:rsidR="006C5453" w:rsidRPr="00CA2ACB">
        <w:rPr>
          <w:sz w:val="28"/>
          <w:szCs w:val="28"/>
          <w:lang w:eastAsia="ru-RU" w:bidi="ru-RU"/>
        </w:rPr>
        <w:t xml:space="preserve"> представляется в</w:t>
      </w:r>
      <w:r w:rsidRPr="00CA2ACB">
        <w:rPr>
          <w:sz w:val="28"/>
          <w:szCs w:val="28"/>
          <w:lang w:eastAsia="ru-RU" w:bidi="ru-RU"/>
        </w:rPr>
        <w:t xml:space="preserve"> отношении патентов, выданных по заявкам на выдачу патентов (далее - заявка):</w:t>
      </w:r>
    </w:p>
    <w:p w:rsidR="009630CF" w:rsidRPr="00CD780E" w:rsidRDefault="009630CF" w:rsidP="00CA2ACB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в период действия патента в течение пятого года действия патента или последнего года пятилетнего периода действия патента, на который срок действия патента был продлен;</w:t>
      </w:r>
    </w:p>
    <w:p w:rsidR="009630CF" w:rsidRPr="00CD780E" w:rsidRDefault="009630CF" w:rsidP="00CA2ACB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в течение шести месяцев по истечении пятого года действия патента или последнего года пятилетнего периода действия патента, на который срок действия патента был продлен;</w:t>
      </w:r>
    </w:p>
    <w:p w:rsidR="009630CF" w:rsidRDefault="009630CF" w:rsidP="00CA2ACB">
      <w:pPr>
        <w:pStyle w:val="22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одновременно с ходатайством, представленным в установленный частью 1 статьи 1491 Гражданского кодекса Донецкой Народной Республики (далее – Кодекс) срок, или в период рассмотрения ходатайства.</w:t>
      </w:r>
    </w:p>
    <w:p w:rsidR="00CA2ACB" w:rsidRPr="00CD780E" w:rsidRDefault="00CA2ACB" w:rsidP="00CA2ACB">
      <w:pPr>
        <w:pStyle w:val="22"/>
        <w:shd w:val="clear" w:color="auto" w:fill="auto"/>
        <w:tabs>
          <w:tab w:val="left" w:pos="1134"/>
        </w:tabs>
        <w:spacing w:before="0" w:after="0" w:line="240" w:lineRule="auto"/>
        <w:rPr>
          <w:sz w:val="28"/>
          <w:szCs w:val="28"/>
        </w:rPr>
      </w:pPr>
    </w:p>
    <w:p w:rsidR="009630CF" w:rsidRPr="00CD780E" w:rsidRDefault="009630CF" w:rsidP="00CA2ACB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По заявлению осуществляется проверка срока его представления и уплаты пошлины, которая включает проверку:</w:t>
      </w:r>
    </w:p>
    <w:p w:rsidR="009630CF" w:rsidRPr="00CD780E" w:rsidRDefault="009630CF" w:rsidP="00CA2ACB">
      <w:pPr>
        <w:pStyle w:val="22"/>
        <w:numPr>
          <w:ilvl w:val="0"/>
          <w:numId w:val="3"/>
        </w:numPr>
        <w:shd w:val="clear" w:color="auto" w:fill="auto"/>
        <w:tabs>
          <w:tab w:val="left" w:pos="889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факта представления заявления по патентам, выданным по заявкам, в сроки, указанные в пункте 2 настоящего Порядка продления срока действия патента на промышленный образец;</w:t>
      </w:r>
    </w:p>
    <w:p w:rsidR="009630CF" w:rsidRDefault="009630CF" w:rsidP="00CA2ACB">
      <w:pPr>
        <w:pStyle w:val="22"/>
        <w:numPr>
          <w:ilvl w:val="0"/>
          <w:numId w:val="3"/>
        </w:numPr>
        <w:shd w:val="clear" w:color="auto" w:fill="auto"/>
        <w:tabs>
          <w:tab w:val="left" w:pos="927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CD780E">
        <w:rPr>
          <w:sz w:val="28"/>
          <w:szCs w:val="28"/>
          <w:lang w:eastAsia="ru-RU" w:bidi="ru-RU"/>
        </w:rPr>
        <w:t xml:space="preserve">факта уплаты пошлин в размере и порядке, устанавливаемыми </w:t>
      </w:r>
      <w:r w:rsidRPr="00CD780E">
        <w:rPr>
          <w:sz w:val="28"/>
          <w:szCs w:val="28"/>
          <w:lang w:eastAsia="ru-RU"/>
        </w:rPr>
        <w:t xml:space="preserve"> Порядком </w:t>
      </w:r>
      <w:r w:rsidRPr="00CD780E">
        <w:rPr>
          <w:sz w:val="28"/>
          <w:szCs w:val="28"/>
        </w:rPr>
        <w:t xml:space="preserve">взимания государственных пошлин </w:t>
      </w:r>
      <w:r w:rsidRPr="00CD780E">
        <w:rPr>
          <w:bCs/>
          <w:sz w:val="28"/>
          <w:szCs w:val="28"/>
        </w:rPr>
        <w:t>за совершение юридически значимых действий, связанных с государственной регистрацией результатов интеллектуальной деятельности и средств индивидуализации, а также с государственной регистрацией перехода исключительных прав к другим лицам и договоров о распоряжении этими правами (далее – Порядок взимания пошлин), утверждаемым Правительством Донецкой Народной Республики</w:t>
      </w:r>
      <w:r w:rsidRPr="00CD780E">
        <w:rPr>
          <w:sz w:val="28"/>
          <w:szCs w:val="28"/>
          <w:lang w:eastAsia="ru-RU" w:bidi="ru-RU"/>
        </w:rPr>
        <w:t>.</w:t>
      </w:r>
      <w:proofErr w:type="gramEnd"/>
    </w:p>
    <w:p w:rsidR="00CA2ACB" w:rsidRPr="00CD780E" w:rsidRDefault="00CA2ACB" w:rsidP="00CA2ACB">
      <w:pPr>
        <w:pStyle w:val="22"/>
        <w:shd w:val="clear" w:color="auto" w:fill="auto"/>
        <w:tabs>
          <w:tab w:val="left" w:pos="927"/>
          <w:tab w:val="left" w:pos="1134"/>
        </w:tabs>
        <w:spacing w:before="0" w:after="0" w:line="240" w:lineRule="auto"/>
        <w:rPr>
          <w:sz w:val="28"/>
          <w:szCs w:val="28"/>
        </w:rPr>
      </w:pPr>
    </w:p>
    <w:p w:rsidR="009630CF" w:rsidRPr="00CD780E" w:rsidRDefault="009630CF" w:rsidP="00CA2ACB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 xml:space="preserve">Если в результате проверки уплата пошлины в размере и порядке, </w:t>
      </w:r>
      <w:proofErr w:type="gramStart"/>
      <w:r w:rsidRPr="00CD780E">
        <w:rPr>
          <w:sz w:val="28"/>
          <w:szCs w:val="28"/>
          <w:lang w:eastAsia="ru-RU" w:bidi="ru-RU"/>
        </w:rPr>
        <w:t>устанавливаемыми</w:t>
      </w:r>
      <w:proofErr w:type="gramEnd"/>
      <w:r w:rsidRPr="00CD780E">
        <w:rPr>
          <w:sz w:val="28"/>
          <w:szCs w:val="28"/>
          <w:lang w:eastAsia="ru-RU" w:bidi="ru-RU"/>
        </w:rPr>
        <w:t xml:space="preserve"> </w:t>
      </w:r>
      <w:r w:rsidRPr="00CD780E">
        <w:rPr>
          <w:bCs/>
          <w:sz w:val="28"/>
          <w:szCs w:val="28"/>
        </w:rPr>
        <w:t>Порядком взимания пошлин</w:t>
      </w:r>
      <w:r w:rsidRPr="00CD780E">
        <w:rPr>
          <w:sz w:val="28"/>
          <w:szCs w:val="28"/>
          <w:lang w:eastAsia="ru-RU" w:bidi="ru-RU"/>
        </w:rPr>
        <w:t>, подтверждена, по заявлению осуществляется проверка, предусмотренная пунктом 6 настоящего Порядка.</w:t>
      </w:r>
    </w:p>
    <w:p w:rsidR="009630CF" w:rsidRDefault="009630CF" w:rsidP="00CA2ACB">
      <w:pPr>
        <w:pStyle w:val="22"/>
        <w:widowControl/>
        <w:shd w:val="clear" w:color="auto" w:fill="auto"/>
        <w:spacing w:before="0" w:after="0" w:line="240" w:lineRule="auto"/>
        <w:ind w:firstLine="709"/>
        <w:rPr>
          <w:sz w:val="28"/>
          <w:szCs w:val="28"/>
          <w:lang w:eastAsia="ru-RU" w:bidi="ru-RU"/>
        </w:rPr>
      </w:pPr>
      <w:r w:rsidRPr="00CD780E">
        <w:rPr>
          <w:sz w:val="28"/>
          <w:szCs w:val="28"/>
          <w:lang w:eastAsia="ru-RU" w:bidi="ru-RU"/>
        </w:rPr>
        <w:lastRenderedPageBreak/>
        <w:t xml:space="preserve">Если в результате проверки уплата пошлины в размере и порядке, </w:t>
      </w:r>
      <w:proofErr w:type="gramStart"/>
      <w:r w:rsidRPr="00CD780E">
        <w:rPr>
          <w:sz w:val="28"/>
          <w:szCs w:val="28"/>
          <w:lang w:eastAsia="ru-RU" w:bidi="ru-RU"/>
        </w:rPr>
        <w:t>устанавливаемыми</w:t>
      </w:r>
      <w:proofErr w:type="gramEnd"/>
      <w:r w:rsidRPr="00CD780E">
        <w:rPr>
          <w:bCs/>
          <w:sz w:val="28"/>
          <w:szCs w:val="28"/>
        </w:rPr>
        <w:t xml:space="preserve"> Порядком взимания пошлин</w:t>
      </w:r>
      <w:r w:rsidRPr="00CD780E">
        <w:rPr>
          <w:sz w:val="28"/>
          <w:szCs w:val="28"/>
          <w:lang w:eastAsia="ru-RU" w:bidi="ru-RU"/>
        </w:rPr>
        <w:t xml:space="preserve">, не подтверждена, заявителю направляется уведомление о начислении соответствующей пошлины в устанавливаемым </w:t>
      </w:r>
      <w:r w:rsidRPr="00CD780E">
        <w:rPr>
          <w:bCs/>
          <w:sz w:val="28"/>
          <w:szCs w:val="28"/>
        </w:rPr>
        <w:t>Порядком взимания пошлин</w:t>
      </w:r>
      <w:r w:rsidRPr="00CD780E">
        <w:rPr>
          <w:sz w:val="28"/>
          <w:szCs w:val="28"/>
          <w:lang w:eastAsia="ru-RU" w:bidi="ru-RU"/>
        </w:rPr>
        <w:t xml:space="preserve"> размере (далее </w:t>
      </w:r>
      <w:r w:rsidR="00CA2ACB">
        <w:rPr>
          <w:sz w:val="28"/>
          <w:szCs w:val="28"/>
          <w:lang w:eastAsia="ru-RU" w:bidi="ru-RU"/>
        </w:rPr>
        <w:t>–</w:t>
      </w:r>
      <w:r w:rsidRPr="00CD780E">
        <w:rPr>
          <w:sz w:val="28"/>
          <w:szCs w:val="28"/>
          <w:lang w:eastAsia="ru-RU" w:bidi="ru-RU"/>
        </w:rPr>
        <w:t xml:space="preserve"> начисленная пошлина) с указанием необходимости уплатить начисленную пошлину в течение двух месяцев со дня направления указанного уведомления.</w:t>
      </w:r>
    </w:p>
    <w:p w:rsidR="00CA2ACB" w:rsidRPr="00CD780E" w:rsidRDefault="00CA2ACB" w:rsidP="00CA2ACB">
      <w:pPr>
        <w:pStyle w:val="22"/>
        <w:widowControl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630CF" w:rsidRDefault="009630CF" w:rsidP="00CA2ACB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CD780E">
        <w:rPr>
          <w:sz w:val="28"/>
          <w:szCs w:val="28"/>
          <w:lang w:eastAsia="ru-RU" w:bidi="ru-RU"/>
        </w:rPr>
        <w:t>Если заявление не представлено в сроки, указанные в пункте 2 настоящего Порядка, и (или) не уплачена пошлина в размере и порядке, устанавливаемыми</w:t>
      </w:r>
      <w:r w:rsidRPr="00CD780E">
        <w:rPr>
          <w:bCs/>
          <w:sz w:val="28"/>
          <w:szCs w:val="28"/>
        </w:rPr>
        <w:t xml:space="preserve"> Порядком взимания пошлин</w:t>
      </w:r>
      <w:r w:rsidRPr="00CD780E">
        <w:rPr>
          <w:sz w:val="28"/>
          <w:szCs w:val="28"/>
          <w:lang w:eastAsia="ru-RU" w:bidi="ru-RU"/>
        </w:rPr>
        <w:t>, в том числе в течение двух месяцев со дня направления уведомления, предусмотренного абзацем вторым пункта 4 настоящего Порядка, срок действия исключительного права на промышленный образец и удостоверяющего это право патента не продлевается.</w:t>
      </w:r>
      <w:proofErr w:type="gramEnd"/>
    </w:p>
    <w:p w:rsidR="00CA2ACB" w:rsidRPr="00CD780E" w:rsidRDefault="00CA2ACB" w:rsidP="00CA2ACB">
      <w:pPr>
        <w:pStyle w:val="22"/>
        <w:shd w:val="clear" w:color="auto" w:fill="auto"/>
        <w:tabs>
          <w:tab w:val="left" w:pos="1134"/>
        </w:tabs>
        <w:spacing w:before="0" w:after="0" w:line="240" w:lineRule="auto"/>
        <w:rPr>
          <w:sz w:val="28"/>
          <w:szCs w:val="28"/>
        </w:rPr>
      </w:pPr>
    </w:p>
    <w:p w:rsidR="009630CF" w:rsidRPr="00CD780E" w:rsidRDefault="009630CF" w:rsidP="00CA2ACB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Если заявление представлено в сроки, указанные в пункте 2 настоящего Порядка, и по заявлению уплачена пошлина в размере и порядке, устанавливаемыми</w:t>
      </w:r>
      <w:r w:rsidRPr="00CD780E">
        <w:rPr>
          <w:bCs/>
          <w:sz w:val="28"/>
          <w:szCs w:val="28"/>
        </w:rPr>
        <w:t xml:space="preserve"> Порядком взимания пошлин</w:t>
      </w:r>
      <w:r w:rsidRPr="00CD780E">
        <w:rPr>
          <w:sz w:val="28"/>
          <w:szCs w:val="28"/>
          <w:lang w:eastAsia="ru-RU" w:bidi="ru-RU"/>
        </w:rPr>
        <w:t xml:space="preserve">, осуществляется проверка </w:t>
      </w:r>
      <w:proofErr w:type="gramStart"/>
      <w:r w:rsidRPr="00CD780E">
        <w:rPr>
          <w:sz w:val="28"/>
          <w:szCs w:val="28"/>
          <w:lang w:eastAsia="ru-RU" w:bidi="ru-RU"/>
        </w:rPr>
        <w:t>соблюдения следующих условий продления срока действия исключительного права</w:t>
      </w:r>
      <w:proofErr w:type="gramEnd"/>
      <w:r w:rsidRPr="00CD780E">
        <w:rPr>
          <w:sz w:val="28"/>
          <w:szCs w:val="28"/>
          <w:lang w:eastAsia="ru-RU" w:bidi="ru-RU"/>
        </w:rPr>
        <w:t xml:space="preserve"> на промышленный образец и удостоверяющего это право патента:</w:t>
      </w:r>
    </w:p>
    <w:p w:rsidR="009630CF" w:rsidRPr="00CD780E" w:rsidRDefault="009630CF" w:rsidP="00CA2ACB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срок действия исключительного права на промышленный образец и удостоверяющего это право патента может быть продлен в соответствии с частью 3 статьи 1458 Кодекса;</w:t>
      </w:r>
    </w:p>
    <w:p w:rsidR="009630CF" w:rsidRPr="00CD780E" w:rsidRDefault="009630CF" w:rsidP="00CA2ACB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в Государственном реестре промышленных образцов Донецкой Народной Республики (далее - Государственный реестр) содержатся сведения о государственной регистрации промышленного образца, в отношении которого представлено заявление;</w:t>
      </w:r>
    </w:p>
    <w:p w:rsidR="009630CF" w:rsidRPr="00CD780E" w:rsidRDefault="009630CF" w:rsidP="00CA2ACB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сведения о патентообладателе, указанные в заявлении, соответствуют сведениям, содержащимся в Государственном реестре, относящимся к промышленному образцу, в отношении которого представлено заявление;</w:t>
      </w:r>
    </w:p>
    <w:p w:rsidR="009630CF" w:rsidRPr="00CD780E" w:rsidRDefault="009630CF" w:rsidP="00CA2ACB">
      <w:pPr>
        <w:pStyle w:val="22"/>
        <w:numPr>
          <w:ilvl w:val="0"/>
          <w:numId w:val="4"/>
        </w:numPr>
        <w:shd w:val="clear" w:color="auto" w:fill="auto"/>
        <w:tabs>
          <w:tab w:val="left" w:pos="927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лицо, представившее заявление, обладает полномочиями на ведение дел с Уполномоченным органом;</w:t>
      </w:r>
    </w:p>
    <w:p w:rsidR="009630CF" w:rsidRPr="00CD780E" w:rsidRDefault="009630CF" w:rsidP="00CA2ACB">
      <w:pPr>
        <w:pStyle w:val="22"/>
        <w:numPr>
          <w:ilvl w:val="0"/>
          <w:numId w:val="4"/>
        </w:numPr>
        <w:shd w:val="clear" w:color="auto" w:fill="auto"/>
        <w:tabs>
          <w:tab w:val="left" w:pos="327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правовая охрана промышленного образца, в отношении которого представлено заявление, не прекращена или не признана недействительной в соответствии со статьей 1489 Кодекса;</w:t>
      </w:r>
    </w:p>
    <w:p w:rsidR="009630CF" w:rsidRDefault="009630CF" w:rsidP="00CA2ACB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 xml:space="preserve">соблюден установленный </w:t>
      </w:r>
      <w:r w:rsidR="009A664F" w:rsidRPr="00CD780E">
        <w:rPr>
          <w:sz w:val="28"/>
          <w:szCs w:val="28"/>
          <w:lang w:eastAsia="ru-RU" w:bidi="ru-RU"/>
        </w:rPr>
        <w:t>частью</w:t>
      </w:r>
      <w:r w:rsidRPr="00CD780E">
        <w:rPr>
          <w:sz w:val="28"/>
          <w:szCs w:val="28"/>
          <w:lang w:eastAsia="ru-RU" w:bidi="ru-RU"/>
        </w:rPr>
        <w:t xml:space="preserve"> 1 статьи 1491 Кодекса срок представления ходатайства, если заявление представляется одновременно с ходатайством или в период рассмотрения ходатайства.</w:t>
      </w:r>
    </w:p>
    <w:p w:rsidR="00CA2ACB" w:rsidRPr="00CD780E" w:rsidRDefault="00CA2ACB" w:rsidP="00CA2ACB">
      <w:pPr>
        <w:pStyle w:val="22"/>
        <w:shd w:val="clear" w:color="auto" w:fill="auto"/>
        <w:tabs>
          <w:tab w:val="left" w:pos="1134"/>
        </w:tabs>
        <w:spacing w:before="0" w:after="0" w:line="240" w:lineRule="auto"/>
        <w:rPr>
          <w:sz w:val="28"/>
          <w:szCs w:val="28"/>
        </w:rPr>
      </w:pPr>
    </w:p>
    <w:p w:rsidR="009630CF" w:rsidRDefault="009630CF" w:rsidP="00CA2ACB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CD780E">
        <w:rPr>
          <w:sz w:val="28"/>
          <w:szCs w:val="28"/>
          <w:lang w:eastAsia="ru-RU" w:bidi="ru-RU"/>
        </w:rPr>
        <w:t>В случае если не соблюдены условия продления срока действия исключительного права на промышленный образец и удостоверяющего это право патента, указанные в пункте 6 настоящего Порядка, заявителю направляется запрос с указанием оснований, по которым продление срока действия исключительного права на промышленный образец и удостоверяющего это право патента не может быть осуществлено, и</w:t>
      </w:r>
      <w:proofErr w:type="gramEnd"/>
      <w:r w:rsidRPr="00CD780E">
        <w:rPr>
          <w:sz w:val="28"/>
          <w:szCs w:val="28"/>
          <w:lang w:eastAsia="ru-RU" w:bidi="ru-RU"/>
        </w:rPr>
        <w:t xml:space="preserve"> </w:t>
      </w:r>
      <w:r w:rsidRPr="00CD780E">
        <w:rPr>
          <w:sz w:val="28"/>
          <w:szCs w:val="28"/>
          <w:lang w:eastAsia="ru-RU" w:bidi="ru-RU"/>
        </w:rPr>
        <w:lastRenderedPageBreak/>
        <w:t xml:space="preserve">предложением в течение трех месяцев со дня направления указанного запроса представить необходимые недостающие документы и (или) документы, оформленные в соответствии с </w:t>
      </w:r>
      <w:r w:rsidRPr="00CD780E">
        <w:rPr>
          <w:sz w:val="28"/>
          <w:szCs w:val="28"/>
          <w:lang w:eastAsia="ru-RU"/>
        </w:rPr>
        <w:t>Требованиями к документам заявки на выдачу патента на промышленный образец (далее – Требования к документам заявки), утверждаемыми Правительством Донецкой Народной Республики</w:t>
      </w:r>
      <w:r w:rsidRPr="00CD780E">
        <w:rPr>
          <w:sz w:val="28"/>
          <w:szCs w:val="28"/>
          <w:lang w:eastAsia="ru-RU" w:bidi="ru-RU"/>
        </w:rPr>
        <w:t>.</w:t>
      </w:r>
    </w:p>
    <w:p w:rsidR="00CA2ACB" w:rsidRPr="00CD780E" w:rsidRDefault="00CA2ACB" w:rsidP="00CA2ACB">
      <w:pPr>
        <w:pStyle w:val="22"/>
        <w:shd w:val="clear" w:color="auto" w:fill="auto"/>
        <w:tabs>
          <w:tab w:val="left" w:pos="1134"/>
        </w:tabs>
        <w:spacing w:before="0" w:after="0" w:line="240" w:lineRule="auto"/>
        <w:rPr>
          <w:sz w:val="28"/>
          <w:szCs w:val="28"/>
        </w:rPr>
      </w:pPr>
    </w:p>
    <w:p w:rsidR="00CA2ACB" w:rsidRDefault="009630CF" w:rsidP="00CA2ACB">
      <w:pPr>
        <w:pStyle w:val="22"/>
        <w:numPr>
          <w:ilvl w:val="0"/>
          <w:numId w:val="1"/>
        </w:numPr>
        <w:shd w:val="clear" w:color="auto" w:fill="auto"/>
        <w:tabs>
          <w:tab w:val="left" w:pos="-6379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CD780E">
        <w:rPr>
          <w:sz w:val="28"/>
          <w:szCs w:val="28"/>
          <w:lang w:eastAsia="ru-RU" w:bidi="ru-RU"/>
        </w:rPr>
        <w:t>В случае если условия продления срока действия исключительного права на</w:t>
      </w:r>
      <w:r w:rsidRPr="00CD780E">
        <w:rPr>
          <w:sz w:val="28"/>
          <w:szCs w:val="28"/>
        </w:rPr>
        <w:t xml:space="preserve"> </w:t>
      </w:r>
      <w:r w:rsidRPr="00CD780E">
        <w:rPr>
          <w:sz w:val="28"/>
          <w:szCs w:val="28"/>
          <w:lang w:eastAsia="ru-RU" w:bidi="ru-RU"/>
        </w:rPr>
        <w:t xml:space="preserve">промышленный образец и удостоверяющего это право патента, указанные в пункте 6 настоящего Порядка, не соблюдены, в том числе не представлены недостающие документы и (или) документы, оформленные в соответствии с </w:t>
      </w:r>
      <w:r w:rsidRPr="00CD780E">
        <w:rPr>
          <w:sz w:val="28"/>
          <w:szCs w:val="28"/>
          <w:lang w:eastAsia="ru-RU"/>
        </w:rPr>
        <w:t xml:space="preserve">Требованиями к документам заявки, </w:t>
      </w:r>
      <w:r w:rsidRPr="00CD780E">
        <w:rPr>
          <w:sz w:val="28"/>
          <w:szCs w:val="28"/>
          <w:lang w:eastAsia="ru-RU" w:bidi="ru-RU"/>
        </w:rPr>
        <w:t>по запросу, предусмотренному пунктом 7 настоящего Порядка, в установленный в пункте 7 настоящего Порядка срок, заявителю отказывается</w:t>
      </w:r>
      <w:proofErr w:type="gramEnd"/>
      <w:r w:rsidRPr="00CD780E">
        <w:rPr>
          <w:sz w:val="28"/>
          <w:szCs w:val="28"/>
          <w:lang w:eastAsia="ru-RU" w:bidi="ru-RU"/>
        </w:rPr>
        <w:t xml:space="preserve"> в продлении срока действия исключительного права на промышленный образец и удостоверяющего это право патента.</w:t>
      </w:r>
    </w:p>
    <w:p w:rsidR="00CA2ACB" w:rsidRDefault="00CA2ACB" w:rsidP="00CA2ACB">
      <w:pPr>
        <w:pStyle w:val="22"/>
        <w:shd w:val="clear" w:color="auto" w:fill="auto"/>
        <w:tabs>
          <w:tab w:val="left" w:pos="-6379"/>
          <w:tab w:val="left" w:pos="1134"/>
        </w:tabs>
        <w:spacing w:before="0" w:after="0" w:line="240" w:lineRule="auto"/>
        <w:rPr>
          <w:sz w:val="28"/>
          <w:szCs w:val="28"/>
        </w:rPr>
      </w:pPr>
    </w:p>
    <w:p w:rsidR="00CA2ACB" w:rsidRDefault="00CA2ACB" w:rsidP="00CA2ACB">
      <w:pPr>
        <w:pStyle w:val="22"/>
        <w:numPr>
          <w:ilvl w:val="0"/>
          <w:numId w:val="1"/>
        </w:numPr>
        <w:shd w:val="clear" w:color="auto" w:fill="auto"/>
        <w:tabs>
          <w:tab w:val="left" w:pos="-6379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A2ACB">
        <w:rPr>
          <w:sz w:val="28"/>
          <w:szCs w:val="28"/>
          <w:lang w:eastAsia="ru-RU" w:bidi="ru-RU"/>
        </w:rPr>
        <w:t xml:space="preserve">В </w:t>
      </w:r>
      <w:r w:rsidR="009630CF" w:rsidRPr="00CA2ACB">
        <w:rPr>
          <w:sz w:val="28"/>
          <w:szCs w:val="28"/>
          <w:lang w:eastAsia="ru-RU" w:bidi="ru-RU"/>
        </w:rPr>
        <w:t>случае если условия продления срока действия исключительного права на</w:t>
      </w:r>
      <w:r w:rsidR="009630CF" w:rsidRPr="00CA2ACB">
        <w:rPr>
          <w:sz w:val="28"/>
          <w:szCs w:val="28"/>
        </w:rPr>
        <w:t xml:space="preserve"> </w:t>
      </w:r>
      <w:r w:rsidR="009630CF" w:rsidRPr="00CA2ACB">
        <w:rPr>
          <w:sz w:val="28"/>
          <w:szCs w:val="28"/>
          <w:lang w:eastAsia="ru-RU" w:bidi="ru-RU"/>
        </w:rPr>
        <w:t>промышленный образец и удостоверяющего это право патента, указанные в пункте 6 настоящего Порядка, соблюдены, срок действия исключительного права на промышленный образец и удостоверяющего это право патента продлевается.</w:t>
      </w:r>
    </w:p>
    <w:p w:rsidR="00CA2ACB" w:rsidRPr="00955032" w:rsidRDefault="00CA2ACB" w:rsidP="00CA2ACB">
      <w:pPr>
        <w:pStyle w:val="22"/>
        <w:shd w:val="clear" w:color="auto" w:fill="auto"/>
        <w:tabs>
          <w:tab w:val="left" w:pos="-6379"/>
          <w:tab w:val="left" w:pos="1134"/>
        </w:tabs>
        <w:spacing w:before="0" w:after="0" w:line="240" w:lineRule="auto"/>
        <w:rPr>
          <w:sz w:val="28"/>
          <w:szCs w:val="28"/>
        </w:rPr>
      </w:pPr>
    </w:p>
    <w:p w:rsidR="009630CF" w:rsidRPr="00CA2ACB" w:rsidRDefault="009630CF" w:rsidP="00CA2ACB">
      <w:pPr>
        <w:pStyle w:val="22"/>
        <w:numPr>
          <w:ilvl w:val="0"/>
          <w:numId w:val="1"/>
        </w:numPr>
        <w:shd w:val="clear" w:color="auto" w:fill="auto"/>
        <w:tabs>
          <w:tab w:val="left" w:pos="-7513"/>
          <w:tab w:val="left" w:pos="-5670"/>
          <w:tab w:val="left" w:pos="-4962"/>
          <w:tab w:val="left" w:pos="1294"/>
        </w:tabs>
        <w:spacing w:before="0" w:after="0" w:line="240" w:lineRule="auto"/>
        <w:ind w:firstLine="709"/>
        <w:rPr>
          <w:sz w:val="28"/>
          <w:szCs w:val="28"/>
        </w:rPr>
      </w:pPr>
      <w:r w:rsidRPr="00CA2ACB">
        <w:rPr>
          <w:sz w:val="28"/>
          <w:szCs w:val="28"/>
          <w:lang w:eastAsia="ru-RU" w:bidi="ru-RU"/>
        </w:rPr>
        <w:t>Результатами рассмотрения заявления являются:</w:t>
      </w:r>
    </w:p>
    <w:p w:rsidR="009630CF" w:rsidRPr="00CD780E" w:rsidRDefault="009630CF" w:rsidP="00CA2ACB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CD780E">
        <w:rPr>
          <w:sz w:val="28"/>
          <w:szCs w:val="28"/>
          <w:lang w:eastAsia="ru-RU" w:bidi="ru-RU"/>
        </w:rPr>
        <w:t>продление срока действия исключительного права на промышленный образец и удостоверяющего это право патента, внесение сведений о продлении срока действия исключительного права на промышленный образец и удостоверяющего это право патента в Государственный реестр, публикация сведений о продлении срока действия исключительного права на промышленный образец и удостоверяющего это право патента в Официальном бюллетене Донецкой Народной Республики «Интеллектуальная собственность» и направление заявителю:</w:t>
      </w:r>
      <w:proofErr w:type="gramEnd"/>
    </w:p>
    <w:p w:rsidR="009630CF" w:rsidRPr="00CD780E" w:rsidRDefault="009630CF" w:rsidP="00CA2ACB">
      <w:pPr>
        <w:pStyle w:val="2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уведомления о продлении срока действия исключительного права на промышленный образец и удостоверяющего это право патента;</w:t>
      </w:r>
    </w:p>
    <w:p w:rsidR="009630CF" w:rsidRPr="00CD780E" w:rsidRDefault="009630CF" w:rsidP="00CA2ACB">
      <w:pPr>
        <w:pStyle w:val="22"/>
        <w:numPr>
          <w:ilvl w:val="0"/>
          <w:numId w:val="1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приложения к патенту, содержащего номер патента, сведения о продлении срока действия исключительного права на промышленный образец и удостоверяющего это право патента, включающие дату, до которой продлен срок действия исключительного права на промышленный образец и удостоверяющего это право патента, и дату внесения сведений о таком продлении в Государственный реестр;</w:t>
      </w:r>
    </w:p>
    <w:p w:rsidR="0045591B" w:rsidRPr="00CA2ACB" w:rsidRDefault="009630CF" w:rsidP="004E1150">
      <w:pPr>
        <w:pStyle w:val="22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CD780E">
        <w:rPr>
          <w:sz w:val="28"/>
          <w:szCs w:val="28"/>
          <w:lang w:eastAsia="ru-RU" w:bidi="ru-RU"/>
        </w:rPr>
        <w:t>отказ в продлении срока действия исключительного права на промышленный образец и удостоверяющего это право патента и выдача (направление) заявителю уведомления об отказе в продлении срока действия исключительного права на промышленный образец и удостоверяющего это право патента.</w:t>
      </w:r>
    </w:p>
    <w:sectPr w:rsidR="0045591B" w:rsidRPr="00CA2ACB" w:rsidSect="00955032">
      <w:headerReference w:type="default" r:id="rId9"/>
      <w:headerReference w:type="first" r:id="rId10"/>
      <w:type w:val="continuous"/>
      <w:pgSz w:w="11900" w:h="16840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81" w:rsidRDefault="005E0181">
      <w:pPr>
        <w:spacing w:after="0" w:line="240" w:lineRule="auto"/>
      </w:pPr>
      <w:r>
        <w:separator/>
      </w:r>
    </w:p>
  </w:endnote>
  <w:endnote w:type="continuationSeparator" w:id="0">
    <w:p w:rsidR="005E0181" w:rsidRDefault="005E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81" w:rsidRDefault="005E0181">
      <w:pPr>
        <w:spacing w:after="0" w:line="240" w:lineRule="auto"/>
      </w:pPr>
      <w:r>
        <w:separator/>
      </w:r>
    </w:p>
  </w:footnote>
  <w:footnote w:type="continuationSeparator" w:id="0">
    <w:p w:rsidR="005E0181" w:rsidRDefault="005E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414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8"/>
      </w:rPr>
    </w:sdtEndPr>
    <w:sdtContent>
      <w:p w:rsidR="00955032" w:rsidRDefault="00D80162" w:rsidP="000C444D">
        <w:pPr>
          <w:pStyle w:val="a5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955032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955032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955032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D5312B">
          <w:rPr>
            <w:rFonts w:ascii="Times New Roman" w:hAnsi="Times New Roman" w:cs="Times New Roman"/>
            <w:noProof/>
            <w:sz w:val="24"/>
            <w:szCs w:val="28"/>
          </w:rPr>
          <w:t>3</w:t>
        </w:r>
        <w:r w:rsidRPr="00955032">
          <w:rPr>
            <w:rFonts w:ascii="Times New Roman" w:hAnsi="Times New Roman" w:cs="Times New Roman"/>
            <w:sz w:val="24"/>
            <w:szCs w:val="28"/>
          </w:rPr>
          <w:fldChar w:fldCharType="end"/>
        </w:r>
      </w:p>
      <w:p w:rsidR="00287B96" w:rsidRPr="00955032" w:rsidRDefault="00D5312B" w:rsidP="000C444D">
        <w:pPr>
          <w:pStyle w:val="a5"/>
          <w:jc w:val="center"/>
          <w:rPr>
            <w:rFonts w:ascii="Times New Roman" w:hAnsi="Times New Roman" w:cs="Times New Roman"/>
            <w:sz w:val="24"/>
            <w:szCs w:val="2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62" w:rsidRDefault="00D80162" w:rsidP="00D80162">
    <w:pPr>
      <w:pStyle w:val="a5"/>
      <w:jc w:val="center"/>
    </w:pPr>
  </w:p>
  <w:p w:rsidR="00287B96" w:rsidRPr="00287B96" w:rsidRDefault="00287B96" w:rsidP="00287B96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99D"/>
    <w:multiLevelType w:val="hybridMultilevel"/>
    <w:tmpl w:val="06F8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E0D"/>
    <w:multiLevelType w:val="multilevel"/>
    <w:tmpl w:val="99FE4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1F7B46"/>
    <w:multiLevelType w:val="multilevel"/>
    <w:tmpl w:val="DD56C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12D74"/>
    <w:multiLevelType w:val="multilevel"/>
    <w:tmpl w:val="2F3442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3A016C"/>
    <w:multiLevelType w:val="hybridMultilevel"/>
    <w:tmpl w:val="73CA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41D8"/>
    <w:multiLevelType w:val="multilevel"/>
    <w:tmpl w:val="BEAA36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B90D3F"/>
    <w:multiLevelType w:val="hybridMultilevel"/>
    <w:tmpl w:val="9340953A"/>
    <w:lvl w:ilvl="0" w:tplc="14147FE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AC55AE"/>
    <w:multiLevelType w:val="hybridMultilevel"/>
    <w:tmpl w:val="C1FA1C1A"/>
    <w:lvl w:ilvl="0" w:tplc="D18685A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584775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9">
    <w:nsid w:val="56D207FF"/>
    <w:multiLevelType w:val="multilevel"/>
    <w:tmpl w:val="46906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134F7F"/>
    <w:multiLevelType w:val="multilevel"/>
    <w:tmpl w:val="E460F6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EA"/>
    <w:rsid w:val="00002C24"/>
    <w:rsid w:val="000129F3"/>
    <w:rsid w:val="00027FF0"/>
    <w:rsid w:val="00030726"/>
    <w:rsid w:val="00032A36"/>
    <w:rsid w:val="000332F8"/>
    <w:rsid w:val="00033300"/>
    <w:rsid w:val="000337C7"/>
    <w:rsid w:val="00033D32"/>
    <w:rsid w:val="00037EAF"/>
    <w:rsid w:val="00042D8B"/>
    <w:rsid w:val="00044333"/>
    <w:rsid w:val="000451C4"/>
    <w:rsid w:val="00054C2E"/>
    <w:rsid w:val="00060DE8"/>
    <w:rsid w:val="00066842"/>
    <w:rsid w:val="0006748D"/>
    <w:rsid w:val="00072675"/>
    <w:rsid w:val="00082DEA"/>
    <w:rsid w:val="00083342"/>
    <w:rsid w:val="00090291"/>
    <w:rsid w:val="00090568"/>
    <w:rsid w:val="0009149C"/>
    <w:rsid w:val="00096C46"/>
    <w:rsid w:val="000979E7"/>
    <w:rsid w:val="000A1C59"/>
    <w:rsid w:val="000B638D"/>
    <w:rsid w:val="000C29E6"/>
    <w:rsid w:val="000C3887"/>
    <w:rsid w:val="000C444D"/>
    <w:rsid w:val="000C54E8"/>
    <w:rsid w:val="000D1888"/>
    <w:rsid w:val="000D2640"/>
    <w:rsid w:val="000D52D9"/>
    <w:rsid w:val="000E3078"/>
    <w:rsid w:val="000E30F5"/>
    <w:rsid w:val="000E6228"/>
    <w:rsid w:val="000F60D8"/>
    <w:rsid w:val="0012360F"/>
    <w:rsid w:val="001261E3"/>
    <w:rsid w:val="0013225B"/>
    <w:rsid w:val="00135F9E"/>
    <w:rsid w:val="00136D70"/>
    <w:rsid w:val="00137411"/>
    <w:rsid w:val="0014109E"/>
    <w:rsid w:val="001471BB"/>
    <w:rsid w:val="001518F1"/>
    <w:rsid w:val="00152833"/>
    <w:rsid w:val="00161FAA"/>
    <w:rsid w:val="0016464C"/>
    <w:rsid w:val="001724F0"/>
    <w:rsid w:val="001842EA"/>
    <w:rsid w:val="00190CDC"/>
    <w:rsid w:val="00196CE4"/>
    <w:rsid w:val="001A5CD6"/>
    <w:rsid w:val="001B1290"/>
    <w:rsid w:val="001B224D"/>
    <w:rsid w:val="001B287D"/>
    <w:rsid w:val="001B4BCB"/>
    <w:rsid w:val="001C1C0D"/>
    <w:rsid w:val="001C5F25"/>
    <w:rsid w:val="001C6DD8"/>
    <w:rsid w:val="001D32E5"/>
    <w:rsid w:val="001D33F0"/>
    <w:rsid w:val="001D4223"/>
    <w:rsid w:val="001D63AE"/>
    <w:rsid w:val="001E0FA7"/>
    <w:rsid w:val="001E7CB0"/>
    <w:rsid w:val="001F0C7A"/>
    <w:rsid w:val="002007FE"/>
    <w:rsid w:val="0020195A"/>
    <w:rsid w:val="00215526"/>
    <w:rsid w:val="00223050"/>
    <w:rsid w:val="002406D0"/>
    <w:rsid w:val="0024246B"/>
    <w:rsid w:val="0024380B"/>
    <w:rsid w:val="00243E34"/>
    <w:rsid w:val="00244441"/>
    <w:rsid w:val="0024608F"/>
    <w:rsid w:val="002520F7"/>
    <w:rsid w:val="00252B1B"/>
    <w:rsid w:val="00254F0F"/>
    <w:rsid w:val="00256BD3"/>
    <w:rsid w:val="00263986"/>
    <w:rsid w:val="00263C08"/>
    <w:rsid w:val="00277BEB"/>
    <w:rsid w:val="00281084"/>
    <w:rsid w:val="00285F05"/>
    <w:rsid w:val="00286FCD"/>
    <w:rsid w:val="00287B96"/>
    <w:rsid w:val="00290B1D"/>
    <w:rsid w:val="00293569"/>
    <w:rsid w:val="00293779"/>
    <w:rsid w:val="0029525E"/>
    <w:rsid w:val="00297340"/>
    <w:rsid w:val="002A566C"/>
    <w:rsid w:val="002B591B"/>
    <w:rsid w:val="002C06E9"/>
    <w:rsid w:val="002C2256"/>
    <w:rsid w:val="002C3662"/>
    <w:rsid w:val="002D36E8"/>
    <w:rsid w:val="002D458B"/>
    <w:rsid w:val="002D5925"/>
    <w:rsid w:val="002D5C9A"/>
    <w:rsid w:val="002E1D09"/>
    <w:rsid w:val="002E3726"/>
    <w:rsid w:val="002E619C"/>
    <w:rsid w:val="002F33C8"/>
    <w:rsid w:val="002F6983"/>
    <w:rsid w:val="00311928"/>
    <w:rsid w:val="00311DBF"/>
    <w:rsid w:val="00315537"/>
    <w:rsid w:val="00322F4C"/>
    <w:rsid w:val="00333826"/>
    <w:rsid w:val="00333990"/>
    <w:rsid w:val="00333E6F"/>
    <w:rsid w:val="00334FDF"/>
    <w:rsid w:val="003406F2"/>
    <w:rsid w:val="00341661"/>
    <w:rsid w:val="00352E35"/>
    <w:rsid w:val="00353139"/>
    <w:rsid w:val="003536EE"/>
    <w:rsid w:val="00354F0D"/>
    <w:rsid w:val="003551AB"/>
    <w:rsid w:val="0035755F"/>
    <w:rsid w:val="00364D03"/>
    <w:rsid w:val="00366068"/>
    <w:rsid w:val="00366333"/>
    <w:rsid w:val="00367C69"/>
    <w:rsid w:val="003708A7"/>
    <w:rsid w:val="00370D58"/>
    <w:rsid w:val="00387720"/>
    <w:rsid w:val="003943A3"/>
    <w:rsid w:val="00395677"/>
    <w:rsid w:val="003A0890"/>
    <w:rsid w:val="003A78BE"/>
    <w:rsid w:val="003B0380"/>
    <w:rsid w:val="003C069A"/>
    <w:rsid w:val="003C22A9"/>
    <w:rsid w:val="003C364B"/>
    <w:rsid w:val="003C3CE4"/>
    <w:rsid w:val="003E3465"/>
    <w:rsid w:val="003E3765"/>
    <w:rsid w:val="003F327E"/>
    <w:rsid w:val="003F78ED"/>
    <w:rsid w:val="00400CC5"/>
    <w:rsid w:val="00402239"/>
    <w:rsid w:val="00413B95"/>
    <w:rsid w:val="00416BA9"/>
    <w:rsid w:val="004319CA"/>
    <w:rsid w:val="00433CA4"/>
    <w:rsid w:val="004401FD"/>
    <w:rsid w:val="00444679"/>
    <w:rsid w:val="00445245"/>
    <w:rsid w:val="0045051D"/>
    <w:rsid w:val="004523BA"/>
    <w:rsid w:val="0045591B"/>
    <w:rsid w:val="004603A6"/>
    <w:rsid w:val="004619B9"/>
    <w:rsid w:val="00466E7F"/>
    <w:rsid w:val="0048031D"/>
    <w:rsid w:val="00480D98"/>
    <w:rsid w:val="00482B96"/>
    <w:rsid w:val="0048562D"/>
    <w:rsid w:val="00485E36"/>
    <w:rsid w:val="004908DD"/>
    <w:rsid w:val="004956F5"/>
    <w:rsid w:val="004A2E07"/>
    <w:rsid w:val="004A5407"/>
    <w:rsid w:val="004A5E86"/>
    <w:rsid w:val="004B2EEF"/>
    <w:rsid w:val="004C467C"/>
    <w:rsid w:val="004D0867"/>
    <w:rsid w:val="004D09A5"/>
    <w:rsid w:val="004D2D82"/>
    <w:rsid w:val="004D68B0"/>
    <w:rsid w:val="004E1150"/>
    <w:rsid w:val="004E336D"/>
    <w:rsid w:val="005014A7"/>
    <w:rsid w:val="00503B6F"/>
    <w:rsid w:val="00507B69"/>
    <w:rsid w:val="005117C5"/>
    <w:rsid w:val="00521D81"/>
    <w:rsid w:val="005236D4"/>
    <w:rsid w:val="00524238"/>
    <w:rsid w:val="0052528B"/>
    <w:rsid w:val="005315D9"/>
    <w:rsid w:val="00535CD9"/>
    <w:rsid w:val="0053663F"/>
    <w:rsid w:val="00537E24"/>
    <w:rsid w:val="005402C0"/>
    <w:rsid w:val="0055214C"/>
    <w:rsid w:val="00562BAA"/>
    <w:rsid w:val="00565155"/>
    <w:rsid w:val="0056740D"/>
    <w:rsid w:val="005737DB"/>
    <w:rsid w:val="005748C1"/>
    <w:rsid w:val="00575EBD"/>
    <w:rsid w:val="00582A8B"/>
    <w:rsid w:val="00585890"/>
    <w:rsid w:val="005904A2"/>
    <w:rsid w:val="00591796"/>
    <w:rsid w:val="0059197A"/>
    <w:rsid w:val="00592748"/>
    <w:rsid w:val="00595147"/>
    <w:rsid w:val="0059556B"/>
    <w:rsid w:val="00595BC6"/>
    <w:rsid w:val="005A7647"/>
    <w:rsid w:val="005B77D9"/>
    <w:rsid w:val="005B7D13"/>
    <w:rsid w:val="005C2AA9"/>
    <w:rsid w:val="005C342B"/>
    <w:rsid w:val="005C7F92"/>
    <w:rsid w:val="005D07E0"/>
    <w:rsid w:val="005D22DC"/>
    <w:rsid w:val="005D4602"/>
    <w:rsid w:val="005E0181"/>
    <w:rsid w:val="005E0FF4"/>
    <w:rsid w:val="005E445E"/>
    <w:rsid w:val="0060195A"/>
    <w:rsid w:val="00601DFC"/>
    <w:rsid w:val="00610F83"/>
    <w:rsid w:val="00612392"/>
    <w:rsid w:val="00613A05"/>
    <w:rsid w:val="00614760"/>
    <w:rsid w:val="00614B0F"/>
    <w:rsid w:val="0063156D"/>
    <w:rsid w:val="006317AE"/>
    <w:rsid w:val="00632F09"/>
    <w:rsid w:val="00633D4C"/>
    <w:rsid w:val="00637FF1"/>
    <w:rsid w:val="00641BFA"/>
    <w:rsid w:val="00641EDA"/>
    <w:rsid w:val="006563AF"/>
    <w:rsid w:val="00665055"/>
    <w:rsid w:val="00667928"/>
    <w:rsid w:val="00682210"/>
    <w:rsid w:val="00687484"/>
    <w:rsid w:val="00695CF8"/>
    <w:rsid w:val="006A146F"/>
    <w:rsid w:val="006A45C6"/>
    <w:rsid w:val="006A67A6"/>
    <w:rsid w:val="006A6D22"/>
    <w:rsid w:val="006C1231"/>
    <w:rsid w:val="006C154A"/>
    <w:rsid w:val="006C1AEF"/>
    <w:rsid w:val="006C5453"/>
    <w:rsid w:val="006D2DC2"/>
    <w:rsid w:val="006E656B"/>
    <w:rsid w:val="006F0F02"/>
    <w:rsid w:val="006F1314"/>
    <w:rsid w:val="006F4257"/>
    <w:rsid w:val="007036B0"/>
    <w:rsid w:val="0070587D"/>
    <w:rsid w:val="00706CF1"/>
    <w:rsid w:val="007138B6"/>
    <w:rsid w:val="00713ACE"/>
    <w:rsid w:val="0071526A"/>
    <w:rsid w:val="0072243C"/>
    <w:rsid w:val="00723A12"/>
    <w:rsid w:val="00731C80"/>
    <w:rsid w:val="00737D28"/>
    <w:rsid w:val="007406CA"/>
    <w:rsid w:val="00740781"/>
    <w:rsid w:val="00741A72"/>
    <w:rsid w:val="00744432"/>
    <w:rsid w:val="0074664E"/>
    <w:rsid w:val="0075266D"/>
    <w:rsid w:val="00752693"/>
    <w:rsid w:val="00760B78"/>
    <w:rsid w:val="00763005"/>
    <w:rsid w:val="00770FEF"/>
    <w:rsid w:val="007726E7"/>
    <w:rsid w:val="00773591"/>
    <w:rsid w:val="00783D1A"/>
    <w:rsid w:val="00787BD6"/>
    <w:rsid w:val="00792336"/>
    <w:rsid w:val="007A49AC"/>
    <w:rsid w:val="007A69A1"/>
    <w:rsid w:val="007A7EE2"/>
    <w:rsid w:val="007B0578"/>
    <w:rsid w:val="007B1A4F"/>
    <w:rsid w:val="007B41C9"/>
    <w:rsid w:val="007B4D66"/>
    <w:rsid w:val="007C1608"/>
    <w:rsid w:val="007C34F7"/>
    <w:rsid w:val="007C49A2"/>
    <w:rsid w:val="007C6FB6"/>
    <w:rsid w:val="007E3592"/>
    <w:rsid w:val="007F2761"/>
    <w:rsid w:val="007F65B1"/>
    <w:rsid w:val="00803F51"/>
    <w:rsid w:val="008045AC"/>
    <w:rsid w:val="00806344"/>
    <w:rsid w:val="00814CE2"/>
    <w:rsid w:val="00817530"/>
    <w:rsid w:val="00821846"/>
    <w:rsid w:val="00824CC7"/>
    <w:rsid w:val="00825609"/>
    <w:rsid w:val="0082685F"/>
    <w:rsid w:val="00854679"/>
    <w:rsid w:val="008555E6"/>
    <w:rsid w:val="00857D29"/>
    <w:rsid w:val="00877882"/>
    <w:rsid w:val="00882EAF"/>
    <w:rsid w:val="00884F33"/>
    <w:rsid w:val="008912C7"/>
    <w:rsid w:val="00891C2D"/>
    <w:rsid w:val="00895AC8"/>
    <w:rsid w:val="00896D50"/>
    <w:rsid w:val="008A21BE"/>
    <w:rsid w:val="008A5246"/>
    <w:rsid w:val="008B7A87"/>
    <w:rsid w:val="008C1DB4"/>
    <w:rsid w:val="008D25F3"/>
    <w:rsid w:val="008D2768"/>
    <w:rsid w:val="008D4576"/>
    <w:rsid w:val="008D50F3"/>
    <w:rsid w:val="008D55C5"/>
    <w:rsid w:val="008D7753"/>
    <w:rsid w:val="008E3A47"/>
    <w:rsid w:val="008E6AB0"/>
    <w:rsid w:val="008F1CD5"/>
    <w:rsid w:val="00902B93"/>
    <w:rsid w:val="00905977"/>
    <w:rsid w:val="00906AF4"/>
    <w:rsid w:val="00907646"/>
    <w:rsid w:val="00910B88"/>
    <w:rsid w:val="00912C9C"/>
    <w:rsid w:val="009225CD"/>
    <w:rsid w:val="00926CC7"/>
    <w:rsid w:val="00934E94"/>
    <w:rsid w:val="00935867"/>
    <w:rsid w:val="00936C6F"/>
    <w:rsid w:val="009437FE"/>
    <w:rsid w:val="009523AF"/>
    <w:rsid w:val="00955032"/>
    <w:rsid w:val="0096208C"/>
    <w:rsid w:val="009630CF"/>
    <w:rsid w:val="00963205"/>
    <w:rsid w:val="009717DD"/>
    <w:rsid w:val="009719D8"/>
    <w:rsid w:val="00971AAC"/>
    <w:rsid w:val="00976740"/>
    <w:rsid w:val="009771DA"/>
    <w:rsid w:val="00980A59"/>
    <w:rsid w:val="009827BD"/>
    <w:rsid w:val="009965EE"/>
    <w:rsid w:val="00996737"/>
    <w:rsid w:val="00997277"/>
    <w:rsid w:val="00997370"/>
    <w:rsid w:val="009A59B8"/>
    <w:rsid w:val="009A5A47"/>
    <w:rsid w:val="009A664F"/>
    <w:rsid w:val="009A7042"/>
    <w:rsid w:val="009B405C"/>
    <w:rsid w:val="009B7BE5"/>
    <w:rsid w:val="009C1C57"/>
    <w:rsid w:val="009C1DF8"/>
    <w:rsid w:val="009D2963"/>
    <w:rsid w:val="009D6975"/>
    <w:rsid w:val="009E65F4"/>
    <w:rsid w:val="009E66EB"/>
    <w:rsid w:val="009F2CD9"/>
    <w:rsid w:val="009F5B4D"/>
    <w:rsid w:val="00A01CCE"/>
    <w:rsid w:val="00A05022"/>
    <w:rsid w:val="00A15FC2"/>
    <w:rsid w:val="00A1670F"/>
    <w:rsid w:val="00A264D0"/>
    <w:rsid w:val="00A37130"/>
    <w:rsid w:val="00A42739"/>
    <w:rsid w:val="00A47A12"/>
    <w:rsid w:val="00A5479A"/>
    <w:rsid w:val="00A55631"/>
    <w:rsid w:val="00A57833"/>
    <w:rsid w:val="00A6024E"/>
    <w:rsid w:val="00A61F0C"/>
    <w:rsid w:val="00A62926"/>
    <w:rsid w:val="00A67814"/>
    <w:rsid w:val="00A743EF"/>
    <w:rsid w:val="00A805F3"/>
    <w:rsid w:val="00A84698"/>
    <w:rsid w:val="00A924CE"/>
    <w:rsid w:val="00A9294E"/>
    <w:rsid w:val="00A96D0B"/>
    <w:rsid w:val="00AA33FA"/>
    <w:rsid w:val="00AA4E9E"/>
    <w:rsid w:val="00AA56BD"/>
    <w:rsid w:val="00AB2203"/>
    <w:rsid w:val="00AB443F"/>
    <w:rsid w:val="00AB5F34"/>
    <w:rsid w:val="00AB60E0"/>
    <w:rsid w:val="00AC2182"/>
    <w:rsid w:val="00AC2D80"/>
    <w:rsid w:val="00AD604E"/>
    <w:rsid w:val="00AD7F55"/>
    <w:rsid w:val="00AE15DF"/>
    <w:rsid w:val="00AF4EEC"/>
    <w:rsid w:val="00AF6917"/>
    <w:rsid w:val="00AF6CC4"/>
    <w:rsid w:val="00B0174F"/>
    <w:rsid w:val="00B021C8"/>
    <w:rsid w:val="00B03D4A"/>
    <w:rsid w:val="00B040A1"/>
    <w:rsid w:val="00B07AA7"/>
    <w:rsid w:val="00B21E41"/>
    <w:rsid w:val="00B2249E"/>
    <w:rsid w:val="00B35739"/>
    <w:rsid w:val="00B37745"/>
    <w:rsid w:val="00B53F74"/>
    <w:rsid w:val="00B5708B"/>
    <w:rsid w:val="00B63BAC"/>
    <w:rsid w:val="00B65F12"/>
    <w:rsid w:val="00B6622C"/>
    <w:rsid w:val="00B90CB2"/>
    <w:rsid w:val="00BA0882"/>
    <w:rsid w:val="00BA4692"/>
    <w:rsid w:val="00BA5A5E"/>
    <w:rsid w:val="00BA795F"/>
    <w:rsid w:val="00BB0813"/>
    <w:rsid w:val="00BB2C11"/>
    <w:rsid w:val="00BB490A"/>
    <w:rsid w:val="00BB508A"/>
    <w:rsid w:val="00BB6662"/>
    <w:rsid w:val="00BC5204"/>
    <w:rsid w:val="00BC5456"/>
    <w:rsid w:val="00BC7310"/>
    <w:rsid w:val="00BE0568"/>
    <w:rsid w:val="00BE168F"/>
    <w:rsid w:val="00BF00CF"/>
    <w:rsid w:val="00BF5C3E"/>
    <w:rsid w:val="00C010F1"/>
    <w:rsid w:val="00C016EA"/>
    <w:rsid w:val="00C01CBD"/>
    <w:rsid w:val="00C01F8D"/>
    <w:rsid w:val="00C03E09"/>
    <w:rsid w:val="00C0701F"/>
    <w:rsid w:val="00C0750C"/>
    <w:rsid w:val="00C11ADA"/>
    <w:rsid w:val="00C126B2"/>
    <w:rsid w:val="00C12ADE"/>
    <w:rsid w:val="00C13FC6"/>
    <w:rsid w:val="00C15E74"/>
    <w:rsid w:val="00C1670A"/>
    <w:rsid w:val="00C17737"/>
    <w:rsid w:val="00C260B6"/>
    <w:rsid w:val="00C3622B"/>
    <w:rsid w:val="00C36B72"/>
    <w:rsid w:val="00C36CF4"/>
    <w:rsid w:val="00C426FF"/>
    <w:rsid w:val="00C47823"/>
    <w:rsid w:val="00C56EF1"/>
    <w:rsid w:val="00C57A62"/>
    <w:rsid w:val="00C62730"/>
    <w:rsid w:val="00C64A14"/>
    <w:rsid w:val="00C8160F"/>
    <w:rsid w:val="00C8363F"/>
    <w:rsid w:val="00C857C5"/>
    <w:rsid w:val="00C87C36"/>
    <w:rsid w:val="00CA0DB2"/>
    <w:rsid w:val="00CA2ACB"/>
    <w:rsid w:val="00CA2C21"/>
    <w:rsid w:val="00CA47C1"/>
    <w:rsid w:val="00CB7259"/>
    <w:rsid w:val="00CC0696"/>
    <w:rsid w:val="00CC551E"/>
    <w:rsid w:val="00CC7E6D"/>
    <w:rsid w:val="00CD4726"/>
    <w:rsid w:val="00CD780E"/>
    <w:rsid w:val="00D00467"/>
    <w:rsid w:val="00D01001"/>
    <w:rsid w:val="00D017E5"/>
    <w:rsid w:val="00D01D77"/>
    <w:rsid w:val="00D01E89"/>
    <w:rsid w:val="00D048FB"/>
    <w:rsid w:val="00D22578"/>
    <w:rsid w:val="00D22AB8"/>
    <w:rsid w:val="00D26FCB"/>
    <w:rsid w:val="00D30F4D"/>
    <w:rsid w:val="00D32BCE"/>
    <w:rsid w:val="00D35064"/>
    <w:rsid w:val="00D35DE7"/>
    <w:rsid w:val="00D5312B"/>
    <w:rsid w:val="00D540CB"/>
    <w:rsid w:val="00D563DD"/>
    <w:rsid w:val="00D613A9"/>
    <w:rsid w:val="00D67684"/>
    <w:rsid w:val="00D74507"/>
    <w:rsid w:val="00D80162"/>
    <w:rsid w:val="00D8477C"/>
    <w:rsid w:val="00D86BE7"/>
    <w:rsid w:val="00D87F8A"/>
    <w:rsid w:val="00D900F8"/>
    <w:rsid w:val="00D90FD7"/>
    <w:rsid w:val="00D9767F"/>
    <w:rsid w:val="00D97AA8"/>
    <w:rsid w:val="00DA31B8"/>
    <w:rsid w:val="00DA36F1"/>
    <w:rsid w:val="00DA408D"/>
    <w:rsid w:val="00DA78B6"/>
    <w:rsid w:val="00DB04E7"/>
    <w:rsid w:val="00DB1CDC"/>
    <w:rsid w:val="00DB26FE"/>
    <w:rsid w:val="00DB3B49"/>
    <w:rsid w:val="00DB77C5"/>
    <w:rsid w:val="00DC4659"/>
    <w:rsid w:val="00DD5896"/>
    <w:rsid w:val="00DD666A"/>
    <w:rsid w:val="00DE28D4"/>
    <w:rsid w:val="00DE4BBB"/>
    <w:rsid w:val="00DF24A4"/>
    <w:rsid w:val="00E1049B"/>
    <w:rsid w:val="00E1203E"/>
    <w:rsid w:val="00E152DE"/>
    <w:rsid w:val="00E17249"/>
    <w:rsid w:val="00E17E80"/>
    <w:rsid w:val="00E25854"/>
    <w:rsid w:val="00E266D9"/>
    <w:rsid w:val="00E31F88"/>
    <w:rsid w:val="00E32F19"/>
    <w:rsid w:val="00E337A6"/>
    <w:rsid w:val="00E41C34"/>
    <w:rsid w:val="00E43E78"/>
    <w:rsid w:val="00E4611F"/>
    <w:rsid w:val="00E47001"/>
    <w:rsid w:val="00E52156"/>
    <w:rsid w:val="00E72A32"/>
    <w:rsid w:val="00E828AC"/>
    <w:rsid w:val="00E85AF6"/>
    <w:rsid w:val="00E91EFB"/>
    <w:rsid w:val="00E94D4D"/>
    <w:rsid w:val="00E96FF5"/>
    <w:rsid w:val="00E97BD1"/>
    <w:rsid w:val="00EA546C"/>
    <w:rsid w:val="00EA7E56"/>
    <w:rsid w:val="00EB0033"/>
    <w:rsid w:val="00EB4696"/>
    <w:rsid w:val="00EB55B5"/>
    <w:rsid w:val="00EB611F"/>
    <w:rsid w:val="00EC719D"/>
    <w:rsid w:val="00EC7AA3"/>
    <w:rsid w:val="00ED7473"/>
    <w:rsid w:val="00EE32C3"/>
    <w:rsid w:val="00EE6E20"/>
    <w:rsid w:val="00EF0C36"/>
    <w:rsid w:val="00EF0CB0"/>
    <w:rsid w:val="00EF3430"/>
    <w:rsid w:val="00EF6F0F"/>
    <w:rsid w:val="00F00749"/>
    <w:rsid w:val="00F02735"/>
    <w:rsid w:val="00F031B1"/>
    <w:rsid w:val="00F03CF1"/>
    <w:rsid w:val="00F0769F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52A0"/>
    <w:rsid w:val="00F539DC"/>
    <w:rsid w:val="00F570FB"/>
    <w:rsid w:val="00F663D6"/>
    <w:rsid w:val="00F66F35"/>
    <w:rsid w:val="00F67357"/>
    <w:rsid w:val="00F674DE"/>
    <w:rsid w:val="00F675AF"/>
    <w:rsid w:val="00F73370"/>
    <w:rsid w:val="00F770C7"/>
    <w:rsid w:val="00F81466"/>
    <w:rsid w:val="00F8240F"/>
    <w:rsid w:val="00F861FC"/>
    <w:rsid w:val="00F90042"/>
    <w:rsid w:val="00F9032C"/>
    <w:rsid w:val="00F953D5"/>
    <w:rsid w:val="00FA1E4F"/>
    <w:rsid w:val="00FA4D92"/>
    <w:rsid w:val="00FA5EAA"/>
    <w:rsid w:val="00FB1929"/>
    <w:rsid w:val="00FB73D1"/>
    <w:rsid w:val="00FC6EC0"/>
    <w:rsid w:val="00FD316E"/>
    <w:rsid w:val="00FD4D69"/>
    <w:rsid w:val="00FE7A9B"/>
    <w:rsid w:val="00FF608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CF"/>
  </w:style>
  <w:style w:type="paragraph" w:styleId="1">
    <w:name w:val="heading 1"/>
    <w:basedOn w:val="a"/>
    <w:next w:val="a"/>
    <w:link w:val="10"/>
    <w:uiPriority w:val="9"/>
    <w:qFormat/>
    <w:rsid w:val="00D80162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16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16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16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16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16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16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16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16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9630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630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630CF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630CF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31"/>
    <w:locked/>
    <w:rsid w:val="009630CF"/>
    <w:rPr>
      <w:rFonts w:ascii="Times New Roman" w:hAnsi="Times New Roman"/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9630C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</w:rPr>
  </w:style>
  <w:style w:type="character" w:styleId="a4">
    <w:name w:val="Hyperlink"/>
    <w:uiPriority w:val="99"/>
    <w:rsid w:val="009630C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B96"/>
  </w:style>
  <w:style w:type="paragraph" w:styleId="a7">
    <w:name w:val="footer"/>
    <w:basedOn w:val="a"/>
    <w:link w:val="a8"/>
    <w:uiPriority w:val="99"/>
    <w:unhideWhenUsed/>
    <w:rsid w:val="0028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B96"/>
  </w:style>
  <w:style w:type="character" w:customStyle="1" w:styleId="10">
    <w:name w:val="Заголовок 1 Знак"/>
    <w:basedOn w:val="a0"/>
    <w:link w:val="1"/>
    <w:uiPriority w:val="9"/>
    <w:rsid w:val="00D8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01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01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01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01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0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01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CF"/>
  </w:style>
  <w:style w:type="paragraph" w:styleId="1">
    <w:name w:val="heading 1"/>
    <w:basedOn w:val="a"/>
    <w:next w:val="a"/>
    <w:link w:val="10"/>
    <w:uiPriority w:val="9"/>
    <w:qFormat/>
    <w:rsid w:val="00D80162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162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162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162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162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162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162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162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162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9630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630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9630CF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630CF"/>
    <w:pPr>
      <w:widowControl w:val="0"/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31"/>
    <w:locked/>
    <w:rsid w:val="009630CF"/>
    <w:rPr>
      <w:rFonts w:ascii="Times New Roman" w:hAnsi="Times New Roman"/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rsid w:val="009630CF"/>
    <w:pPr>
      <w:widowControl w:val="0"/>
      <w:shd w:val="clear" w:color="auto" w:fill="FFFFFF"/>
      <w:spacing w:after="0" w:line="328" w:lineRule="exact"/>
    </w:pPr>
    <w:rPr>
      <w:rFonts w:ascii="Times New Roman" w:hAnsi="Times New Roman"/>
      <w:sz w:val="27"/>
    </w:rPr>
  </w:style>
  <w:style w:type="character" w:styleId="a4">
    <w:name w:val="Hyperlink"/>
    <w:uiPriority w:val="99"/>
    <w:rsid w:val="009630C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7B96"/>
  </w:style>
  <w:style w:type="paragraph" w:styleId="a7">
    <w:name w:val="footer"/>
    <w:basedOn w:val="a"/>
    <w:link w:val="a8"/>
    <w:uiPriority w:val="99"/>
    <w:unhideWhenUsed/>
    <w:rsid w:val="0028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B96"/>
  </w:style>
  <w:style w:type="character" w:customStyle="1" w:styleId="10">
    <w:name w:val="Заголовок 1 Знак"/>
    <w:basedOn w:val="a0"/>
    <w:link w:val="1"/>
    <w:uiPriority w:val="9"/>
    <w:rsid w:val="00D80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01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01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801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801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801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801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01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43C302-E273-4488-9A7A-6FA18842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1061</Words>
  <Characters>6049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2021-03-24T09:26:00Z</dcterms:created>
  <dcterms:modified xsi:type="dcterms:W3CDTF">2021-10-26T08:40:00Z</dcterms:modified>
</cp:coreProperties>
</file>