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DA" w:rsidRDefault="00196B80" w:rsidP="00196B80">
      <w:pPr>
        <w:tabs>
          <w:tab w:val="num" w:pos="284"/>
          <w:tab w:val="num" w:pos="4963"/>
        </w:tabs>
        <w:spacing w:after="0" w:line="240" w:lineRule="auto"/>
        <w:ind w:left="5954"/>
        <w:jc w:val="both"/>
        <w:rPr>
          <w:rFonts w:ascii="Times New Roman" w:hAnsi="Times New Roman"/>
          <w:iCs/>
          <w:sz w:val="24"/>
          <w:szCs w:val="24"/>
        </w:rPr>
      </w:pPr>
      <w:r w:rsidRPr="00A82B53">
        <w:rPr>
          <w:rFonts w:ascii="Times New Roman" w:hAnsi="Times New Roman"/>
          <w:iCs/>
          <w:sz w:val="24"/>
          <w:szCs w:val="24"/>
        </w:rPr>
        <w:t xml:space="preserve">Приложение 4 </w:t>
      </w:r>
    </w:p>
    <w:p w:rsidR="00196B80" w:rsidRPr="00DB2C48" w:rsidRDefault="00196B80" w:rsidP="00196B80">
      <w:pPr>
        <w:tabs>
          <w:tab w:val="num" w:pos="284"/>
          <w:tab w:val="num" w:pos="4963"/>
        </w:tabs>
        <w:spacing w:after="0" w:line="240" w:lineRule="auto"/>
        <w:ind w:left="595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2B53">
        <w:rPr>
          <w:rFonts w:ascii="Times New Roman" w:hAnsi="Times New Roman"/>
          <w:iCs/>
          <w:sz w:val="24"/>
          <w:szCs w:val="24"/>
        </w:rPr>
        <w:t xml:space="preserve">к </w:t>
      </w:r>
      <w:r w:rsidR="00987064">
        <w:rPr>
          <w:rFonts w:ascii="Times New Roman" w:hAnsi="Times New Roman"/>
          <w:iCs/>
          <w:sz w:val="24"/>
          <w:szCs w:val="24"/>
        </w:rPr>
        <w:t>П</w:t>
      </w:r>
      <w:r w:rsidRPr="002124C3">
        <w:rPr>
          <w:rFonts w:ascii="Times New Roman" w:hAnsi="Times New Roman"/>
          <w:sz w:val="24"/>
          <w:szCs w:val="24"/>
        </w:rPr>
        <w:t>равил</w:t>
      </w:r>
      <w:r w:rsidR="00DB2C48">
        <w:rPr>
          <w:rFonts w:ascii="Times New Roman" w:hAnsi="Times New Roman"/>
          <w:sz w:val="24"/>
          <w:szCs w:val="24"/>
        </w:rPr>
        <w:t>ам</w:t>
      </w:r>
      <w:r w:rsidRPr="00212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охране труда</w:t>
      </w:r>
      <w:r w:rsidRPr="002124C3">
        <w:rPr>
          <w:rFonts w:ascii="Times New Roman" w:hAnsi="Times New Roman"/>
          <w:sz w:val="24"/>
          <w:szCs w:val="24"/>
        </w:rPr>
        <w:t xml:space="preserve"> при холодной обработке металлов</w:t>
      </w:r>
      <w:r w:rsidR="00DB2C48" w:rsidRPr="00DB2C48">
        <w:rPr>
          <w:rFonts w:ascii="Times New Roman" w:hAnsi="Times New Roman"/>
          <w:iCs/>
          <w:sz w:val="24"/>
          <w:szCs w:val="24"/>
        </w:rPr>
        <w:t xml:space="preserve"> </w:t>
      </w:r>
      <w:r w:rsidR="00DB2C48">
        <w:rPr>
          <w:rFonts w:ascii="Times New Roman" w:hAnsi="Times New Roman"/>
          <w:iCs/>
          <w:sz w:val="24"/>
          <w:szCs w:val="24"/>
        </w:rPr>
        <w:t>(</w:t>
      </w:r>
      <w:r w:rsidR="00DB2C48" w:rsidRPr="00A82B53">
        <w:rPr>
          <w:rFonts w:ascii="Times New Roman" w:hAnsi="Times New Roman"/>
          <w:iCs/>
          <w:sz w:val="24"/>
          <w:szCs w:val="24"/>
        </w:rPr>
        <w:t>пункт</w:t>
      </w:r>
      <w:r w:rsidR="00DB2C48">
        <w:rPr>
          <w:rFonts w:ascii="Times New Roman" w:hAnsi="Times New Roman"/>
          <w:iCs/>
          <w:sz w:val="24"/>
          <w:szCs w:val="24"/>
        </w:rPr>
        <w:t>ы</w:t>
      </w:r>
      <w:r w:rsidR="000A3212">
        <w:rPr>
          <w:rFonts w:ascii="Times New Roman" w:hAnsi="Times New Roman"/>
          <w:iCs/>
          <w:sz w:val="24"/>
          <w:szCs w:val="24"/>
        </w:rPr>
        <w:t xml:space="preserve"> 2.58, 2.61</w:t>
      </w:r>
      <w:r w:rsidR="00DB2C48" w:rsidRPr="00A82B53">
        <w:rPr>
          <w:rFonts w:ascii="Times New Roman" w:hAnsi="Times New Roman"/>
          <w:iCs/>
          <w:sz w:val="24"/>
          <w:szCs w:val="24"/>
        </w:rPr>
        <w:t xml:space="preserve"> </w:t>
      </w:r>
      <w:r w:rsidR="00487D17">
        <w:rPr>
          <w:rFonts w:ascii="Times New Roman" w:hAnsi="Times New Roman"/>
          <w:iCs/>
          <w:sz w:val="24"/>
          <w:szCs w:val="24"/>
        </w:rPr>
        <w:t xml:space="preserve">подраздела 3 </w:t>
      </w:r>
      <w:r w:rsidR="00DB2C48" w:rsidRPr="00A82B53">
        <w:rPr>
          <w:rFonts w:ascii="Times New Roman" w:hAnsi="Times New Roman"/>
          <w:iCs/>
          <w:sz w:val="24"/>
          <w:szCs w:val="24"/>
        </w:rPr>
        <w:t xml:space="preserve">раздела </w:t>
      </w:r>
      <w:r w:rsidR="00DB2C48" w:rsidRPr="00A82B53">
        <w:rPr>
          <w:rFonts w:ascii="Times New Roman" w:hAnsi="Times New Roman"/>
          <w:iCs/>
          <w:sz w:val="24"/>
          <w:szCs w:val="24"/>
          <w:lang w:val="en-US"/>
        </w:rPr>
        <w:t>II</w:t>
      </w:r>
      <w:r w:rsidR="00DB2C48">
        <w:rPr>
          <w:rFonts w:ascii="Times New Roman" w:hAnsi="Times New Roman"/>
          <w:iCs/>
          <w:sz w:val="24"/>
          <w:szCs w:val="24"/>
        </w:rPr>
        <w:t>)</w:t>
      </w:r>
    </w:p>
    <w:p w:rsidR="00196B80" w:rsidRPr="00A82B53" w:rsidRDefault="00196B80" w:rsidP="00196B8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196B80" w:rsidRPr="00A82B53" w:rsidRDefault="00196B80" w:rsidP="00196B8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6B80" w:rsidRPr="00A82B53" w:rsidRDefault="00196B80" w:rsidP="00196B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2B53">
        <w:rPr>
          <w:rFonts w:ascii="Times New Roman" w:hAnsi="Times New Roman" w:cs="Times New Roman"/>
          <w:sz w:val="24"/>
          <w:szCs w:val="24"/>
        </w:rPr>
        <w:t>НОРМЫ ОСВЕЩЕННОСТИ НА РАБОЧИХ МЕСТАХ</w:t>
      </w:r>
    </w:p>
    <w:p w:rsidR="00196B80" w:rsidRPr="00A82B53" w:rsidRDefault="00196B80" w:rsidP="00196B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2B53">
        <w:rPr>
          <w:rFonts w:ascii="Times New Roman" w:hAnsi="Times New Roman" w:cs="Times New Roman"/>
          <w:sz w:val="24"/>
          <w:szCs w:val="24"/>
        </w:rPr>
        <w:t>И КОЭФФИЦИЕНТЫ ЕСТЕСТВЕННОЙ ОСВЕЩЕННОСТИ</w:t>
      </w:r>
    </w:p>
    <w:p w:rsidR="00196B80" w:rsidRPr="00A82B53" w:rsidRDefault="00196B80" w:rsidP="00196B8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6B80" w:rsidRPr="00A82B53" w:rsidRDefault="00196B80" w:rsidP="00196B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1658"/>
      <w:bookmarkEnd w:id="0"/>
      <w:r w:rsidRPr="00A82B53">
        <w:rPr>
          <w:rFonts w:ascii="Times New Roman" w:hAnsi="Times New Roman" w:cs="Times New Roman"/>
          <w:sz w:val="24"/>
          <w:szCs w:val="24"/>
        </w:rPr>
        <w:t>Таблица 1</w:t>
      </w:r>
    </w:p>
    <w:p w:rsidR="00D42057" w:rsidRDefault="00D42057"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196B80" w:rsidTr="00196B80">
        <w:tc>
          <w:tcPr>
            <w:tcW w:w="6771" w:type="dxa"/>
          </w:tcPr>
          <w:p w:rsidR="00196B80" w:rsidRPr="00196B80" w:rsidRDefault="00196B80" w:rsidP="00196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Наименование оборудования, операций, рабочих мест</w:t>
            </w:r>
          </w:p>
        </w:tc>
        <w:tc>
          <w:tcPr>
            <w:tcW w:w="2800" w:type="dxa"/>
          </w:tcPr>
          <w:p w:rsidR="00196B80" w:rsidRPr="00196B80" w:rsidRDefault="00196B80" w:rsidP="00196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 xml:space="preserve">Освещенность, </w:t>
            </w:r>
            <w:proofErr w:type="spellStart"/>
            <w:r w:rsidRPr="00196B80">
              <w:rPr>
                <w:rFonts w:ascii="Times New Roman" w:hAnsi="Times New Roman"/>
                <w:sz w:val="24"/>
                <w:szCs w:val="24"/>
              </w:rPr>
              <w:t>лк</w:t>
            </w:r>
            <w:proofErr w:type="spellEnd"/>
          </w:p>
        </w:tc>
      </w:tr>
      <w:tr w:rsidR="00196B80" w:rsidTr="00196B80">
        <w:tc>
          <w:tcPr>
            <w:tcW w:w="6771" w:type="dxa"/>
          </w:tcPr>
          <w:p w:rsidR="00196B80" w:rsidRPr="00196B80" w:rsidRDefault="00716A34" w:rsidP="00716A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96B80" w:rsidRPr="00196B80">
              <w:rPr>
                <w:rFonts w:ascii="Times New Roman" w:hAnsi="Times New Roman"/>
                <w:sz w:val="24"/>
                <w:szCs w:val="24"/>
              </w:rPr>
              <w:t>Металлорежущие станки:</w:t>
            </w:r>
          </w:p>
          <w:p w:rsid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токарные, токарно-</w:t>
            </w:r>
            <w:proofErr w:type="spellStart"/>
            <w:r w:rsidRPr="00196B80">
              <w:rPr>
                <w:rFonts w:ascii="Times New Roman" w:hAnsi="Times New Roman"/>
                <w:sz w:val="24"/>
                <w:szCs w:val="24"/>
              </w:rPr>
              <w:t>затыловочные</w:t>
            </w:r>
            <w:proofErr w:type="spellEnd"/>
            <w:r w:rsidRPr="00196B80">
              <w:rPr>
                <w:rFonts w:ascii="Times New Roman" w:hAnsi="Times New Roman"/>
                <w:sz w:val="24"/>
                <w:szCs w:val="24"/>
              </w:rPr>
              <w:t xml:space="preserve">, резьботокарные, координатно-расточные, </w:t>
            </w:r>
            <w:proofErr w:type="spellStart"/>
            <w:r w:rsidRPr="00196B80">
              <w:rPr>
                <w:rFonts w:ascii="Times New Roman" w:hAnsi="Times New Roman"/>
                <w:sz w:val="24"/>
                <w:szCs w:val="24"/>
              </w:rPr>
              <w:t>резьбошлифовальные</w:t>
            </w:r>
            <w:proofErr w:type="spellEnd"/>
            <w:r w:rsidRPr="00196B80">
              <w:rPr>
                <w:rFonts w:ascii="Times New Roman" w:hAnsi="Times New Roman"/>
                <w:sz w:val="24"/>
                <w:szCs w:val="24"/>
              </w:rPr>
              <w:t>, заточные, зубообрабатывающие, резьбонакатные;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 xml:space="preserve">токарно-револьверные, токарно-винторезные, плоскошлифовальные, </w:t>
            </w:r>
            <w:proofErr w:type="spellStart"/>
            <w:r w:rsidRPr="00196B80">
              <w:rPr>
                <w:rFonts w:ascii="Times New Roman" w:hAnsi="Times New Roman"/>
                <w:sz w:val="24"/>
                <w:szCs w:val="24"/>
              </w:rPr>
              <w:t>круглошлифовальные</w:t>
            </w:r>
            <w:proofErr w:type="spellEnd"/>
            <w:r w:rsidRPr="00196B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B80">
              <w:rPr>
                <w:rFonts w:ascii="Times New Roman" w:hAnsi="Times New Roman"/>
                <w:sz w:val="24"/>
                <w:szCs w:val="24"/>
              </w:rPr>
              <w:t>внутришлифовальные;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фрезерные;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токарно-карусельные;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продольно-строгальные;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716A34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поперечно-</w:t>
            </w:r>
            <w:r w:rsidR="00196B80" w:rsidRPr="00196B80">
              <w:rPr>
                <w:rFonts w:ascii="Times New Roman" w:hAnsi="Times New Roman"/>
                <w:sz w:val="24"/>
                <w:szCs w:val="24"/>
              </w:rPr>
              <w:t>строгальные;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лоботокарные, сверлильные;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долбежные, протяжные, отрезные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2. Слесарные и лекальные работы, разметочные плиты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Default="00196B80" w:rsidP="00196B80">
            <w:pPr>
              <w:spacing w:after="0" w:line="240" w:lineRule="auto"/>
            </w:pPr>
            <w:r w:rsidRPr="00196B80">
              <w:rPr>
                <w:rFonts w:ascii="Times New Roman" w:hAnsi="Times New Roman"/>
                <w:sz w:val="24"/>
                <w:szCs w:val="24"/>
              </w:rPr>
              <w:t>3. ОТК</w:t>
            </w:r>
          </w:p>
        </w:tc>
        <w:tc>
          <w:tcPr>
            <w:tcW w:w="2800" w:type="dxa"/>
          </w:tcPr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2000; 1500 &lt;*&gt;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1500; 1000 &lt;**&gt;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51084B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750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80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Pr="00196B80" w:rsidRDefault="00196B80" w:rsidP="001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80" w:rsidRDefault="00196B80" w:rsidP="00196B80">
            <w:pPr>
              <w:spacing w:after="0" w:line="240" w:lineRule="auto"/>
            </w:pPr>
            <w:r w:rsidRPr="00196B8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</w:tbl>
    <w:p w:rsidR="00196B80" w:rsidRDefault="00196B80"/>
    <w:p w:rsidR="009D5952" w:rsidRDefault="009D5952"/>
    <w:p w:rsidR="00196B80" w:rsidRPr="00A82B53" w:rsidRDefault="00196B80" w:rsidP="00196B8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B53">
        <w:rPr>
          <w:rFonts w:ascii="Times New Roman" w:hAnsi="Times New Roman" w:cs="Times New Roman"/>
          <w:sz w:val="24"/>
          <w:szCs w:val="24"/>
        </w:rPr>
        <w:t>&lt;*&gt; Размеры стола более 400 x 1600 мм.</w:t>
      </w:r>
    </w:p>
    <w:p w:rsidR="00196B80" w:rsidRDefault="00196B80" w:rsidP="00196B8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685"/>
      <w:bookmarkEnd w:id="2"/>
      <w:r w:rsidRPr="00A82B53">
        <w:rPr>
          <w:rFonts w:ascii="Times New Roman" w:hAnsi="Times New Roman" w:cs="Times New Roman"/>
          <w:sz w:val="24"/>
          <w:szCs w:val="24"/>
        </w:rPr>
        <w:t>&lt;**&gt; Диаметры обрабатываемой детали более 2500 мм.</w:t>
      </w:r>
    </w:p>
    <w:p w:rsidR="00545F2E" w:rsidRDefault="00545F2E" w:rsidP="00196B8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F2E" w:rsidRDefault="00545F2E" w:rsidP="00196B8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F2E" w:rsidRDefault="00545F2E" w:rsidP="00196B8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F2E" w:rsidRDefault="00545F2E" w:rsidP="00545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5F2E" w:rsidRDefault="001F2902" w:rsidP="00545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приложения 4</w:t>
      </w:r>
    </w:p>
    <w:p w:rsidR="001F2902" w:rsidRDefault="001F2902" w:rsidP="00A308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45F2E" w:rsidRPr="00A82B53" w:rsidRDefault="00545F2E" w:rsidP="00545F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2B5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861"/>
        <w:gridCol w:w="1810"/>
        <w:gridCol w:w="1830"/>
        <w:gridCol w:w="1820"/>
      </w:tblGrid>
      <w:tr w:rsidR="00411E08" w:rsidRPr="00411E08" w:rsidTr="001F2902">
        <w:tc>
          <w:tcPr>
            <w:tcW w:w="2250" w:type="dxa"/>
            <w:vMerge w:val="restart"/>
            <w:vAlign w:val="center"/>
          </w:tcPr>
          <w:p w:rsidR="00411E08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Цех</w:t>
            </w:r>
          </w:p>
        </w:tc>
        <w:tc>
          <w:tcPr>
            <w:tcW w:w="1861" w:type="dxa"/>
            <w:vMerge w:val="restart"/>
            <w:vAlign w:val="center"/>
          </w:tcPr>
          <w:p w:rsidR="00411E08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Вид освещения</w:t>
            </w:r>
          </w:p>
        </w:tc>
        <w:tc>
          <w:tcPr>
            <w:tcW w:w="5460" w:type="dxa"/>
            <w:gridSpan w:val="3"/>
          </w:tcPr>
          <w:p w:rsidR="00411E08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естественной освещенности (КЕО),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1E08" w:rsidRPr="00411E08" w:rsidTr="00716A34">
        <w:tc>
          <w:tcPr>
            <w:tcW w:w="2250" w:type="dxa"/>
            <w:vMerge/>
          </w:tcPr>
          <w:p w:rsidR="00411E08" w:rsidRPr="00411E08" w:rsidRDefault="00411E08" w:rsidP="00196B8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411E08" w:rsidRPr="00411E08" w:rsidRDefault="00411E08" w:rsidP="00196B8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11E08" w:rsidRPr="00411E08" w:rsidRDefault="00411E08" w:rsidP="00716A34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при верхнем или верхнем и боковом освещении</w:t>
            </w:r>
          </w:p>
        </w:tc>
        <w:tc>
          <w:tcPr>
            <w:tcW w:w="1830" w:type="dxa"/>
            <w:vAlign w:val="center"/>
          </w:tcPr>
          <w:p w:rsidR="00411E08" w:rsidRPr="00411E08" w:rsidRDefault="00411E08" w:rsidP="00716A34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в зоне с устойчивым снежным покровом</w:t>
            </w:r>
          </w:p>
        </w:tc>
        <w:tc>
          <w:tcPr>
            <w:tcW w:w="1820" w:type="dxa"/>
            <w:vAlign w:val="center"/>
          </w:tcPr>
          <w:p w:rsidR="00411E08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на остальной территории</w:t>
            </w:r>
          </w:p>
        </w:tc>
      </w:tr>
      <w:tr w:rsidR="00545F2E" w:rsidRPr="00411E08" w:rsidTr="001F2902">
        <w:tc>
          <w:tcPr>
            <w:tcW w:w="2250" w:type="dxa"/>
            <w:vAlign w:val="center"/>
          </w:tcPr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Заготовительный</w:t>
            </w:r>
          </w:p>
        </w:tc>
        <w:tc>
          <w:tcPr>
            <w:tcW w:w="1861" w:type="dxa"/>
            <w:vAlign w:val="center"/>
          </w:tcPr>
          <w:p w:rsidR="00411E08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</w:p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Совмещенное</w:t>
            </w:r>
          </w:p>
          <w:p w:rsidR="00411E08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411E08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11E08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411E08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E" w:rsidRPr="00411E08" w:rsidTr="001F2902">
        <w:tc>
          <w:tcPr>
            <w:tcW w:w="2250" w:type="dxa"/>
            <w:vAlign w:val="center"/>
          </w:tcPr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Механический, инструментальный-</w:t>
            </w:r>
          </w:p>
        </w:tc>
        <w:tc>
          <w:tcPr>
            <w:tcW w:w="1861" w:type="dxa"/>
            <w:vAlign w:val="center"/>
          </w:tcPr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</w:p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Совмещенное</w:t>
            </w:r>
          </w:p>
          <w:p w:rsidR="00411E08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411E08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411E08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545F2E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11E08" w:rsidRPr="00411E08" w:rsidRDefault="00411E08" w:rsidP="00411E08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F2E" w:rsidRDefault="00545F2E" w:rsidP="00196B8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6593" w:rsidRPr="00F62C1F" w:rsidRDefault="000C4F62" w:rsidP="0048659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В таблице</w:t>
      </w:r>
      <w:r w:rsidR="00486593" w:rsidRPr="00F62C1F">
        <w:rPr>
          <w:rFonts w:ascii="Times New Roman" w:hAnsi="Times New Roman" w:cs="Times New Roman"/>
          <w:sz w:val="24"/>
          <w:szCs w:val="24"/>
        </w:rPr>
        <w:t xml:space="preserve"> 2 приведены нормируемые значения КЕО для зданий, отнесенных к третьей группе районов по ресурсам светового климата. Для остальных групп районов по ресурсам светового климата нормируемые значения КЕО следует принимать согласно </w:t>
      </w:r>
      <w:r w:rsidR="00F62C1F" w:rsidRPr="00F62C1F">
        <w:rPr>
          <w:rFonts w:ascii="Times New Roman" w:hAnsi="Times New Roman"/>
          <w:sz w:val="24"/>
          <w:szCs w:val="24"/>
        </w:rPr>
        <w:t xml:space="preserve">ДБН В.2.5-28-2006 </w:t>
      </w:r>
      <w:r w:rsidR="00716A34">
        <w:rPr>
          <w:rFonts w:ascii="Times New Roman" w:hAnsi="Times New Roman"/>
          <w:sz w:val="24"/>
          <w:szCs w:val="24"/>
        </w:rPr>
        <w:t>«</w:t>
      </w:r>
      <w:r w:rsidR="00F62C1F" w:rsidRPr="00F62C1F">
        <w:rPr>
          <w:rFonts w:ascii="Times New Roman" w:hAnsi="Times New Roman"/>
          <w:bCs/>
          <w:spacing w:val="2"/>
          <w:kern w:val="36"/>
          <w:sz w:val="24"/>
          <w:szCs w:val="24"/>
        </w:rPr>
        <w:t>Естественное и искусственное освещение</w:t>
      </w:r>
      <w:r w:rsidR="00716A34">
        <w:rPr>
          <w:rFonts w:ascii="Times New Roman" w:hAnsi="Times New Roman"/>
          <w:bCs/>
          <w:spacing w:val="2"/>
          <w:kern w:val="36"/>
          <w:sz w:val="24"/>
          <w:szCs w:val="24"/>
        </w:rPr>
        <w:t>»</w:t>
      </w:r>
      <w:r w:rsidR="00F62C1F">
        <w:rPr>
          <w:rFonts w:ascii="Times New Roman" w:hAnsi="Times New Roman"/>
          <w:bCs/>
          <w:spacing w:val="2"/>
          <w:kern w:val="36"/>
          <w:sz w:val="24"/>
          <w:szCs w:val="24"/>
        </w:rPr>
        <w:t>.</w:t>
      </w:r>
    </w:p>
    <w:sectPr w:rsidR="00486593" w:rsidRPr="00F62C1F" w:rsidSect="001F29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02" w:rsidRDefault="001F2902" w:rsidP="001F2902">
      <w:pPr>
        <w:spacing w:after="0" w:line="240" w:lineRule="auto"/>
      </w:pPr>
      <w:r>
        <w:separator/>
      </w:r>
    </w:p>
  </w:endnote>
  <w:endnote w:type="continuationSeparator" w:id="0">
    <w:p w:rsidR="001F2902" w:rsidRDefault="001F2902" w:rsidP="001F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02" w:rsidRDefault="001F2902" w:rsidP="001F2902">
      <w:pPr>
        <w:spacing w:after="0" w:line="240" w:lineRule="auto"/>
      </w:pPr>
      <w:r>
        <w:separator/>
      </w:r>
    </w:p>
  </w:footnote>
  <w:footnote w:type="continuationSeparator" w:id="0">
    <w:p w:rsidR="001F2902" w:rsidRDefault="001F2902" w:rsidP="001F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211323"/>
      <w:docPartObj>
        <w:docPartGallery w:val="Page Numbers (Top of Page)"/>
        <w:docPartUnique/>
      </w:docPartObj>
    </w:sdtPr>
    <w:sdtEndPr/>
    <w:sdtContent>
      <w:p w:rsidR="001F2902" w:rsidRDefault="001F29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804">
          <w:rPr>
            <w:noProof/>
          </w:rPr>
          <w:t>2</w:t>
        </w:r>
        <w:r>
          <w:fldChar w:fldCharType="end"/>
        </w:r>
      </w:p>
    </w:sdtContent>
  </w:sdt>
  <w:p w:rsidR="001F2902" w:rsidRDefault="001F29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2459"/>
    <w:multiLevelType w:val="hybridMultilevel"/>
    <w:tmpl w:val="C526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52"/>
    <w:rsid w:val="000A3212"/>
    <w:rsid w:val="000C4F62"/>
    <w:rsid w:val="00196B80"/>
    <w:rsid w:val="001F2902"/>
    <w:rsid w:val="00411E08"/>
    <w:rsid w:val="00486593"/>
    <w:rsid w:val="00487D17"/>
    <w:rsid w:val="0051084B"/>
    <w:rsid w:val="00545F2E"/>
    <w:rsid w:val="00716A34"/>
    <w:rsid w:val="00896697"/>
    <w:rsid w:val="009101DA"/>
    <w:rsid w:val="00987064"/>
    <w:rsid w:val="009D5952"/>
    <w:rsid w:val="00A30804"/>
    <w:rsid w:val="00D42057"/>
    <w:rsid w:val="00DB2C48"/>
    <w:rsid w:val="00F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8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9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B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90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F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90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8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9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B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90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F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9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dcterms:created xsi:type="dcterms:W3CDTF">2020-11-23T15:11:00Z</dcterms:created>
  <dcterms:modified xsi:type="dcterms:W3CDTF">2021-09-17T09:57:00Z</dcterms:modified>
</cp:coreProperties>
</file>