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0461" w14:textId="77777777" w:rsidR="00E714C1" w:rsidRDefault="00E714C1" w:rsidP="00E714C1">
      <w:pPr>
        <w:pStyle w:val="1"/>
        <w:spacing w:before="420" w:after="0"/>
        <w:ind w:left="10632"/>
      </w:pPr>
      <w:bookmarkStart w:id="0" w:name="_GoBack"/>
      <w:bookmarkEnd w:id="0"/>
      <w:r>
        <w:rPr>
          <w:color w:val="000000"/>
        </w:rPr>
        <w:t>ПРИЛОЖЕНИЕ</w:t>
      </w:r>
      <w:r>
        <w:rPr>
          <w:color w:val="000000"/>
        </w:rPr>
        <w:br/>
        <w:t>к Распоряжению Главы</w:t>
      </w:r>
    </w:p>
    <w:p w14:paraId="2FECB882" w14:textId="77777777" w:rsidR="00E714C1" w:rsidRDefault="00E714C1" w:rsidP="00E714C1">
      <w:pPr>
        <w:pStyle w:val="1"/>
        <w:tabs>
          <w:tab w:val="left" w:pos="2573"/>
        </w:tabs>
        <w:spacing w:after="1380"/>
        <w:ind w:left="10632"/>
      </w:pPr>
      <w:r>
        <w:rPr>
          <w:color w:val="000000"/>
        </w:rPr>
        <w:t>Донецкой Народной Республики</w:t>
      </w:r>
      <w:r>
        <w:rPr>
          <w:color w:val="000000"/>
        </w:rPr>
        <w:br/>
        <w:t>от</w:t>
      </w:r>
      <w:r>
        <w:t xml:space="preserve"> 24 декабря </w:t>
      </w:r>
      <w:r>
        <w:rPr>
          <w:color w:val="000000"/>
        </w:rPr>
        <w:t>2021 г. №</w:t>
      </w:r>
      <w:r>
        <w:t xml:space="preserve"> 518</w:t>
      </w:r>
    </w:p>
    <w:p w14:paraId="276F20B4" w14:textId="77777777" w:rsidR="00E714C1" w:rsidRDefault="00E714C1" w:rsidP="00E714C1">
      <w:pPr>
        <w:pStyle w:val="1"/>
        <w:spacing w:after="780"/>
        <w:jc w:val="center"/>
      </w:pPr>
      <w:r>
        <w:rPr>
          <w:b/>
          <w:bCs/>
          <w:color w:val="000000"/>
        </w:rPr>
        <w:t>ПЛАН</w:t>
      </w:r>
      <w:r>
        <w:rPr>
          <w:b/>
          <w:bCs/>
          <w:color w:val="000000"/>
        </w:rPr>
        <w:br/>
        <w:t>противодействия идеологии терроризма в молодежной среде</w:t>
      </w:r>
      <w:r>
        <w:rPr>
          <w:b/>
          <w:bCs/>
          <w:color w:val="000000"/>
        </w:rPr>
        <w:br/>
        <w:t>Донецкой Народной Республики</w:t>
      </w:r>
    </w:p>
    <w:tbl>
      <w:tblPr>
        <w:tblOverlap w:val="never"/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3"/>
        <w:gridCol w:w="7799"/>
        <w:gridCol w:w="2695"/>
        <w:gridCol w:w="3541"/>
        <w:gridCol w:w="15"/>
      </w:tblGrid>
      <w:tr w:rsidR="00E714C1" w14:paraId="4D060A2E" w14:textId="77777777" w:rsidTr="00E714C1">
        <w:trPr>
          <w:gridAfter w:val="1"/>
          <w:wAfter w:w="15" w:type="dxa"/>
          <w:trHeight w:hRule="exact" w:val="662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66C2F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13C43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1B37A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F20B2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E714C1" w14:paraId="455CAA7D" w14:textId="77777777" w:rsidTr="00E714C1">
        <w:trPr>
          <w:gridAfter w:val="1"/>
          <w:wAfter w:w="15" w:type="dxa"/>
          <w:trHeight w:val="326"/>
          <w:jc w:val="center"/>
        </w:trPr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1656B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1. Снижение уязвимости молодежи от воздействия идеологии терроризма</w:t>
            </w:r>
          </w:p>
        </w:tc>
      </w:tr>
      <w:tr w:rsidR="00E714C1" w14:paraId="2C4EA76D" w14:textId="77777777" w:rsidTr="00E714C1">
        <w:trPr>
          <w:gridAfter w:val="1"/>
          <w:wAfter w:w="15" w:type="dxa"/>
          <w:trHeight w:hRule="exact" w:val="2266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5578D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C8367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 xml:space="preserve"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</w:t>
            </w:r>
            <w:proofErr w:type="spellStart"/>
            <w:r>
              <w:rPr>
                <w:color w:val="000000"/>
              </w:rPr>
              <w:t>духовно</w:t>
            </w:r>
            <w:r>
              <w:rPr>
                <w:color w:val="000000"/>
              </w:rPr>
              <w:softHyphen/>
              <w:t>нравственных</w:t>
            </w:r>
            <w:proofErr w:type="spellEnd"/>
            <w:r>
              <w:rPr>
                <w:color w:val="000000"/>
              </w:rPr>
              <w:t xml:space="preserve"> ценностей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9F5B0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330A9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образования и науки Донецкой Народной Республики, Министерство культуры Донецкой Народной Республики</w:t>
            </w:r>
          </w:p>
        </w:tc>
      </w:tr>
      <w:tr w:rsidR="00E714C1" w14:paraId="2EB720D4" w14:textId="77777777" w:rsidTr="00E714C1">
        <w:trPr>
          <w:gridAfter w:val="1"/>
          <w:wAfter w:w="15" w:type="dxa"/>
          <w:trHeight w:hRule="exact" w:val="1315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79C6E1" w14:textId="77777777" w:rsidR="00E714C1" w:rsidRDefault="00E714C1">
            <w:pPr>
              <w:pStyle w:val="a5"/>
            </w:pPr>
            <w:r>
              <w:rPr>
                <w:color w:val="000000"/>
              </w:rPr>
              <w:t>1.2.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CF8E1D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>Организация и проведение тематических мероприятий по вопросам предупреждения распространения идеологии терроризма среди молодежи на территории Донецкой Народной Республики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8BC959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83ADD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молодежи, спорта и туризма Донецкой Народной Республики</w:t>
            </w:r>
          </w:p>
        </w:tc>
      </w:tr>
      <w:tr w:rsidR="00E714C1" w14:paraId="3B09056F" w14:textId="77777777" w:rsidTr="00E714C1">
        <w:trPr>
          <w:trHeight w:hRule="exact" w:val="883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3381C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C74DE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C5BA9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55BA2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E714C1" w14:paraId="1DE5B0A4" w14:textId="77777777" w:rsidTr="00E714C1">
        <w:trPr>
          <w:trHeight w:hRule="exact" w:val="2270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233E9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1.3.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2E6184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>Разработка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привитию традиционных духовно-нравственных ценностей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FBFB3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декабрь 2021 года, далее - ежегодно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9F916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молодежи, спорта и туризма Донецкой Народной Республики, Министерство образования и науки Донецкой Народной Республики</w:t>
            </w:r>
          </w:p>
        </w:tc>
      </w:tr>
      <w:tr w:rsidR="00E714C1" w14:paraId="3CC57D6D" w14:textId="77777777" w:rsidTr="00E714C1">
        <w:trPr>
          <w:trHeight w:hRule="exact" w:val="2582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634E2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1.4.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178982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>Проведение в общеобразовательных организациях занятий с обучающимися по предметам «Основы безопасности жизнедеятельности» и «Обществознание», в программу которых включены разделы, касающиеся основ профилактики и противодействия терроризму, экстремизму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031E0A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согласно примерным основным образовательным программам основного общего и среднего общего образования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8FF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образования и науки Донецкой Народной Республики</w:t>
            </w:r>
          </w:p>
        </w:tc>
      </w:tr>
      <w:tr w:rsidR="00E714C1" w14:paraId="12460423" w14:textId="77777777" w:rsidTr="00E714C1">
        <w:trPr>
          <w:trHeight w:val="883"/>
          <w:jc w:val="center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9A0AD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2. Предотвращение использования религиозного фактора в распространении идеологии терроризма</w:t>
            </w:r>
          </w:p>
        </w:tc>
      </w:tr>
      <w:tr w:rsidR="00E714C1" w14:paraId="3E187C2C" w14:textId="77777777" w:rsidTr="00E714C1">
        <w:trPr>
          <w:trHeight w:hRule="exact" w:val="1637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96CC9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6F2C18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>Разработка методических рекомендаций для республиканских органов исполнительной власти и органов местного самоуправления по профилактике распространения радикальной идеологии среди верующих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B5CBA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декабрь 2021 года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11468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культуры Донецкой Народной Республики</w:t>
            </w:r>
          </w:p>
        </w:tc>
      </w:tr>
      <w:tr w:rsidR="00E714C1" w14:paraId="2B9B9C70" w14:textId="77777777" w:rsidTr="00E714C1">
        <w:trPr>
          <w:trHeight w:hRule="exact" w:val="1325"/>
          <w:jc w:val="center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608C22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EECE0A0" w14:textId="77777777" w:rsidR="00E714C1" w:rsidRDefault="00E714C1">
            <w:pPr>
              <w:pStyle w:val="a5"/>
              <w:jc w:val="both"/>
            </w:pPr>
            <w:r>
              <w:rPr>
                <w:color w:val="000000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721FA8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55F73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культуры Донецкой Народной Республики</w:t>
            </w:r>
          </w:p>
        </w:tc>
      </w:tr>
      <w:tr w:rsidR="00E714C1" w14:paraId="463F9B82" w14:textId="77777777" w:rsidTr="00E714C1">
        <w:trPr>
          <w:gridAfter w:val="1"/>
          <w:wAfter w:w="15" w:type="dxa"/>
          <w:trHeight w:hRule="exact" w:val="8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D507A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1F5A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0A108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6182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E714C1" w14:paraId="02EBE773" w14:textId="77777777" w:rsidTr="00E714C1">
        <w:trPr>
          <w:gridAfter w:val="1"/>
          <w:wAfter w:w="15" w:type="dxa"/>
          <w:trHeight w:val="658"/>
          <w:jc w:val="center"/>
        </w:trPr>
        <w:tc>
          <w:tcPr>
            <w:tcW w:w="147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3D978E" w14:textId="77777777" w:rsidR="00E714C1" w:rsidRDefault="00E714C1">
            <w:pPr>
              <w:pStyle w:val="a5"/>
              <w:jc w:val="center"/>
            </w:pPr>
            <w:r>
              <w:rPr>
                <w:b/>
                <w:bCs/>
                <w:color w:val="000000"/>
              </w:rPr>
              <w:t>3. Привлечение институтов гражданского общества к участию в работе по созданию информационных материалов в области противодействия идеологии терроризма</w:t>
            </w:r>
          </w:p>
        </w:tc>
      </w:tr>
      <w:tr w:rsidR="00E714C1" w14:paraId="2CE2808C" w14:textId="77777777" w:rsidTr="00E714C1">
        <w:trPr>
          <w:gridAfter w:val="1"/>
          <w:wAfter w:w="15" w:type="dxa"/>
          <w:trHeight w:hRule="exact" w:val="19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1AD77B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3.1.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C96613" w14:textId="77777777" w:rsidR="00E714C1" w:rsidRDefault="00E714C1">
            <w:pPr>
              <w:pStyle w:val="a5"/>
            </w:pPr>
            <w:r>
              <w:rPr>
                <w:color w:val="000000"/>
              </w:rPr>
              <w:t>Осуществление поддержки мероприятий антитеррористической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5DAFF5" w14:textId="77777777" w:rsidR="00E714C1" w:rsidRDefault="00E714C1">
            <w:pPr>
              <w:pStyle w:val="a5"/>
              <w:jc w:val="center"/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427AA" w14:textId="77777777" w:rsidR="00E714C1" w:rsidRDefault="00E714C1">
            <w:pPr>
              <w:pStyle w:val="a5"/>
            </w:pPr>
            <w:r>
              <w:rPr>
                <w:color w:val="000000"/>
              </w:rPr>
              <w:t>Министерство культуры Донецкой Народной Республики, Министерство молодежи, спорта и туризма Донецкой Народной Республики</w:t>
            </w:r>
          </w:p>
        </w:tc>
      </w:tr>
    </w:tbl>
    <w:p w14:paraId="086A41E5" w14:textId="77777777" w:rsidR="00E714C1" w:rsidRDefault="00E714C1" w:rsidP="00E714C1">
      <w:pPr>
        <w:rPr>
          <w:rFonts w:ascii="Courier New" w:hAnsi="Courier New" w:cs="Courier New"/>
          <w:color w:val="000000"/>
          <w:lang w:bidi="ru-RU"/>
        </w:rPr>
      </w:pPr>
    </w:p>
    <w:p w14:paraId="35BEAA01" w14:textId="77777777" w:rsidR="0044155E" w:rsidRDefault="00E714C1"/>
    <w:sectPr w:rsidR="0044155E" w:rsidSect="00E714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7E"/>
    <w:rsid w:val="000E20A8"/>
    <w:rsid w:val="0021142D"/>
    <w:rsid w:val="00234096"/>
    <w:rsid w:val="00457A66"/>
    <w:rsid w:val="00791882"/>
    <w:rsid w:val="008B267E"/>
    <w:rsid w:val="008D4193"/>
    <w:rsid w:val="00BF5C41"/>
    <w:rsid w:val="00C618BB"/>
    <w:rsid w:val="00E714C1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8EE3-F4FE-430F-8DAD-D943B46F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714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714C1"/>
    <w:pPr>
      <w:widowControl w:val="0"/>
      <w:spacing w:after="35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locked/>
    <w:rsid w:val="00E714C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714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2021-12-27T13:05:00Z</dcterms:created>
  <dcterms:modified xsi:type="dcterms:W3CDTF">2021-12-27T13:06:00Z</dcterms:modified>
</cp:coreProperties>
</file>