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E5C7" w14:textId="77777777" w:rsidR="00C276F6" w:rsidRDefault="00C276F6" w:rsidP="00C276F6">
      <w:pPr>
        <w:pStyle w:val="1"/>
        <w:spacing w:after="0"/>
        <w:ind w:left="5160" w:firstLine="0"/>
        <w:jc w:val="both"/>
      </w:pPr>
      <w:r>
        <w:rPr>
          <w:color w:val="000000"/>
        </w:rPr>
        <w:t xml:space="preserve">ПРИЛОЖЕНИЕ 1 </w:t>
      </w:r>
    </w:p>
    <w:p w14:paraId="34D4B605" w14:textId="77777777" w:rsidR="00C276F6" w:rsidRDefault="00C276F6" w:rsidP="00C276F6">
      <w:pPr>
        <w:pStyle w:val="1"/>
        <w:spacing w:after="0"/>
        <w:ind w:left="5160" w:firstLine="0"/>
        <w:jc w:val="both"/>
      </w:pPr>
      <w:r>
        <w:rPr>
          <w:color w:val="000000"/>
        </w:rPr>
        <w:t>к Указу Главы</w:t>
      </w:r>
    </w:p>
    <w:p w14:paraId="5F57B688" w14:textId="77777777" w:rsidR="00C276F6" w:rsidRDefault="00C276F6" w:rsidP="00C276F6">
      <w:pPr>
        <w:pStyle w:val="1"/>
        <w:tabs>
          <w:tab w:val="left" w:pos="7920"/>
        </w:tabs>
        <w:spacing w:after="0"/>
        <w:ind w:left="5160" w:firstLine="0"/>
        <w:jc w:val="both"/>
      </w:pPr>
      <w:r>
        <w:rPr>
          <w:color w:val="000000"/>
        </w:rPr>
        <w:t xml:space="preserve">Донецкой Народной Республики </w:t>
      </w:r>
    </w:p>
    <w:p w14:paraId="43025BA5" w14:textId="77777777" w:rsidR="00C276F6" w:rsidRDefault="00C276F6" w:rsidP="00C276F6">
      <w:pPr>
        <w:pStyle w:val="1"/>
        <w:tabs>
          <w:tab w:val="left" w:pos="7920"/>
        </w:tabs>
        <w:spacing w:after="1400"/>
        <w:ind w:left="5160" w:firstLine="0"/>
        <w:jc w:val="both"/>
      </w:pPr>
      <w:r>
        <w:rPr>
          <w:color w:val="000000"/>
        </w:rPr>
        <w:t xml:space="preserve">от </w:t>
      </w:r>
      <w:r>
        <w:t>26 апреля 2</w:t>
      </w:r>
      <w:r>
        <w:rPr>
          <w:color w:val="000000"/>
        </w:rPr>
        <w:t>022 г. №</w:t>
      </w:r>
      <w:r>
        <w:t xml:space="preserve"> 155</w:t>
      </w:r>
    </w:p>
    <w:p w14:paraId="4C82936B" w14:textId="77777777" w:rsidR="00C276F6" w:rsidRDefault="00C276F6" w:rsidP="00C276F6">
      <w:pPr>
        <w:pStyle w:val="1"/>
        <w:spacing w:after="480"/>
        <w:ind w:firstLine="0"/>
        <w:jc w:val="center"/>
      </w:pPr>
      <w:r>
        <w:rPr>
          <w:b/>
          <w:bCs/>
          <w:color w:val="000000"/>
        </w:rPr>
        <w:t>ПОЛОЖЕНИЕ</w:t>
      </w:r>
      <w:r>
        <w:rPr>
          <w:b/>
          <w:bCs/>
          <w:color w:val="000000"/>
        </w:rPr>
        <w:br/>
        <w:t>о медали «За освобождение Мариуполя»</w:t>
      </w:r>
    </w:p>
    <w:p w14:paraId="485E5ED7" w14:textId="77777777" w:rsidR="00C276F6" w:rsidRDefault="00C276F6" w:rsidP="00C276F6">
      <w:pPr>
        <w:pStyle w:val="1"/>
        <w:numPr>
          <w:ilvl w:val="0"/>
          <w:numId w:val="1"/>
        </w:numPr>
        <w:tabs>
          <w:tab w:val="left" w:pos="1063"/>
        </w:tabs>
        <w:ind w:firstLine="740"/>
        <w:jc w:val="both"/>
      </w:pPr>
      <w:bookmarkStart w:id="0" w:name="bookmark5"/>
      <w:bookmarkEnd w:id="0"/>
      <w:r>
        <w:rPr>
          <w:color w:val="000000"/>
        </w:rPr>
        <w:t>Медалью «За освобождение Мариуполя» (далее - Медаль) награждаются непосредственные участники героического штурма и освобождения города Мариуполя в период с 25 февраля по 21 апреля 2022 года, а также организаторы и руководители боевых операций при освобождении города Мариуполя, из числа:</w:t>
      </w:r>
    </w:p>
    <w:p w14:paraId="67693851" w14:textId="77777777" w:rsidR="00C276F6" w:rsidRDefault="00C276F6" w:rsidP="00C276F6">
      <w:pPr>
        <w:pStyle w:val="1"/>
        <w:numPr>
          <w:ilvl w:val="1"/>
          <w:numId w:val="1"/>
        </w:numPr>
        <w:tabs>
          <w:tab w:val="left" w:pos="1294"/>
        </w:tabs>
        <w:ind w:firstLine="740"/>
        <w:jc w:val="both"/>
      </w:pPr>
      <w:bookmarkStart w:id="1" w:name="bookmark6"/>
      <w:bookmarkEnd w:id="1"/>
      <w:r>
        <w:rPr>
          <w:color w:val="000000"/>
        </w:rPr>
        <w:t>Военнослужащих Вооруженных Сил Донецкой Народной Республики (в том числе лиц, призванных на военную службу по мобилизации).</w:t>
      </w:r>
    </w:p>
    <w:p w14:paraId="4AA26FF0" w14:textId="77777777" w:rsidR="00C276F6" w:rsidRDefault="00C276F6" w:rsidP="00C276F6">
      <w:pPr>
        <w:pStyle w:val="1"/>
        <w:numPr>
          <w:ilvl w:val="1"/>
          <w:numId w:val="1"/>
        </w:numPr>
        <w:tabs>
          <w:tab w:val="left" w:pos="1298"/>
        </w:tabs>
        <w:ind w:firstLine="740"/>
        <w:jc w:val="both"/>
      </w:pPr>
      <w:bookmarkStart w:id="2" w:name="bookmark7"/>
      <w:bookmarkEnd w:id="2"/>
      <w:r>
        <w:rPr>
          <w:color w:val="000000"/>
        </w:rPr>
        <w:t>Военнослужащих Министерства государственной безопасности Донецкой Народной Республики.</w:t>
      </w:r>
    </w:p>
    <w:p w14:paraId="54AD3556" w14:textId="77777777" w:rsidR="00C276F6" w:rsidRDefault="00C276F6" w:rsidP="00C276F6">
      <w:pPr>
        <w:pStyle w:val="1"/>
        <w:numPr>
          <w:ilvl w:val="1"/>
          <w:numId w:val="1"/>
        </w:numPr>
        <w:tabs>
          <w:tab w:val="left" w:pos="1298"/>
        </w:tabs>
        <w:ind w:firstLine="740"/>
        <w:jc w:val="both"/>
      </w:pPr>
      <w:bookmarkStart w:id="3" w:name="bookmark8"/>
      <w:bookmarkEnd w:id="3"/>
      <w:r>
        <w:rPr>
          <w:color w:val="000000"/>
        </w:rPr>
        <w:t>Военнослужащих внутренних войск Министерства внутренних дел Донецкой Народной Республики.</w:t>
      </w:r>
    </w:p>
    <w:p w14:paraId="13E3F458" w14:textId="77777777" w:rsidR="00C276F6" w:rsidRDefault="00C276F6" w:rsidP="00C276F6">
      <w:pPr>
        <w:pStyle w:val="1"/>
        <w:numPr>
          <w:ilvl w:val="1"/>
          <w:numId w:val="1"/>
        </w:numPr>
        <w:tabs>
          <w:tab w:val="left" w:pos="1308"/>
        </w:tabs>
        <w:ind w:firstLine="740"/>
        <w:jc w:val="both"/>
      </w:pPr>
      <w:bookmarkStart w:id="4" w:name="bookmark9"/>
      <w:bookmarkEnd w:id="4"/>
      <w:r>
        <w:rPr>
          <w:color w:val="000000"/>
        </w:rPr>
        <w:t>Работников органов прокуратуры Донецкой Народной Республики, сотрудников органов внутренних дел, государственных гражданских служащих и работников системы Министерства внутренних дел Донецкой Народной Республики, включенных в состав боевых подразделений специальных формирований, создаваемых на военное время, в соответствии с законодательством Донецкой Народной Республики в сфере обороны.</w:t>
      </w:r>
    </w:p>
    <w:p w14:paraId="2B218E1D" w14:textId="77777777" w:rsidR="00C276F6" w:rsidRDefault="00C276F6" w:rsidP="00C276F6">
      <w:pPr>
        <w:pStyle w:val="1"/>
        <w:numPr>
          <w:ilvl w:val="1"/>
          <w:numId w:val="1"/>
        </w:numPr>
        <w:tabs>
          <w:tab w:val="left" w:pos="1303"/>
        </w:tabs>
        <w:ind w:firstLine="740"/>
        <w:jc w:val="both"/>
      </w:pPr>
      <w:bookmarkStart w:id="5" w:name="bookmark10"/>
      <w:bookmarkEnd w:id="5"/>
      <w:r>
        <w:rPr>
          <w:color w:val="000000"/>
        </w:rPr>
        <w:t>Военнослужащих Вооруженных Сил Российской Федерации, других войск, воинских формирований и органов, специальных формирований, сотрудников органов внутренних дел Российской Федерации.</w:t>
      </w:r>
    </w:p>
    <w:p w14:paraId="4155C693" w14:textId="77777777" w:rsidR="00C276F6" w:rsidRDefault="00C276F6" w:rsidP="00C276F6">
      <w:pPr>
        <w:pStyle w:val="1"/>
        <w:numPr>
          <w:ilvl w:val="0"/>
          <w:numId w:val="1"/>
        </w:numPr>
        <w:tabs>
          <w:tab w:val="left" w:pos="1066"/>
        </w:tabs>
        <w:ind w:firstLine="700"/>
        <w:jc w:val="both"/>
      </w:pPr>
      <w:bookmarkStart w:id="6" w:name="bookmark11"/>
      <w:bookmarkEnd w:id="6"/>
      <w:r>
        <w:rPr>
          <w:color w:val="000000"/>
        </w:rPr>
        <w:t xml:space="preserve">Медалью также награждаются сотрудники Министерства по делам гражданской обороны, чрезвычайным ситуациям и ликвидации последствий стихийных бедствий Донецкой Народной Республики и </w:t>
      </w:r>
      <w:r>
        <w:rPr>
          <w:color w:val="000000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 - за проявленные в условиях, сопряженных с риском для жизни, отвагу и самоотверженность при выполнении задач по разминированию территории и объектов города Мариуполя от боеприпасов, взрывных устройств и взрывчатых веществ в период с 25 февраля 2022 года и до окончания соответствующих работ.</w:t>
      </w:r>
    </w:p>
    <w:p w14:paraId="12AFDFA7" w14:textId="77777777" w:rsidR="00C276F6" w:rsidRDefault="00C276F6" w:rsidP="00C276F6">
      <w:pPr>
        <w:pStyle w:val="1"/>
        <w:numPr>
          <w:ilvl w:val="0"/>
          <w:numId w:val="1"/>
        </w:numPr>
        <w:tabs>
          <w:tab w:val="left" w:pos="1062"/>
        </w:tabs>
        <w:ind w:firstLine="700"/>
        <w:jc w:val="both"/>
      </w:pPr>
      <w:bookmarkStart w:id="7" w:name="bookmark12"/>
      <w:bookmarkEnd w:id="7"/>
      <w:r>
        <w:rPr>
          <w:color w:val="000000"/>
        </w:rPr>
        <w:t>Медаль носится на левой стороне груди и при наличии других медалей Донецкой Народной Республики располагается после медали «За освобождение Дебальцево».</w:t>
      </w:r>
    </w:p>
    <w:p w14:paraId="0023D2E1" w14:textId="77777777" w:rsidR="00C276F6" w:rsidRDefault="00C276F6" w:rsidP="00C276F6">
      <w:pPr>
        <w:pStyle w:val="1"/>
        <w:numPr>
          <w:ilvl w:val="0"/>
          <w:numId w:val="1"/>
        </w:numPr>
        <w:tabs>
          <w:tab w:val="left" w:pos="1062"/>
        </w:tabs>
        <w:ind w:firstLine="700"/>
        <w:jc w:val="both"/>
      </w:pPr>
      <w:bookmarkStart w:id="8" w:name="bookmark13"/>
      <w:bookmarkEnd w:id="8"/>
      <w:r>
        <w:rPr>
          <w:color w:val="000000"/>
        </w:rPr>
        <w:t>Сведения о награждении Медалью подлежат внесению в личное дело, а также в трудовую книжку награжденного лица.</w:t>
      </w:r>
    </w:p>
    <w:p w14:paraId="795DA09B" w14:textId="77777777" w:rsidR="00C276F6" w:rsidRDefault="00C276F6" w:rsidP="00C276F6">
      <w:pPr>
        <w:pStyle w:val="1"/>
        <w:numPr>
          <w:ilvl w:val="0"/>
          <w:numId w:val="1"/>
        </w:numPr>
        <w:tabs>
          <w:tab w:val="left" w:pos="1046"/>
        </w:tabs>
        <w:ind w:firstLine="700"/>
        <w:jc w:val="both"/>
      </w:pPr>
      <w:bookmarkStart w:id="9" w:name="bookmark14"/>
      <w:bookmarkEnd w:id="9"/>
      <w:r>
        <w:rPr>
          <w:color w:val="000000"/>
        </w:rPr>
        <w:t>Награждение Медалью может быть произведено посмертно.</w:t>
      </w:r>
    </w:p>
    <w:p w14:paraId="0E482E9A" w14:textId="5415B6CE" w:rsidR="00652D92" w:rsidRDefault="00C276F6" w:rsidP="00C276F6">
      <w:pPr>
        <w:pStyle w:val="1"/>
        <w:numPr>
          <w:ilvl w:val="0"/>
          <w:numId w:val="1"/>
        </w:numPr>
        <w:tabs>
          <w:tab w:val="left" w:pos="1046"/>
        </w:tabs>
        <w:ind w:firstLine="700"/>
        <w:jc w:val="both"/>
      </w:pPr>
      <w:bookmarkStart w:id="10" w:name="bookmark15"/>
      <w:bookmarkEnd w:id="10"/>
      <w:r w:rsidRPr="00C276F6">
        <w:rPr>
          <w:color w:val="000000"/>
        </w:rPr>
        <w:t>Повторное награждение Медалью не производится.</w:t>
      </w:r>
      <w:bookmarkStart w:id="11" w:name="_GoBack"/>
      <w:bookmarkEnd w:id="11"/>
    </w:p>
    <w:sectPr w:rsidR="0065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6A7"/>
    <w:multiLevelType w:val="multilevel"/>
    <w:tmpl w:val="943C2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D2"/>
    <w:rsid w:val="00301AD2"/>
    <w:rsid w:val="00652D92"/>
    <w:rsid w:val="00C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C481-D027-4FAC-A346-A0D23A4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76F6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C276F6"/>
    <w:pPr>
      <w:widowControl w:val="0"/>
      <w:spacing w:after="24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2022-04-27T14:19:00Z</dcterms:created>
  <dcterms:modified xsi:type="dcterms:W3CDTF">2022-04-27T14:19:00Z</dcterms:modified>
</cp:coreProperties>
</file>