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8F" w:rsidRDefault="00EB50E8">
      <w:pPr>
        <w:pStyle w:val="1"/>
        <w:ind w:left="4840" w:firstLine="0"/>
      </w:pPr>
      <w:r>
        <w:t xml:space="preserve">ПРИЛОЖЕНИЕ 1 </w:t>
      </w:r>
    </w:p>
    <w:p w:rsidR="007D3C8F" w:rsidRDefault="007D3C8F">
      <w:pPr>
        <w:pStyle w:val="1"/>
        <w:ind w:left="4840" w:firstLine="0"/>
      </w:pPr>
    </w:p>
    <w:p w:rsidR="00BD38AE" w:rsidRDefault="00EB50E8">
      <w:pPr>
        <w:pStyle w:val="1"/>
        <w:ind w:left="4840" w:firstLine="0"/>
      </w:pPr>
      <w:r>
        <w:t>к Указу Главы</w:t>
      </w:r>
    </w:p>
    <w:p w:rsidR="00BD38AE" w:rsidRDefault="00EB50E8">
      <w:pPr>
        <w:pStyle w:val="1"/>
        <w:ind w:left="4840" w:firstLine="0"/>
      </w:pPr>
      <w:r>
        <w:t>Донецкой Народной Республики</w:t>
      </w:r>
    </w:p>
    <w:p w:rsidR="00BD38AE" w:rsidRDefault="007D3C8F">
      <w:pPr>
        <w:pStyle w:val="1"/>
        <w:tabs>
          <w:tab w:val="left" w:pos="7720"/>
        </w:tabs>
        <w:spacing w:after="1400"/>
        <w:ind w:left="4840" w:firstLine="0"/>
        <w:rPr>
          <w:sz w:val="26"/>
          <w:szCs w:val="26"/>
        </w:rPr>
      </w:pPr>
      <w:r>
        <w:rPr>
          <w:sz w:val="26"/>
          <w:szCs w:val="26"/>
        </w:rPr>
        <w:t>от  «27» сентября 2022 г</w:t>
      </w:r>
      <w:r w:rsidR="00EB50E8">
        <w:rPr>
          <w:sz w:val="26"/>
          <w:szCs w:val="26"/>
        </w:rPr>
        <w:t>. №</w:t>
      </w:r>
      <w:r>
        <w:rPr>
          <w:sz w:val="26"/>
          <w:szCs w:val="26"/>
        </w:rPr>
        <w:t xml:space="preserve"> 648</w:t>
      </w:r>
    </w:p>
    <w:p w:rsidR="00BD38AE" w:rsidRDefault="00EB50E8">
      <w:pPr>
        <w:pStyle w:val="1"/>
        <w:spacing w:after="320"/>
        <w:ind w:firstLine="0"/>
        <w:jc w:val="center"/>
      </w:pPr>
      <w:r>
        <w:rPr>
          <w:b/>
          <w:bCs/>
        </w:rPr>
        <w:t>Функции и полномочия Министерства юстиции Донецкой Народной</w:t>
      </w:r>
      <w:r>
        <w:rPr>
          <w:b/>
          <w:bCs/>
        </w:rPr>
        <w:br/>
        <w:t>Республики в сфере земельных отношений, землеустройства,</w:t>
      </w:r>
      <w:r>
        <w:rPr>
          <w:b/>
          <w:bCs/>
        </w:rPr>
        <w:br/>
        <w:t>государственной регистрации земельных участков и производных вещных</w:t>
      </w:r>
      <w:r>
        <w:rPr>
          <w:b/>
          <w:bCs/>
        </w:rPr>
        <w:br/>
        <w:t>прав на них, Государственного земельного кадастра, оценки земель,</w:t>
      </w:r>
      <w:r>
        <w:rPr>
          <w:b/>
          <w:bCs/>
        </w:rPr>
        <w:br/>
        <w:t>геодезии и картографии</w:t>
      </w:r>
    </w:p>
    <w:p w:rsidR="00BD38AE" w:rsidRDefault="00EB50E8">
      <w:pPr>
        <w:pStyle w:val="1"/>
        <w:numPr>
          <w:ilvl w:val="0"/>
          <w:numId w:val="1"/>
        </w:numPr>
        <w:tabs>
          <w:tab w:val="left" w:pos="318"/>
        </w:tabs>
        <w:ind w:firstLine="0"/>
        <w:jc w:val="center"/>
      </w:pPr>
      <w:bookmarkStart w:id="0" w:name="bookmark0"/>
      <w:bookmarkEnd w:id="0"/>
      <w:r>
        <w:rPr>
          <w:b/>
          <w:bCs/>
        </w:rPr>
        <w:t>Функции</w:t>
      </w:r>
    </w:p>
    <w:p w:rsidR="00BD38AE" w:rsidRDefault="00EB50E8">
      <w:pPr>
        <w:pStyle w:val="1"/>
        <w:numPr>
          <w:ilvl w:val="0"/>
          <w:numId w:val="2"/>
        </w:numPr>
        <w:tabs>
          <w:tab w:val="left" w:pos="1076"/>
        </w:tabs>
        <w:ind w:firstLine="800"/>
        <w:jc w:val="both"/>
      </w:pPr>
      <w:bookmarkStart w:id="1" w:name="bookmark1"/>
      <w:bookmarkEnd w:id="1"/>
      <w:r>
        <w:t xml:space="preserve">Функции по выработке и реализации государственной политики и нормативному правовому регулированию в сфере земельных отношений, осуществления землеустройства, </w:t>
      </w:r>
      <w:r>
        <w:t>государственной регистрации и ведения Государственного земельного кадастра, оценки земель, геодезии и картографии.</w:t>
      </w:r>
    </w:p>
    <w:p w:rsidR="00BD38AE" w:rsidRDefault="00EB50E8">
      <w:pPr>
        <w:pStyle w:val="1"/>
        <w:numPr>
          <w:ilvl w:val="0"/>
          <w:numId w:val="2"/>
        </w:numPr>
        <w:tabs>
          <w:tab w:val="left" w:pos="1081"/>
        </w:tabs>
        <w:spacing w:after="320"/>
        <w:ind w:firstLine="740"/>
        <w:jc w:val="both"/>
      </w:pPr>
      <w:bookmarkStart w:id="2" w:name="bookmark2"/>
      <w:bookmarkEnd w:id="2"/>
      <w:r>
        <w:t>Функции по контролю и надзору в сфере земельных отношений, осуществления землеустройства, государственной регистрации и ведения Государственн</w:t>
      </w:r>
      <w:r>
        <w:t>ого земельного кадастра, оценки земель, геодезии и картографии.</w:t>
      </w:r>
    </w:p>
    <w:p w:rsidR="00BD38AE" w:rsidRDefault="00EB50E8">
      <w:pPr>
        <w:pStyle w:val="1"/>
        <w:numPr>
          <w:ilvl w:val="0"/>
          <w:numId w:val="1"/>
        </w:numPr>
        <w:tabs>
          <w:tab w:val="left" w:pos="327"/>
        </w:tabs>
        <w:spacing w:after="320"/>
        <w:ind w:firstLine="0"/>
        <w:jc w:val="center"/>
      </w:pPr>
      <w:bookmarkStart w:id="3" w:name="bookmark3"/>
      <w:bookmarkEnd w:id="3"/>
      <w:r>
        <w:rPr>
          <w:b/>
          <w:bCs/>
        </w:rPr>
        <w:t>Полномочия</w:t>
      </w:r>
    </w:p>
    <w:p w:rsidR="00BD38AE" w:rsidRDefault="00EB50E8">
      <w:pPr>
        <w:pStyle w:val="1"/>
        <w:numPr>
          <w:ilvl w:val="0"/>
          <w:numId w:val="3"/>
        </w:numPr>
        <w:tabs>
          <w:tab w:val="left" w:pos="1081"/>
        </w:tabs>
        <w:ind w:firstLine="800"/>
        <w:jc w:val="both"/>
      </w:pPr>
      <w:bookmarkStart w:id="4" w:name="bookmark4"/>
      <w:bookmarkEnd w:id="4"/>
      <w:r>
        <w:t>Вырабатывает на территории Донецкой Народной Республики единую государственную политику и нормативное правовое регулирование в сфере земельных отношений, землеустройства, государств</w:t>
      </w:r>
      <w:r>
        <w:t>енной регистрации земельных участков и производных вещных прав на них, Государственного земельного кадастра, оценки земель, геодезии и картографии.</w:t>
      </w:r>
    </w:p>
    <w:p w:rsidR="00BD38AE" w:rsidRDefault="00EB50E8">
      <w:pPr>
        <w:pStyle w:val="1"/>
        <w:numPr>
          <w:ilvl w:val="0"/>
          <w:numId w:val="3"/>
        </w:numPr>
        <w:tabs>
          <w:tab w:val="left" w:pos="1086"/>
        </w:tabs>
        <w:ind w:firstLine="740"/>
        <w:jc w:val="both"/>
      </w:pPr>
      <w:bookmarkStart w:id="5" w:name="bookmark5"/>
      <w:bookmarkEnd w:id="5"/>
      <w:r>
        <w:t>Вносит Главе Донецкой Народной Республики и Правительству Донецкой Народной Республики в установленном поряд</w:t>
      </w:r>
      <w:r>
        <w:t>ке предложения по формированию государственной политики в сфере земельных отношений, землеустройства, государственной регистрации земельных участков и производных вещных прав на них, Государственного земельного кадастра, оценки земель, геодезии и картограф</w:t>
      </w:r>
      <w:r>
        <w:t>ии.</w:t>
      </w:r>
    </w:p>
    <w:p w:rsidR="00BD38AE" w:rsidRDefault="00EB50E8">
      <w:pPr>
        <w:pStyle w:val="1"/>
        <w:numPr>
          <w:ilvl w:val="0"/>
          <w:numId w:val="3"/>
        </w:numPr>
        <w:tabs>
          <w:tab w:val="left" w:pos="1090"/>
        </w:tabs>
        <w:spacing w:after="320"/>
        <w:ind w:firstLine="740"/>
        <w:jc w:val="both"/>
      </w:pPr>
      <w:bookmarkStart w:id="6" w:name="bookmark6"/>
      <w:bookmarkEnd w:id="6"/>
      <w:r>
        <w:t>Разрабатывает проекты нормативных правовых актов Донецкой Народной Республики в сфере земельных отношений, землеустройства, государственной регистрации земельных участков и производных вещных прав на них, Государственного земельного кадастра, оценки зе</w:t>
      </w:r>
      <w:r>
        <w:t>мель, геодезии и картографии и внесение их на рассмотрение в установленном порядке.</w:t>
      </w:r>
    </w:p>
    <w:p w:rsidR="007D3C8F" w:rsidRDefault="007D3C8F" w:rsidP="007D3C8F">
      <w:pPr>
        <w:pStyle w:val="1"/>
        <w:tabs>
          <w:tab w:val="left" w:pos="1090"/>
        </w:tabs>
        <w:spacing w:after="320"/>
        <w:ind w:left="740" w:firstLine="0"/>
        <w:jc w:val="both"/>
      </w:pPr>
    </w:p>
    <w:p w:rsidR="00BD38AE" w:rsidRDefault="00EB50E8">
      <w:pPr>
        <w:pStyle w:val="1"/>
        <w:numPr>
          <w:ilvl w:val="0"/>
          <w:numId w:val="3"/>
        </w:numPr>
        <w:tabs>
          <w:tab w:val="left" w:pos="1117"/>
        </w:tabs>
        <w:ind w:firstLine="760"/>
        <w:jc w:val="both"/>
      </w:pPr>
      <w:bookmarkStart w:id="7" w:name="bookmark7"/>
      <w:bookmarkEnd w:id="7"/>
      <w:r>
        <w:lastRenderedPageBreak/>
        <w:t>Р</w:t>
      </w:r>
      <w:r>
        <w:t xml:space="preserve">азрабатывает технические нормативные правовые акты - технические регламенты, государственные стандарты, технические условия, инструкции, нормы и правила в сфере земельных </w:t>
      </w:r>
      <w:r>
        <w:t>отношений, землеустройства, государственной регистрации земельных участков и производных вещных прав на них, Государственного земельного кадастра, оценки земель, геодезии и картографии.</w:t>
      </w:r>
    </w:p>
    <w:p w:rsidR="00BD38AE" w:rsidRDefault="00EB50E8">
      <w:pPr>
        <w:pStyle w:val="1"/>
        <w:numPr>
          <w:ilvl w:val="0"/>
          <w:numId w:val="3"/>
        </w:numPr>
        <w:tabs>
          <w:tab w:val="left" w:pos="1117"/>
        </w:tabs>
        <w:ind w:firstLine="760"/>
        <w:jc w:val="both"/>
      </w:pPr>
      <w:bookmarkStart w:id="8" w:name="bookmark8"/>
      <w:bookmarkEnd w:id="8"/>
      <w:r>
        <w:t>Разрабатывает проекты республиканских программ по вопросам регулирован</w:t>
      </w:r>
      <w:r>
        <w:t>ия земельных отношений, землеустройства, государственной регистрации земельных участков и производных вещных прав на них, ведения Государственного земельного кадастра, оценки земель, геодезии и картографии и участие в их реализации.</w:t>
      </w:r>
    </w:p>
    <w:p w:rsidR="00BD38AE" w:rsidRDefault="00EB50E8">
      <w:pPr>
        <w:pStyle w:val="1"/>
        <w:numPr>
          <w:ilvl w:val="0"/>
          <w:numId w:val="3"/>
        </w:numPr>
        <w:tabs>
          <w:tab w:val="left" w:pos="1117"/>
        </w:tabs>
        <w:ind w:firstLine="760"/>
        <w:jc w:val="both"/>
      </w:pPr>
      <w:bookmarkStart w:id="9" w:name="bookmark9"/>
      <w:bookmarkEnd w:id="9"/>
      <w:r>
        <w:t>Согласовывает проекты р</w:t>
      </w:r>
      <w:r>
        <w:t>еспубликанских программ по вопросам регулирования земельных отношений, землеустройства, государственной регистрации земельных участков и производных вещных прав на них, ведения Государственного земельного кадастра, оценки земель, геодезии и картографии, ра</w:t>
      </w:r>
      <w:r>
        <w:t>зработанные на местном уровне в пределах компетенции.</w:t>
      </w:r>
    </w:p>
    <w:p w:rsidR="00BD38AE" w:rsidRDefault="00EB50E8">
      <w:pPr>
        <w:pStyle w:val="1"/>
        <w:numPr>
          <w:ilvl w:val="0"/>
          <w:numId w:val="3"/>
        </w:numPr>
        <w:tabs>
          <w:tab w:val="left" w:pos="1117"/>
        </w:tabs>
        <w:ind w:firstLine="760"/>
        <w:jc w:val="both"/>
      </w:pPr>
      <w:bookmarkStart w:id="10" w:name="bookmark10"/>
      <w:bookmarkEnd w:id="10"/>
      <w:r>
        <w:t>Организовывает проведение землеустройства, инвентаризации и оценки земель, мероприятий по охране земель.</w:t>
      </w:r>
    </w:p>
    <w:p w:rsidR="00BD38AE" w:rsidRDefault="00EB50E8">
      <w:pPr>
        <w:pStyle w:val="1"/>
        <w:numPr>
          <w:ilvl w:val="0"/>
          <w:numId w:val="3"/>
        </w:numPr>
        <w:tabs>
          <w:tab w:val="left" w:pos="1121"/>
        </w:tabs>
        <w:ind w:firstLine="760"/>
        <w:jc w:val="both"/>
      </w:pPr>
      <w:bookmarkStart w:id="11" w:name="bookmark11"/>
      <w:bookmarkEnd w:id="11"/>
      <w:r>
        <w:t>Осуществляет мониторинг земель.</w:t>
      </w:r>
    </w:p>
    <w:p w:rsidR="00BD38AE" w:rsidRDefault="00EB50E8">
      <w:pPr>
        <w:pStyle w:val="1"/>
        <w:numPr>
          <w:ilvl w:val="0"/>
          <w:numId w:val="3"/>
        </w:numPr>
        <w:tabs>
          <w:tab w:val="left" w:pos="1117"/>
        </w:tabs>
        <w:ind w:firstLine="760"/>
        <w:jc w:val="both"/>
      </w:pPr>
      <w:bookmarkStart w:id="12" w:name="bookmark12"/>
      <w:bookmarkEnd w:id="12"/>
      <w:r>
        <w:t>Ведет и администрирует Государственный земельный кадастр, в том ч</w:t>
      </w:r>
      <w:r>
        <w:t>исле регистрирует земельные участки и ограничения в их использовании.</w:t>
      </w:r>
    </w:p>
    <w:p w:rsidR="00BD38AE" w:rsidRDefault="00EB50E8">
      <w:pPr>
        <w:pStyle w:val="1"/>
        <w:numPr>
          <w:ilvl w:val="0"/>
          <w:numId w:val="3"/>
        </w:numPr>
        <w:tabs>
          <w:tab w:val="left" w:pos="1215"/>
        </w:tabs>
        <w:ind w:firstLine="760"/>
        <w:jc w:val="both"/>
      </w:pPr>
      <w:bookmarkStart w:id="13" w:name="bookmark13"/>
      <w:bookmarkEnd w:id="13"/>
      <w:r>
        <w:t>Проводит государственную регистрацию производных (других, иных) вещных прав на земельные участки.</w:t>
      </w:r>
    </w:p>
    <w:p w:rsidR="00BD38AE" w:rsidRDefault="007D3C8F">
      <w:pPr>
        <w:pStyle w:val="1"/>
        <w:ind w:firstLine="760"/>
        <w:jc w:val="both"/>
      </w:pPr>
      <w:r>
        <w:t>11</w:t>
      </w:r>
      <w:r w:rsidR="00EB50E8">
        <w:t>) Выступает в установленном порядке государственным заказчиком научно-исследовательских</w:t>
      </w:r>
      <w:r w:rsidR="00EB50E8">
        <w:t xml:space="preserve"> и проектно-изыскательских работ для реализации программ по вопросам регулирования земельных отношений, землеустройства, охраны земель, государственной регистрации земельных участков и производных вещных прав на них, ведения Государственного земельного кад</w:t>
      </w:r>
      <w:r w:rsidR="00EB50E8">
        <w:t>астра, оценки земель, геодезии и картографии.</w:t>
      </w:r>
    </w:p>
    <w:p w:rsidR="00BD38AE" w:rsidRDefault="00EB50E8">
      <w:pPr>
        <w:pStyle w:val="1"/>
        <w:numPr>
          <w:ilvl w:val="0"/>
          <w:numId w:val="4"/>
        </w:numPr>
        <w:tabs>
          <w:tab w:val="left" w:pos="1220"/>
        </w:tabs>
        <w:ind w:firstLine="760"/>
        <w:jc w:val="both"/>
      </w:pPr>
      <w:bookmarkStart w:id="14" w:name="bookmark15"/>
      <w:bookmarkEnd w:id="14"/>
      <w:r>
        <w:t>Проводит государственную экспертизу землеустроительной документации, документации по оценке земель, выдачу по ее результатам соответствующих заключений.</w:t>
      </w:r>
    </w:p>
    <w:p w:rsidR="00BD38AE" w:rsidRDefault="00EB50E8">
      <w:pPr>
        <w:pStyle w:val="1"/>
        <w:numPr>
          <w:ilvl w:val="0"/>
          <w:numId w:val="4"/>
        </w:numPr>
        <w:tabs>
          <w:tab w:val="left" w:pos="1230"/>
        </w:tabs>
        <w:ind w:firstLine="760"/>
        <w:jc w:val="both"/>
      </w:pPr>
      <w:bookmarkStart w:id="15" w:name="bookmark16"/>
      <w:bookmarkEnd w:id="15"/>
      <w:r>
        <w:t>Осуществляет методическое обеспечение деятельности субъек</w:t>
      </w:r>
      <w:r>
        <w:t>тов хозяйственной деятельности, получивших лицензии на проведение геодезических и картографических, землеустроительных и землеоценочных работ.</w:t>
      </w:r>
    </w:p>
    <w:p w:rsidR="00BD38AE" w:rsidRDefault="00EB50E8">
      <w:pPr>
        <w:pStyle w:val="1"/>
        <w:numPr>
          <w:ilvl w:val="0"/>
          <w:numId w:val="4"/>
        </w:numPr>
        <w:tabs>
          <w:tab w:val="left" w:pos="1220"/>
        </w:tabs>
        <w:ind w:firstLine="760"/>
        <w:jc w:val="both"/>
      </w:pPr>
      <w:bookmarkStart w:id="16" w:name="bookmark17"/>
      <w:bookmarkEnd w:id="16"/>
      <w:r>
        <w:t>Обеспечивает разработку землеустроительной документации для делимитации и демаркации государственной границы.</w:t>
      </w:r>
    </w:p>
    <w:p w:rsidR="00BD38AE" w:rsidRDefault="00EB50E8">
      <w:pPr>
        <w:pStyle w:val="1"/>
        <w:numPr>
          <w:ilvl w:val="0"/>
          <w:numId w:val="4"/>
        </w:numPr>
        <w:tabs>
          <w:tab w:val="left" w:pos="1236"/>
        </w:tabs>
        <w:ind w:firstLine="760"/>
        <w:jc w:val="both"/>
      </w:pPr>
      <w:bookmarkStart w:id="17" w:name="bookmark18"/>
      <w:bookmarkEnd w:id="17"/>
      <w:r>
        <w:t>Сог</w:t>
      </w:r>
      <w:r>
        <w:t>ласовывает землеустроительную документацию.</w:t>
      </w:r>
    </w:p>
    <w:p w:rsidR="00BD38AE" w:rsidRDefault="00EB50E8">
      <w:pPr>
        <w:pStyle w:val="1"/>
        <w:numPr>
          <w:ilvl w:val="0"/>
          <w:numId w:val="4"/>
        </w:numPr>
        <w:tabs>
          <w:tab w:val="left" w:pos="1236"/>
        </w:tabs>
        <w:ind w:firstLine="760"/>
        <w:jc w:val="both"/>
      </w:pPr>
      <w:bookmarkStart w:id="18" w:name="bookmark19"/>
      <w:bookmarkEnd w:id="18"/>
      <w:r>
        <w:t>Координирует деятельность субъектов землеустройства.</w:t>
      </w:r>
    </w:p>
    <w:p w:rsidR="00BD38AE" w:rsidRDefault="00EB50E8">
      <w:pPr>
        <w:pStyle w:val="1"/>
        <w:numPr>
          <w:ilvl w:val="0"/>
          <w:numId w:val="4"/>
        </w:numPr>
        <w:tabs>
          <w:tab w:val="left" w:pos="1215"/>
        </w:tabs>
        <w:ind w:firstLine="760"/>
        <w:jc w:val="both"/>
      </w:pPr>
      <w:bookmarkStart w:id="19" w:name="bookmark20"/>
      <w:bookmarkEnd w:id="19"/>
      <w:r>
        <w:t>Осуществляет государственный надзор в сфере землеустройства, оценки земель.</w:t>
      </w:r>
    </w:p>
    <w:p w:rsidR="00BD38AE" w:rsidRDefault="00EB50E8">
      <w:pPr>
        <w:pStyle w:val="1"/>
        <w:numPr>
          <w:ilvl w:val="0"/>
          <w:numId w:val="4"/>
        </w:numPr>
        <w:tabs>
          <w:tab w:val="left" w:pos="1230"/>
        </w:tabs>
        <w:ind w:firstLine="760"/>
        <w:jc w:val="both"/>
      </w:pPr>
      <w:bookmarkStart w:id="20" w:name="bookmark21"/>
      <w:bookmarkEnd w:id="20"/>
      <w:r>
        <w:t>Осуществляет в установленном порядке признание статуса саморегулируемых организаций</w:t>
      </w:r>
      <w:r>
        <w:t xml:space="preserve"> в сфере землеустройства и оценщиков экспертной денежной оценки земельных участков.</w:t>
      </w:r>
    </w:p>
    <w:p w:rsidR="00BD38AE" w:rsidRDefault="00EB50E8">
      <w:pPr>
        <w:pStyle w:val="1"/>
        <w:numPr>
          <w:ilvl w:val="0"/>
          <w:numId w:val="4"/>
        </w:numPr>
        <w:tabs>
          <w:tab w:val="left" w:pos="1210"/>
        </w:tabs>
        <w:ind w:firstLine="760"/>
        <w:jc w:val="both"/>
      </w:pPr>
      <w:bookmarkStart w:id="21" w:name="bookmark22"/>
      <w:bookmarkEnd w:id="21"/>
      <w:r>
        <w:lastRenderedPageBreak/>
        <w:t xml:space="preserve">Осуществляет государственный надзор за исполнением саморегулируемыми организациями оценщиков экспертной денежной оценки земельных участков требований нормативных правовых </w:t>
      </w:r>
      <w:r>
        <w:t>актов в области оценки земли.</w:t>
      </w:r>
    </w:p>
    <w:p w:rsidR="00BD38AE" w:rsidRDefault="00EB50E8">
      <w:pPr>
        <w:pStyle w:val="1"/>
        <w:numPr>
          <w:ilvl w:val="0"/>
          <w:numId w:val="4"/>
        </w:numPr>
        <w:tabs>
          <w:tab w:val="left" w:pos="1220"/>
        </w:tabs>
        <w:ind w:firstLine="760"/>
        <w:jc w:val="both"/>
      </w:pPr>
      <w:bookmarkStart w:id="22" w:name="bookmark23"/>
      <w:bookmarkEnd w:id="22"/>
      <w:r>
        <w:t>Обеспечивает создание, формирование и ведение государственного фонда данных, полученных в результате проведения землеустройства, оценки земель, и государственного картографо-геодезического фонда Донецкой Народной Республики.</w:t>
      </w:r>
    </w:p>
    <w:p w:rsidR="00BD38AE" w:rsidRDefault="00EB50E8">
      <w:pPr>
        <w:pStyle w:val="1"/>
        <w:numPr>
          <w:ilvl w:val="0"/>
          <w:numId w:val="4"/>
        </w:numPr>
        <w:tabs>
          <w:tab w:val="left" w:pos="1220"/>
        </w:tabs>
        <w:ind w:firstLine="760"/>
        <w:jc w:val="both"/>
      </w:pPr>
      <w:bookmarkStart w:id="23" w:name="bookmark24"/>
      <w:bookmarkEnd w:id="23"/>
      <w:r>
        <w:t>В</w:t>
      </w:r>
      <w:r>
        <w:t>ыдает в установленном порядке разрешения на пользование материалами и данными государственного фонда данных, полученных в результате проведения землеустройства, оценки земель.</w:t>
      </w:r>
    </w:p>
    <w:p w:rsidR="00BD38AE" w:rsidRDefault="00EB50E8">
      <w:pPr>
        <w:pStyle w:val="1"/>
        <w:numPr>
          <w:ilvl w:val="0"/>
          <w:numId w:val="4"/>
        </w:numPr>
        <w:tabs>
          <w:tab w:val="left" w:pos="1210"/>
        </w:tabs>
        <w:ind w:firstLine="760"/>
        <w:jc w:val="both"/>
      </w:pPr>
      <w:bookmarkStart w:id="24" w:name="bookmark25"/>
      <w:bookmarkEnd w:id="24"/>
      <w:r>
        <w:t>Организовывает профессиональную подготовку и повышение квалификации оценщиков эк</w:t>
      </w:r>
      <w:r>
        <w:t>спертной денежной оценки земельных участков.</w:t>
      </w:r>
    </w:p>
    <w:p w:rsidR="00BD38AE" w:rsidRDefault="00EB50E8">
      <w:pPr>
        <w:pStyle w:val="1"/>
        <w:numPr>
          <w:ilvl w:val="0"/>
          <w:numId w:val="4"/>
        </w:numPr>
        <w:tabs>
          <w:tab w:val="left" w:pos="1220"/>
        </w:tabs>
        <w:ind w:firstLine="760"/>
        <w:jc w:val="both"/>
      </w:pPr>
      <w:bookmarkStart w:id="25" w:name="bookmark26"/>
      <w:bookmarkEnd w:id="25"/>
      <w:r>
        <w:t>Формирует квалификационные комиссии для проведения аттестации на соответствие квалификационным требованиям, предъявляемым к оценщикам экспертной денежной оценки земельных участков, и организации их работы.</w:t>
      </w:r>
    </w:p>
    <w:p w:rsidR="00BD38AE" w:rsidRDefault="00EB50E8">
      <w:pPr>
        <w:pStyle w:val="1"/>
        <w:numPr>
          <w:ilvl w:val="0"/>
          <w:numId w:val="4"/>
        </w:numPr>
        <w:tabs>
          <w:tab w:val="left" w:pos="1220"/>
        </w:tabs>
        <w:ind w:firstLine="760"/>
        <w:jc w:val="both"/>
      </w:pPr>
      <w:bookmarkStart w:id="26" w:name="bookmark27"/>
      <w:bookmarkEnd w:id="26"/>
      <w:r>
        <w:t>Выдае</w:t>
      </w:r>
      <w:r>
        <w:t>т квалификационные свидетельства лицам, прошедшим аттестацию на соответствие квалификационным требованиям, предъявляемым к оценщикам экспертной денежной оценки земельных участков.</w:t>
      </w:r>
    </w:p>
    <w:p w:rsidR="00BD38AE" w:rsidRDefault="00EB50E8">
      <w:pPr>
        <w:pStyle w:val="1"/>
        <w:numPr>
          <w:ilvl w:val="0"/>
          <w:numId w:val="4"/>
        </w:numPr>
        <w:tabs>
          <w:tab w:val="left" w:pos="1230"/>
        </w:tabs>
        <w:ind w:firstLine="760"/>
        <w:jc w:val="both"/>
      </w:pPr>
      <w:bookmarkStart w:id="27" w:name="bookmark28"/>
      <w:bookmarkEnd w:id="27"/>
      <w:r>
        <w:t>Осуществляет лицензирование геодезических и картографических, землеустроител</w:t>
      </w:r>
      <w:r>
        <w:t>ьных, землеоценочных работ. Выдает и переоформляет лицензии, выдает дубликаты и копии лицензий, принимает решения о признании лицензий недействительными, аннулирует лицензии.</w:t>
      </w:r>
    </w:p>
    <w:p w:rsidR="00BD38AE" w:rsidRDefault="00EB50E8">
      <w:pPr>
        <w:pStyle w:val="1"/>
        <w:numPr>
          <w:ilvl w:val="0"/>
          <w:numId w:val="4"/>
        </w:numPr>
        <w:tabs>
          <w:tab w:val="left" w:pos="1230"/>
        </w:tabs>
        <w:ind w:firstLine="760"/>
        <w:jc w:val="both"/>
      </w:pPr>
      <w:bookmarkStart w:id="28" w:name="bookmark29"/>
      <w:bookmarkEnd w:id="28"/>
      <w:r>
        <w:t>Утверждает положения о лицензировании геодезических и картографических, землеустр</w:t>
      </w:r>
      <w:r>
        <w:t>оительных, землеоценочных работ, лицензионных условий и порядка контроля (надзора) за их соблюдением, порядка предоставления документов по вопросам лицензирования.</w:t>
      </w:r>
    </w:p>
    <w:p w:rsidR="00BD38AE" w:rsidRDefault="00EB50E8">
      <w:pPr>
        <w:pStyle w:val="1"/>
        <w:numPr>
          <w:ilvl w:val="0"/>
          <w:numId w:val="4"/>
        </w:numPr>
        <w:tabs>
          <w:tab w:val="left" w:pos="1234"/>
        </w:tabs>
        <w:ind w:firstLine="760"/>
        <w:jc w:val="both"/>
      </w:pPr>
      <w:bookmarkStart w:id="29" w:name="bookmark30"/>
      <w:bookmarkEnd w:id="29"/>
      <w:r>
        <w:t xml:space="preserve">Утверждает формы заявлений о предоставлении лицензий, переоформлении лицензий, а также форм </w:t>
      </w:r>
      <w:r>
        <w:t>уведомлений, распоряжений об устранении выявленных нарушений лицензионных условий, выписок из реестров лицензий и других используемых в процессе лицензирования документов.</w:t>
      </w:r>
    </w:p>
    <w:p w:rsidR="00BD38AE" w:rsidRDefault="00EB50E8">
      <w:pPr>
        <w:pStyle w:val="1"/>
        <w:numPr>
          <w:ilvl w:val="0"/>
          <w:numId w:val="4"/>
        </w:numPr>
        <w:tabs>
          <w:tab w:val="left" w:pos="1225"/>
        </w:tabs>
        <w:ind w:firstLine="760"/>
        <w:jc w:val="both"/>
      </w:pPr>
      <w:bookmarkStart w:id="30" w:name="bookmark31"/>
      <w:bookmarkEnd w:id="30"/>
      <w:r>
        <w:t>Предоставляет заинтересованным лицам информацию по вопросам лицензирования.</w:t>
      </w:r>
    </w:p>
    <w:p w:rsidR="00BD38AE" w:rsidRDefault="00EB50E8">
      <w:pPr>
        <w:pStyle w:val="1"/>
        <w:numPr>
          <w:ilvl w:val="0"/>
          <w:numId w:val="4"/>
        </w:numPr>
        <w:tabs>
          <w:tab w:val="left" w:pos="1230"/>
        </w:tabs>
        <w:ind w:firstLine="760"/>
        <w:jc w:val="both"/>
      </w:pPr>
      <w:bookmarkStart w:id="31" w:name="bookmark32"/>
      <w:bookmarkEnd w:id="31"/>
      <w:r>
        <w:t>Осуществ</w:t>
      </w:r>
      <w:r>
        <w:t>ляет заказ, учет и отчетность расходования бланков лицензий.</w:t>
      </w:r>
    </w:p>
    <w:p w:rsidR="00BD38AE" w:rsidRDefault="00EB50E8">
      <w:pPr>
        <w:pStyle w:val="1"/>
        <w:numPr>
          <w:ilvl w:val="0"/>
          <w:numId w:val="4"/>
        </w:numPr>
        <w:tabs>
          <w:tab w:val="left" w:pos="1234"/>
        </w:tabs>
        <w:ind w:firstLine="760"/>
        <w:jc w:val="both"/>
      </w:pPr>
      <w:bookmarkStart w:id="32" w:name="bookmark33"/>
      <w:bookmarkEnd w:id="32"/>
      <w:r>
        <w:t>Осуществляет контроль (надзор) за соблюдением лицензиатами лицензионных условий. Выдает распоряжения об устранении нарушений лицензионных условий.</w:t>
      </w:r>
    </w:p>
    <w:p w:rsidR="00BD38AE" w:rsidRDefault="00EB50E8">
      <w:pPr>
        <w:pStyle w:val="1"/>
        <w:numPr>
          <w:ilvl w:val="0"/>
          <w:numId w:val="4"/>
        </w:numPr>
        <w:tabs>
          <w:tab w:val="left" w:pos="1239"/>
        </w:tabs>
        <w:ind w:firstLine="760"/>
        <w:jc w:val="both"/>
      </w:pPr>
      <w:bookmarkStart w:id="33" w:name="bookmark34"/>
      <w:bookmarkEnd w:id="33"/>
      <w:r>
        <w:t xml:space="preserve">Формирует и ведет лицензионный реестр субъектов </w:t>
      </w:r>
      <w:r>
        <w:t>хозяйственной деятельности по проведению геодезических и картографических, землеустроительных, землеоценочных работ, Государственный реестр оценщиков экспертной денежной оценки земельных участков, Государственный реестр саморегулируемых организаций оценщик</w:t>
      </w:r>
      <w:r>
        <w:t>ов.</w:t>
      </w:r>
    </w:p>
    <w:p w:rsidR="007D3C8F" w:rsidRDefault="007D3C8F" w:rsidP="007D3C8F">
      <w:pPr>
        <w:pStyle w:val="1"/>
        <w:tabs>
          <w:tab w:val="left" w:pos="1215"/>
        </w:tabs>
        <w:ind w:left="740" w:firstLine="0"/>
        <w:jc w:val="both"/>
      </w:pPr>
      <w:bookmarkStart w:id="34" w:name="bookmark35"/>
      <w:bookmarkEnd w:id="34"/>
    </w:p>
    <w:p w:rsidR="00BD38AE" w:rsidRDefault="00EB50E8">
      <w:pPr>
        <w:pStyle w:val="1"/>
        <w:numPr>
          <w:ilvl w:val="0"/>
          <w:numId w:val="4"/>
        </w:numPr>
        <w:tabs>
          <w:tab w:val="left" w:pos="1215"/>
        </w:tabs>
        <w:ind w:firstLine="740"/>
        <w:jc w:val="both"/>
      </w:pPr>
      <w:r>
        <w:lastRenderedPageBreak/>
        <w:t>Осуществляет государственный контроль (надзор) за геодезической и картографической деятельностью в установленном порядке.</w:t>
      </w:r>
    </w:p>
    <w:p w:rsidR="00BD38AE" w:rsidRDefault="00EB50E8">
      <w:pPr>
        <w:pStyle w:val="1"/>
        <w:numPr>
          <w:ilvl w:val="0"/>
          <w:numId w:val="4"/>
        </w:numPr>
        <w:tabs>
          <w:tab w:val="left" w:pos="1225"/>
        </w:tabs>
        <w:ind w:firstLine="740"/>
        <w:jc w:val="both"/>
      </w:pPr>
      <w:bookmarkStart w:id="35" w:name="bookmark36"/>
      <w:bookmarkEnd w:id="35"/>
      <w:r>
        <w:t xml:space="preserve">Координирует геодезическую и картографическую деятельность, осуществляет методическое руководство геодезическими и </w:t>
      </w:r>
      <w:r>
        <w:t>картографическими работами в установленном порядке.</w:t>
      </w:r>
    </w:p>
    <w:p w:rsidR="00BD38AE" w:rsidRDefault="00EB50E8">
      <w:pPr>
        <w:pStyle w:val="1"/>
        <w:numPr>
          <w:ilvl w:val="0"/>
          <w:numId w:val="4"/>
        </w:numPr>
        <w:tabs>
          <w:tab w:val="left" w:pos="1230"/>
        </w:tabs>
        <w:ind w:firstLine="740"/>
        <w:jc w:val="both"/>
      </w:pPr>
      <w:bookmarkStart w:id="36" w:name="bookmark37"/>
      <w:bookmarkEnd w:id="36"/>
      <w:r>
        <w:t>Организовывает и координирует выполнение общегосударственных геодезических и картографических работ, в том числе геодезического, картографического, обеспечения делимитации, демаркации и проверки прохожден</w:t>
      </w:r>
      <w:r>
        <w:t>ия линии государственной границы Донецкой Народной Республики, границ административно-территориальных единиц Донецкой Народной Республики, ведение дежурной справочной карты Донецкой Народной Республики в установленном порядке.</w:t>
      </w:r>
    </w:p>
    <w:p w:rsidR="00BD38AE" w:rsidRDefault="00EB50E8">
      <w:pPr>
        <w:pStyle w:val="1"/>
        <w:numPr>
          <w:ilvl w:val="0"/>
          <w:numId w:val="4"/>
        </w:numPr>
        <w:tabs>
          <w:tab w:val="left" w:pos="1220"/>
        </w:tabs>
        <w:ind w:firstLine="740"/>
        <w:jc w:val="both"/>
      </w:pPr>
      <w:bookmarkStart w:id="37" w:name="bookmark38"/>
      <w:bookmarkEnd w:id="37"/>
      <w:r>
        <w:t xml:space="preserve">Организовывает дистанционное </w:t>
      </w:r>
      <w:r>
        <w:t>зондирование Земли и обработку материалов дистанционного зондирования Земли, а также изготовление на основе этих материалов геодезической и картографической продукции.</w:t>
      </w:r>
    </w:p>
    <w:p w:rsidR="00BD38AE" w:rsidRDefault="00EB50E8">
      <w:pPr>
        <w:pStyle w:val="1"/>
        <w:numPr>
          <w:ilvl w:val="0"/>
          <w:numId w:val="4"/>
        </w:numPr>
        <w:tabs>
          <w:tab w:val="left" w:pos="1215"/>
        </w:tabs>
        <w:ind w:firstLine="740"/>
        <w:jc w:val="both"/>
      </w:pPr>
      <w:bookmarkStart w:id="38" w:name="bookmark39"/>
      <w:bookmarkEnd w:id="38"/>
      <w:r>
        <w:t>Организовывает создание, внедрение и функционирование географических информационных сист</w:t>
      </w:r>
      <w:r>
        <w:t>ем.</w:t>
      </w:r>
    </w:p>
    <w:p w:rsidR="00BD38AE" w:rsidRDefault="00EB50E8">
      <w:pPr>
        <w:pStyle w:val="1"/>
        <w:numPr>
          <w:ilvl w:val="0"/>
          <w:numId w:val="4"/>
        </w:numPr>
        <w:tabs>
          <w:tab w:val="left" w:pos="1220"/>
        </w:tabs>
        <w:ind w:firstLine="740"/>
        <w:jc w:val="both"/>
      </w:pPr>
      <w:bookmarkStart w:id="39" w:name="bookmark40"/>
      <w:bookmarkEnd w:id="39"/>
      <w:r>
        <w:t>Выдает разрешения на проведение работ по сносу наружных знаков или перезакладке центров геодезических пунктов в установленном порядке.</w:t>
      </w:r>
    </w:p>
    <w:p w:rsidR="00BD38AE" w:rsidRDefault="00EB50E8">
      <w:pPr>
        <w:pStyle w:val="1"/>
        <w:numPr>
          <w:ilvl w:val="0"/>
          <w:numId w:val="4"/>
        </w:numPr>
        <w:tabs>
          <w:tab w:val="left" w:pos="1230"/>
        </w:tabs>
        <w:ind w:firstLine="740"/>
        <w:jc w:val="both"/>
      </w:pPr>
      <w:bookmarkStart w:id="40" w:name="bookmark41"/>
      <w:bookmarkEnd w:id="40"/>
      <w:r>
        <w:t>Ведет картографический мониторинг территории Донецкой Народной Республики.</w:t>
      </w:r>
    </w:p>
    <w:p w:rsidR="00BD38AE" w:rsidRDefault="00EB50E8">
      <w:pPr>
        <w:pStyle w:val="1"/>
        <w:numPr>
          <w:ilvl w:val="0"/>
          <w:numId w:val="4"/>
        </w:numPr>
        <w:tabs>
          <w:tab w:val="left" w:pos="1225"/>
        </w:tabs>
        <w:ind w:firstLine="740"/>
        <w:jc w:val="both"/>
      </w:pPr>
      <w:bookmarkStart w:id="41" w:name="bookmark42"/>
      <w:bookmarkEnd w:id="41"/>
      <w:r>
        <w:t>Проводит государственную экспертизу програ</w:t>
      </w:r>
      <w:r>
        <w:t>мм по вопросам геодезической и картографической деятельности, проектов геодезических и картографических работ, и их результатов.</w:t>
      </w:r>
    </w:p>
    <w:p w:rsidR="00BD38AE" w:rsidRDefault="00EB50E8">
      <w:pPr>
        <w:pStyle w:val="1"/>
        <w:numPr>
          <w:ilvl w:val="0"/>
          <w:numId w:val="4"/>
        </w:numPr>
        <w:tabs>
          <w:tab w:val="left" w:pos="1225"/>
        </w:tabs>
        <w:ind w:firstLine="740"/>
        <w:jc w:val="both"/>
      </w:pPr>
      <w:bookmarkStart w:id="42" w:name="bookmark43"/>
      <w:bookmarkEnd w:id="42"/>
      <w:r>
        <w:t>Организовывает создание, развитие и обеспечение функционирования республиканской инфраструктуры геопространственных данных, сис</w:t>
      </w:r>
      <w:r>
        <w:t>темы стандартизации в сфере геодезии и картографии.</w:t>
      </w:r>
    </w:p>
    <w:p w:rsidR="00BD38AE" w:rsidRDefault="00EB50E8">
      <w:pPr>
        <w:pStyle w:val="1"/>
        <w:numPr>
          <w:ilvl w:val="0"/>
          <w:numId w:val="4"/>
        </w:numPr>
        <w:tabs>
          <w:tab w:val="left" w:pos="1220"/>
        </w:tabs>
        <w:ind w:firstLine="740"/>
        <w:jc w:val="both"/>
      </w:pPr>
      <w:bookmarkStart w:id="43" w:name="bookmark44"/>
      <w:bookmarkEnd w:id="43"/>
      <w:r>
        <w:t>Содействует обеспечению геодезических и картографических организаций высококвалифицированными специалистами.</w:t>
      </w:r>
    </w:p>
    <w:p w:rsidR="00BD38AE" w:rsidRDefault="00EB50E8">
      <w:pPr>
        <w:pStyle w:val="1"/>
        <w:numPr>
          <w:ilvl w:val="0"/>
          <w:numId w:val="4"/>
        </w:numPr>
        <w:tabs>
          <w:tab w:val="left" w:pos="1220"/>
        </w:tabs>
        <w:ind w:firstLine="740"/>
        <w:jc w:val="both"/>
      </w:pPr>
      <w:bookmarkStart w:id="44" w:name="bookmark45"/>
      <w:bookmarkEnd w:id="44"/>
      <w:r>
        <w:t>Совершенствует методы организации топографо-картографического производства.</w:t>
      </w:r>
    </w:p>
    <w:p w:rsidR="00BD38AE" w:rsidRDefault="00EB50E8">
      <w:pPr>
        <w:pStyle w:val="1"/>
        <w:numPr>
          <w:ilvl w:val="0"/>
          <w:numId w:val="4"/>
        </w:numPr>
        <w:tabs>
          <w:tab w:val="left" w:pos="1234"/>
        </w:tabs>
        <w:ind w:firstLine="740"/>
        <w:jc w:val="both"/>
      </w:pPr>
      <w:bookmarkStart w:id="45" w:name="bookmark46"/>
      <w:bookmarkEnd w:id="45"/>
      <w:r>
        <w:t>Предоставляет госуд</w:t>
      </w:r>
      <w:r>
        <w:t>арственные услуги, в том числе на платной основе, по ведению Государственного земельного кадастра и регистрации земельных участков, ограничений в использовании земельных участков, а также производных вещных прав на земельные участки, осуществлению землеуст</w:t>
      </w:r>
      <w:r>
        <w:t>ройства, оценки земель, геодезии и картографии на территории Донецкой Народной Республики в установленном порядке.</w:t>
      </w:r>
    </w:p>
    <w:p w:rsidR="00BD38AE" w:rsidRDefault="00EB50E8">
      <w:pPr>
        <w:pStyle w:val="1"/>
        <w:numPr>
          <w:ilvl w:val="0"/>
          <w:numId w:val="4"/>
        </w:numPr>
        <w:tabs>
          <w:tab w:val="left" w:pos="1220"/>
        </w:tabs>
        <w:ind w:firstLine="740"/>
        <w:jc w:val="both"/>
      </w:pPr>
      <w:bookmarkStart w:id="46" w:name="bookmark47"/>
      <w:bookmarkEnd w:id="46"/>
      <w:r>
        <w:t>Рассчитывает коэффициент индексации нормативной денежной оценки земель, выдает извлечения из технической документации по нормативной денежной</w:t>
      </w:r>
      <w:r>
        <w:t xml:space="preserve"> оценке земельных участков в установленном порядке.</w:t>
      </w:r>
    </w:p>
    <w:sectPr w:rsidR="00BD38AE" w:rsidSect="00BD38AE">
      <w:headerReference w:type="default" r:id="rId7"/>
      <w:headerReference w:type="first" r:id="rId8"/>
      <w:pgSz w:w="11900" w:h="16840"/>
      <w:pgMar w:top="1122" w:right="596" w:bottom="1170" w:left="156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0E8" w:rsidRDefault="00EB50E8" w:rsidP="00BD38AE">
      <w:r>
        <w:separator/>
      </w:r>
    </w:p>
  </w:endnote>
  <w:endnote w:type="continuationSeparator" w:id="1">
    <w:p w:rsidR="00EB50E8" w:rsidRDefault="00EB50E8" w:rsidP="00BD3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0E8" w:rsidRDefault="00EB50E8"/>
  </w:footnote>
  <w:footnote w:type="continuationSeparator" w:id="1">
    <w:p w:rsidR="00EB50E8" w:rsidRDefault="00EB50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AE" w:rsidRDefault="00BD38A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37.4pt;margin-top:38.55pt;width:6pt;height:9.6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D38AE" w:rsidRDefault="00BD38AE">
                <w:pPr>
                  <w:pStyle w:val="20"/>
                  <w:rPr>
                    <w:sz w:val="28"/>
                    <w:szCs w:val="28"/>
                  </w:rPr>
                </w:pPr>
                <w:fldSimple w:instr=" PAGE \* MERGEFORMAT ">
                  <w:r w:rsidR="007D3C8F" w:rsidRPr="007D3C8F">
                    <w:rPr>
                      <w:noProof/>
                      <w:sz w:val="28"/>
                      <w:szCs w:val="28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AE" w:rsidRDefault="00BD38AE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4B87"/>
    <w:multiLevelType w:val="multilevel"/>
    <w:tmpl w:val="77A434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01F71"/>
    <w:multiLevelType w:val="multilevel"/>
    <w:tmpl w:val="68EA7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8D64D9"/>
    <w:multiLevelType w:val="multilevel"/>
    <w:tmpl w:val="366EA1DC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542C1A"/>
    <w:multiLevelType w:val="multilevel"/>
    <w:tmpl w:val="5226D1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D38AE"/>
    <w:rsid w:val="007D3C8F"/>
    <w:rsid w:val="00BD38AE"/>
    <w:rsid w:val="00EB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38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D3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BD3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BD38AE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BD38A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1384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2022-09-28T13:25:00Z</dcterms:created>
  <dcterms:modified xsi:type="dcterms:W3CDTF">2022-09-28T13:34:00Z</dcterms:modified>
</cp:coreProperties>
</file>