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F1D1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2C33B625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56DF6D66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5474D897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21A60055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786790CC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382ACCBC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9069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5CFD0E0E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73110D0B" w14:textId="77777777" w:rsidR="00393E51" w:rsidRP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702E56A7" w14:textId="1F358098" w:rsidR="00393E51" w:rsidRDefault="00393E51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93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</w:t>
      </w:r>
      <w:r w:rsidRPr="00393E51">
        <w:rPr>
          <w:rFonts w:ascii="Times New Roman" w:eastAsia="Times New Roman" w:hAnsi="Times New Roman" w:cs="Arial"/>
          <w:sz w:val="24"/>
          <w:szCs w:val="24"/>
          <w:lang w:eastAsia="ru-RU"/>
        </w:rPr>
        <w:t>(пункт 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393E51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14:paraId="6293028F" w14:textId="19EC4BF6" w:rsidR="0019017F" w:rsidRPr="0019017F" w:rsidRDefault="0019017F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(</w:t>
      </w:r>
      <w:r w:rsidRPr="0019017F"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  <w:t>в ред. приказ</w:t>
      </w:r>
      <w:r w:rsidR="00457497"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  <w:t>ов</w:t>
      </w:r>
      <w:r w:rsidRPr="0019017F"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  <w:t xml:space="preserve"> Министерства</w:t>
      </w:r>
    </w:p>
    <w:p w14:paraId="13C61413" w14:textId="01732518" w:rsidR="0019017F" w:rsidRDefault="0019017F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9017F"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  <w:t xml:space="preserve">                                                                                                  финансов ДНР</w:t>
      </w:r>
      <w:r w:rsidRPr="0019017F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hyperlink r:id="rId7" w:history="1">
        <w:r w:rsidRPr="00D7772C">
          <w:rPr>
            <w:rStyle w:val="a7"/>
            <w:rFonts w:ascii="Times New Roman" w:eastAsia="Times New Roman" w:hAnsi="Times New Roman" w:cs="Arial"/>
            <w:i/>
            <w:iCs/>
            <w:sz w:val="24"/>
            <w:szCs w:val="24"/>
            <w:lang w:eastAsia="ru-RU"/>
          </w:rPr>
          <w:t>от 21.03.2023 № 29</w:t>
        </w:r>
      </w:hyperlink>
      <w:r w:rsidR="00457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</w:p>
    <w:p w14:paraId="3962B0D5" w14:textId="59C8599A" w:rsidR="00457497" w:rsidRPr="00393E51" w:rsidRDefault="00457497" w:rsidP="00393E51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hyperlink r:id="rId8" w:history="1">
        <w:r w:rsidRPr="00B51D20">
          <w:rPr>
            <w:rStyle w:val="a7"/>
            <w:rFonts w:ascii="Times New Roman" w:eastAsia="Times New Roman" w:hAnsi="Times New Roman" w:cs="Arial"/>
            <w:i/>
            <w:iCs/>
            <w:sz w:val="24"/>
            <w:szCs w:val="24"/>
            <w:lang w:eastAsia="ru-RU"/>
          </w:rPr>
          <w:t>от 20.09.2023 № 128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14:paraId="3CBF4805" w14:textId="77777777" w:rsidR="00546E25" w:rsidRDefault="00546E25" w:rsidP="00393E5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113AAB54" w14:textId="77777777" w:rsidR="00393E51" w:rsidRDefault="00393E51" w:rsidP="00393E5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12CB823F" w14:textId="77777777" w:rsidR="00393E51" w:rsidRDefault="00201E10" w:rsidP="0039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25F2">
        <w:rPr>
          <w:rFonts w:ascii="Times New Roman" w:hAnsi="Times New Roman" w:cs="Times New Roman"/>
          <w:sz w:val="28"/>
          <w:szCs w:val="28"/>
        </w:rPr>
        <w:t>еречень главных администраторов источников</w:t>
      </w:r>
    </w:p>
    <w:p w14:paraId="24505E5D" w14:textId="77777777" w:rsidR="00884BAD" w:rsidRPr="0027383B" w:rsidRDefault="00201E10" w:rsidP="00393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25F2">
        <w:rPr>
          <w:rFonts w:ascii="Times New Roman" w:hAnsi="Times New Roman" w:cs="Times New Roman"/>
          <w:sz w:val="28"/>
          <w:szCs w:val="28"/>
        </w:rPr>
        <w:t>финансирования дефицит</w:t>
      </w:r>
      <w:r w:rsidR="00773A9D">
        <w:rPr>
          <w:rFonts w:ascii="Times New Roman" w:hAnsi="Times New Roman" w:cs="Times New Roman"/>
          <w:sz w:val="28"/>
          <w:szCs w:val="28"/>
        </w:rPr>
        <w:t>ов</w:t>
      </w:r>
      <w:r w:rsidRPr="000725F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3A9D">
        <w:rPr>
          <w:rFonts w:ascii="Times New Roman" w:hAnsi="Times New Roman" w:cs="Times New Roman"/>
          <w:sz w:val="28"/>
          <w:szCs w:val="28"/>
        </w:rPr>
        <w:t>ов</w:t>
      </w:r>
      <w:r w:rsidRPr="0007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25F2">
        <w:rPr>
          <w:rFonts w:ascii="Times New Roman" w:hAnsi="Times New Roman" w:cs="Times New Roman"/>
          <w:sz w:val="28"/>
          <w:szCs w:val="28"/>
        </w:rPr>
        <w:t xml:space="preserve">онецкой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5F2">
        <w:rPr>
          <w:rFonts w:ascii="Times New Roman" w:hAnsi="Times New Roman" w:cs="Times New Roman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25F2">
        <w:rPr>
          <w:rFonts w:ascii="Times New Roman" w:hAnsi="Times New Roman" w:cs="Times New Roman"/>
          <w:sz w:val="28"/>
          <w:szCs w:val="28"/>
        </w:rPr>
        <w:t>еспублики</w:t>
      </w:r>
    </w:p>
    <w:p w14:paraId="3A40E775" w14:textId="77777777" w:rsidR="00884BAD" w:rsidRDefault="00884BAD" w:rsidP="00393E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51"/>
        <w:gridCol w:w="5103"/>
      </w:tblGrid>
      <w:tr w:rsidR="00930BDB" w:rsidRPr="00C852BE" w14:paraId="26ABAF33" w14:textId="77777777" w:rsidTr="00DE1F26">
        <w:tc>
          <w:tcPr>
            <w:tcW w:w="567" w:type="dxa"/>
            <w:vMerge w:val="restart"/>
            <w:vAlign w:val="center"/>
          </w:tcPr>
          <w:p w14:paraId="66FC4CE4" w14:textId="77777777" w:rsidR="00930BDB" w:rsidRPr="00930BDB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</w:tcPr>
          <w:p w14:paraId="781EBB6A" w14:textId="77777777"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  <w:vMerge w:val="restart"/>
            <w:vAlign w:val="center"/>
          </w:tcPr>
          <w:p w14:paraId="4E08C3A0" w14:textId="77777777" w:rsidR="00DE1F26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источников </w:t>
            </w:r>
          </w:p>
          <w:p w14:paraId="41459D2D" w14:textId="77777777"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</w:t>
            </w:r>
            <w:r w:rsidR="00A564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564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30BDB" w:rsidRPr="00C852BE" w14:paraId="4BA522D1" w14:textId="77777777" w:rsidTr="00DE1F26">
        <w:tc>
          <w:tcPr>
            <w:tcW w:w="567" w:type="dxa"/>
            <w:vMerge/>
          </w:tcPr>
          <w:p w14:paraId="236D07ED" w14:textId="77777777"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5E51E" w14:textId="77777777"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391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2551" w:type="dxa"/>
          </w:tcPr>
          <w:p w14:paraId="30C37775" w14:textId="77777777" w:rsidR="00DE1F26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</w:p>
          <w:p w14:paraId="55CA88E3" w14:textId="77777777" w:rsidR="00930BDB" w:rsidRPr="00C852BE" w:rsidRDefault="00930BDB" w:rsidP="00393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</w:t>
            </w:r>
          </w:p>
        </w:tc>
        <w:tc>
          <w:tcPr>
            <w:tcW w:w="5103" w:type="dxa"/>
            <w:vMerge/>
          </w:tcPr>
          <w:p w14:paraId="55F24DF2" w14:textId="77777777" w:rsidR="00930BDB" w:rsidRPr="00C852BE" w:rsidRDefault="00930BDB" w:rsidP="00393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586F7" w14:textId="77777777" w:rsidR="00275369" w:rsidRPr="00275369" w:rsidRDefault="00275369" w:rsidP="00393E51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51"/>
        <w:gridCol w:w="5103"/>
      </w:tblGrid>
      <w:tr w:rsidR="00763083" w:rsidRPr="00C852BE" w14:paraId="37C0E9F6" w14:textId="77777777" w:rsidTr="00EC785B">
        <w:trPr>
          <w:trHeight w:val="21"/>
          <w:tblHeader/>
        </w:trPr>
        <w:tc>
          <w:tcPr>
            <w:tcW w:w="567" w:type="dxa"/>
            <w:vAlign w:val="center"/>
          </w:tcPr>
          <w:p w14:paraId="35877FCF" w14:textId="77777777" w:rsidR="00763083" w:rsidRPr="009A5F2D" w:rsidRDefault="00930BDB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A3EE604" w14:textId="77777777" w:rsidR="00763083" w:rsidRPr="00763083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4A0AFBAC" w14:textId="77777777" w:rsidR="00763083" w:rsidRPr="00763083" w:rsidRDefault="00763083" w:rsidP="00A5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14:paraId="2265D59F" w14:textId="77777777" w:rsidR="00763083" w:rsidRPr="00763083" w:rsidRDefault="00763083" w:rsidP="00EC7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017F" w:rsidRPr="00DC1409" w14:paraId="3483A175" w14:textId="77777777" w:rsidTr="00EC785B">
        <w:trPr>
          <w:trHeight w:val="397"/>
        </w:trPr>
        <w:tc>
          <w:tcPr>
            <w:tcW w:w="567" w:type="dxa"/>
            <w:vAlign w:val="center"/>
          </w:tcPr>
          <w:p w14:paraId="7EDC5ADB" w14:textId="5A886DE0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14:paraId="66967140" w14:textId="02DFDBD3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395 Территориальный фонд обязательного медицинского страхования </w:t>
            </w:r>
            <w:r w:rsidRPr="001901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9017F" w:rsidRPr="00C852BE" w14:paraId="714A1E2A" w14:textId="77777777" w:rsidTr="00EC785B">
        <w:trPr>
          <w:trHeight w:val="703"/>
        </w:trPr>
        <w:tc>
          <w:tcPr>
            <w:tcW w:w="567" w:type="dxa"/>
            <w:vAlign w:val="center"/>
          </w:tcPr>
          <w:p w14:paraId="1DA75AC0" w14:textId="2F7EB358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38514CA5" w14:textId="2AB2FDED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1" w:type="dxa"/>
            <w:vAlign w:val="center"/>
          </w:tcPr>
          <w:p w14:paraId="21F62811" w14:textId="2FC44776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01 05 02 01 09 0000 510</w:t>
            </w:r>
          </w:p>
        </w:tc>
        <w:tc>
          <w:tcPr>
            <w:tcW w:w="5103" w:type="dxa"/>
            <w:vAlign w:val="center"/>
          </w:tcPr>
          <w:p w14:paraId="7B6BCAA5" w14:textId="17F655F5" w:rsidR="0019017F" w:rsidRPr="0019017F" w:rsidRDefault="0019017F" w:rsidP="00190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19017F" w:rsidRPr="00C852BE" w14:paraId="52531419" w14:textId="77777777" w:rsidTr="00EC785B">
        <w:trPr>
          <w:trHeight w:val="703"/>
        </w:trPr>
        <w:tc>
          <w:tcPr>
            <w:tcW w:w="567" w:type="dxa"/>
            <w:vAlign w:val="center"/>
          </w:tcPr>
          <w:p w14:paraId="65203CAC" w14:textId="604C548B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0C47937" w14:textId="6B544FB4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1" w:type="dxa"/>
            <w:vAlign w:val="center"/>
          </w:tcPr>
          <w:p w14:paraId="2C6AE795" w14:textId="1C82AC39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01 05 02 01 09 0000 610</w:t>
            </w:r>
          </w:p>
        </w:tc>
        <w:tc>
          <w:tcPr>
            <w:tcW w:w="5103" w:type="dxa"/>
            <w:vAlign w:val="center"/>
          </w:tcPr>
          <w:p w14:paraId="1C43063D" w14:textId="5C15B5B0" w:rsidR="0019017F" w:rsidRPr="0019017F" w:rsidRDefault="0019017F" w:rsidP="00190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19017F" w:rsidRPr="00C852BE" w14:paraId="47D5AF69" w14:textId="77777777" w:rsidTr="00A00991">
        <w:trPr>
          <w:trHeight w:val="703"/>
        </w:trPr>
        <w:tc>
          <w:tcPr>
            <w:tcW w:w="567" w:type="dxa"/>
            <w:vAlign w:val="center"/>
          </w:tcPr>
          <w:p w14:paraId="6C4D0D5D" w14:textId="47E7F681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24D2D8D8" w14:textId="28E89D57" w:rsidR="0019017F" w:rsidRPr="0019017F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F">
              <w:rPr>
                <w:rFonts w:ascii="Times New Roman" w:hAnsi="Times New Roman" w:cs="Times New Roman"/>
                <w:b/>
                <w:sz w:val="24"/>
                <w:szCs w:val="24"/>
              </w:rPr>
              <w:t>811 Министерство финансов Донецкой Народной Республики</w:t>
            </w:r>
          </w:p>
        </w:tc>
      </w:tr>
      <w:tr w:rsidR="0019017F" w:rsidRPr="00C852BE" w14:paraId="12DDF024" w14:textId="77777777" w:rsidTr="00EC785B">
        <w:trPr>
          <w:trHeight w:val="703"/>
        </w:trPr>
        <w:tc>
          <w:tcPr>
            <w:tcW w:w="567" w:type="dxa"/>
            <w:vAlign w:val="center"/>
          </w:tcPr>
          <w:p w14:paraId="38D5CCFC" w14:textId="77777777" w:rsidR="0019017F" w:rsidRPr="009A5F2D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D25C452" w14:textId="77777777" w:rsidR="0019017F" w:rsidRPr="0048750A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vAlign w:val="center"/>
          </w:tcPr>
          <w:p w14:paraId="2CE989C2" w14:textId="77777777" w:rsidR="0019017F" w:rsidRPr="0048750A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5103" w:type="dxa"/>
            <w:vAlign w:val="center"/>
          </w:tcPr>
          <w:p w14:paraId="165696A5" w14:textId="77777777" w:rsidR="0019017F" w:rsidRPr="0048750A" w:rsidRDefault="0019017F" w:rsidP="00190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19017F" w:rsidRPr="00C852BE" w14:paraId="4C95F252" w14:textId="77777777" w:rsidTr="00EC785B">
        <w:trPr>
          <w:trHeight w:val="786"/>
        </w:trPr>
        <w:tc>
          <w:tcPr>
            <w:tcW w:w="567" w:type="dxa"/>
            <w:vAlign w:val="center"/>
          </w:tcPr>
          <w:p w14:paraId="67525165" w14:textId="77777777" w:rsidR="0019017F" w:rsidRPr="009A5F2D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C0971FF" w14:textId="77777777" w:rsidR="0019017F" w:rsidRPr="0048750A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vAlign w:val="center"/>
          </w:tcPr>
          <w:p w14:paraId="71672976" w14:textId="77777777" w:rsidR="0019017F" w:rsidRPr="0048750A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01 02 00 00 02 0000 810</w:t>
            </w:r>
          </w:p>
        </w:tc>
        <w:tc>
          <w:tcPr>
            <w:tcW w:w="5103" w:type="dxa"/>
            <w:vAlign w:val="center"/>
          </w:tcPr>
          <w:p w14:paraId="1DAE8E4D" w14:textId="77777777" w:rsidR="0019017F" w:rsidRPr="0048750A" w:rsidRDefault="0019017F" w:rsidP="00190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19017F" w:rsidRPr="00C852BE" w14:paraId="3B16D7EC" w14:textId="77777777" w:rsidTr="00EC785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F2B" w14:textId="77777777" w:rsidR="0019017F" w:rsidRPr="009A5F2D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420" w14:textId="77777777" w:rsidR="0019017F" w:rsidRPr="0048750A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4862" w14:textId="77777777" w:rsidR="0019017F" w:rsidRPr="0048750A" w:rsidRDefault="0019017F" w:rsidP="0019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01 03 01 00 02 0000 710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09D" w14:textId="77777777" w:rsidR="0019017F" w:rsidRPr="0048750A" w:rsidRDefault="0019017F" w:rsidP="00190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457497" w:rsidRPr="00C852BE" w14:paraId="0BC616AB" w14:textId="77777777" w:rsidTr="00EC785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5E1" w14:textId="5CB43D71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7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1E7" w14:textId="09A5FDA8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A9A" w14:textId="4000D532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01 03 01 00 02 5600 710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1E0F" w14:textId="7AFFBDB8" w:rsidR="00457497" w:rsidRPr="00457497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</w:t>
            </w:r>
            <w:r w:rsidRPr="0045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</w:tr>
      <w:tr w:rsidR="00457497" w:rsidRPr="00C852BE" w14:paraId="2187C08B" w14:textId="77777777" w:rsidTr="00EC785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F53" w14:textId="401E44E3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57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6D0" w14:textId="64459AD8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7439" w14:textId="5D523D43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01 03 01 00 02 5700 710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6AB" w14:textId="370529A7" w:rsidR="00457497" w:rsidRPr="00457497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(специальные казначейские кредиты)</w:t>
            </w:r>
          </w:p>
        </w:tc>
      </w:tr>
      <w:tr w:rsidR="00457497" w:rsidRPr="00C852BE" w14:paraId="55B86C89" w14:textId="77777777" w:rsidTr="00EC785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E1C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F28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C75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01 03 01 00 02 0000 810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FB3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457497" w:rsidRPr="00C852BE" w14:paraId="70F1FC5F" w14:textId="77777777" w:rsidTr="00EC785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932" w14:textId="0F389FC9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9C7" w14:textId="0A5691E7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F72" w14:textId="36280104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01 03 01 00 02 5600 810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358C" w14:textId="37BBD5D6" w:rsidR="00457497" w:rsidRPr="00457497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</w:p>
        </w:tc>
      </w:tr>
      <w:tr w:rsidR="00457497" w:rsidRPr="00C852BE" w14:paraId="48F23C64" w14:textId="77777777" w:rsidTr="00EC785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957" w14:textId="3C075559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285" w14:textId="006212AC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215" w14:textId="4D731412" w:rsidR="00457497" w:rsidRPr="00457497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01 03 01 00 02 5700 810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0A55" w14:textId="52D5CA3C" w:rsidR="00457497" w:rsidRPr="00457497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(специальные казначейские кредиты)</w:t>
            </w:r>
          </w:p>
        </w:tc>
      </w:tr>
      <w:tr w:rsidR="00457497" w:rsidRPr="00C852BE" w14:paraId="06EBAF69" w14:textId="77777777" w:rsidTr="00EC785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9AB0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062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56A0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01 05 02 01 02 0000 510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F7E3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457497" w:rsidRPr="00C852BE" w14:paraId="38E9439E" w14:textId="77777777" w:rsidTr="00EC785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0DC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6DD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5F0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01 05 02 01 02 0000 610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073B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457497" w:rsidRPr="00C852BE" w14:paraId="4A45C6A4" w14:textId="77777777" w:rsidTr="00EC785B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E6D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71F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CCD6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01 06 04 01 02 0000 810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2002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57497" w:rsidRPr="00C852BE" w14:paraId="4A485BEE" w14:textId="77777777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A37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B9D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4C9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01 06 05 01 02 0000 640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5931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457497" w:rsidRPr="00C852BE" w14:paraId="59281229" w14:textId="77777777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9CF7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1F6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93A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01 06 05 02 02 0000 640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AE43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457497" w:rsidRPr="00C852BE" w14:paraId="6DC8D661" w14:textId="77777777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638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EB1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8F4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01 06 05 01 02 0000 540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B82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</w:tr>
      <w:tr w:rsidR="00457497" w:rsidRPr="00C852BE" w14:paraId="29D5FF77" w14:textId="77777777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46B1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CD18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E8F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01 06 05 02 02 0000 540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30AB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457497" w:rsidRPr="00C852BE" w14:paraId="6350E6A2" w14:textId="77777777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F13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363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BB62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01 06 06 00 02 0000 710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DD8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457497" w:rsidRPr="00C852BE" w14:paraId="10CD2474" w14:textId="77777777" w:rsidTr="00EC7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36A" w14:textId="77777777" w:rsidR="00457497" w:rsidRPr="009A5F2D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5D3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71F5" w14:textId="77777777" w:rsidR="00457497" w:rsidRPr="0048750A" w:rsidRDefault="00457497" w:rsidP="0045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01 06 06 00 02 0000 810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9D5" w14:textId="77777777" w:rsidR="00457497" w:rsidRPr="0048750A" w:rsidRDefault="00457497" w:rsidP="0045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A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</w:tbl>
    <w:p w14:paraId="28FC21FA" w14:textId="77777777" w:rsidR="00884BAD" w:rsidRPr="00CF245E" w:rsidRDefault="00884BAD" w:rsidP="00393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4BAD" w:rsidRPr="00CF245E" w:rsidSect="00393E51">
      <w:headerReference w:type="default" r:id="rId9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796A" w14:textId="77777777" w:rsidR="003647A0" w:rsidRDefault="003647A0" w:rsidP="004C0EF2">
      <w:pPr>
        <w:spacing w:after="0" w:line="240" w:lineRule="auto"/>
      </w:pPr>
      <w:r>
        <w:separator/>
      </w:r>
    </w:p>
  </w:endnote>
  <w:endnote w:type="continuationSeparator" w:id="0">
    <w:p w14:paraId="4BA452A3" w14:textId="77777777" w:rsidR="003647A0" w:rsidRDefault="003647A0" w:rsidP="004C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3106" w14:textId="77777777" w:rsidR="003647A0" w:rsidRDefault="003647A0" w:rsidP="004C0EF2">
      <w:pPr>
        <w:spacing w:after="0" w:line="240" w:lineRule="auto"/>
      </w:pPr>
      <w:r>
        <w:separator/>
      </w:r>
    </w:p>
  </w:footnote>
  <w:footnote w:type="continuationSeparator" w:id="0">
    <w:p w14:paraId="005580C1" w14:textId="77777777" w:rsidR="003647A0" w:rsidRDefault="003647A0" w:rsidP="004C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343679"/>
      <w:docPartObj>
        <w:docPartGallery w:val="Page Numbers (Top of Page)"/>
        <w:docPartUnique/>
      </w:docPartObj>
    </w:sdtPr>
    <w:sdtEndPr/>
    <w:sdtContent>
      <w:p w14:paraId="49BFBE7D" w14:textId="77777777" w:rsidR="00275369" w:rsidRPr="00275369" w:rsidRDefault="004C0EF2">
        <w:pPr>
          <w:pStyle w:val="a3"/>
          <w:jc w:val="center"/>
          <w:rPr>
            <w:rFonts w:ascii="Times New Roman" w:hAnsi="Times New Roman" w:cs="Times New Roman"/>
          </w:rPr>
        </w:pPr>
        <w:r w:rsidRPr="00275369">
          <w:rPr>
            <w:rFonts w:ascii="Times New Roman" w:hAnsi="Times New Roman" w:cs="Times New Roman"/>
          </w:rPr>
          <w:fldChar w:fldCharType="begin"/>
        </w:r>
        <w:r w:rsidRPr="00275369">
          <w:rPr>
            <w:rFonts w:ascii="Times New Roman" w:hAnsi="Times New Roman" w:cs="Times New Roman"/>
          </w:rPr>
          <w:instrText>PAGE   \* MERGEFORMAT</w:instrText>
        </w:r>
        <w:r w:rsidRPr="00275369">
          <w:rPr>
            <w:rFonts w:ascii="Times New Roman" w:hAnsi="Times New Roman" w:cs="Times New Roman"/>
          </w:rPr>
          <w:fldChar w:fldCharType="separate"/>
        </w:r>
        <w:r w:rsidR="009069E9">
          <w:rPr>
            <w:rFonts w:ascii="Times New Roman" w:hAnsi="Times New Roman" w:cs="Times New Roman"/>
            <w:noProof/>
          </w:rPr>
          <w:t>2</w:t>
        </w:r>
        <w:r w:rsidRPr="00275369">
          <w:rPr>
            <w:rFonts w:ascii="Times New Roman" w:hAnsi="Times New Roman" w:cs="Times New Roman"/>
          </w:rPr>
          <w:fldChar w:fldCharType="end"/>
        </w:r>
      </w:p>
      <w:p w14:paraId="5BFB8CF0" w14:textId="77777777" w:rsidR="00275369" w:rsidRDefault="00275369">
        <w:pPr>
          <w:pStyle w:val="a3"/>
          <w:jc w:val="center"/>
        </w:pPr>
      </w:p>
      <w:p w14:paraId="5C5AB09F" w14:textId="77777777" w:rsidR="004C0EF2" w:rsidRDefault="00275369" w:rsidP="00275369">
        <w:pPr>
          <w:pStyle w:val="a3"/>
          <w:ind w:left="6237"/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6</w:t>
        </w:r>
      </w:p>
    </w:sdtContent>
  </w:sdt>
  <w:p w14:paraId="1E36B102" w14:textId="77777777" w:rsidR="004C0EF2" w:rsidRDefault="004C0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D"/>
    <w:rsid w:val="00026B42"/>
    <w:rsid w:val="000274C1"/>
    <w:rsid w:val="00053C41"/>
    <w:rsid w:val="00066D9F"/>
    <w:rsid w:val="000D7A2D"/>
    <w:rsid w:val="00101700"/>
    <w:rsid w:val="00140DEF"/>
    <w:rsid w:val="00167129"/>
    <w:rsid w:val="0019017F"/>
    <w:rsid w:val="001B15A6"/>
    <w:rsid w:val="001C537A"/>
    <w:rsid w:val="001E66CD"/>
    <w:rsid w:val="00201E10"/>
    <w:rsid w:val="00236242"/>
    <w:rsid w:val="00257B2D"/>
    <w:rsid w:val="0027383B"/>
    <w:rsid w:val="00275369"/>
    <w:rsid w:val="002827FC"/>
    <w:rsid w:val="00292D80"/>
    <w:rsid w:val="00293AB9"/>
    <w:rsid w:val="0029515F"/>
    <w:rsid w:val="002A3229"/>
    <w:rsid w:val="002A4EA7"/>
    <w:rsid w:val="002B754A"/>
    <w:rsid w:val="002C17B3"/>
    <w:rsid w:val="00320722"/>
    <w:rsid w:val="0033546D"/>
    <w:rsid w:val="00342F3F"/>
    <w:rsid w:val="003647A0"/>
    <w:rsid w:val="003910BD"/>
    <w:rsid w:val="00393E51"/>
    <w:rsid w:val="003E07A7"/>
    <w:rsid w:val="0041119C"/>
    <w:rsid w:val="00436835"/>
    <w:rsid w:val="00440E2E"/>
    <w:rsid w:val="0045605B"/>
    <w:rsid w:val="00457497"/>
    <w:rsid w:val="0048750A"/>
    <w:rsid w:val="004952D8"/>
    <w:rsid w:val="004C0EF2"/>
    <w:rsid w:val="004E5637"/>
    <w:rsid w:val="00540A4B"/>
    <w:rsid w:val="00546E25"/>
    <w:rsid w:val="00555F85"/>
    <w:rsid w:val="00563BB1"/>
    <w:rsid w:val="005701DE"/>
    <w:rsid w:val="005B7B57"/>
    <w:rsid w:val="005D7D61"/>
    <w:rsid w:val="005E1C91"/>
    <w:rsid w:val="005F3678"/>
    <w:rsid w:val="00602C3A"/>
    <w:rsid w:val="006263EE"/>
    <w:rsid w:val="00666420"/>
    <w:rsid w:val="0067680C"/>
    <w:rsid w:val="006D2723"/>
    <w:rsid w:val="00732390"/>
    <w:rsid w:val="0075685D"/>
    <w:rsid w:val="00760067"/>
    <w:rsid w:val="00763083"/>
    <w:rsid w:val="00773A9D"/>
    <w:rsid w:val="007A7198"/>
    <w:rsid w:val="007B3AA9"/>
    <w:rsid w:val="007D317B"/>
    <w:rsid w:val="007F13A9"/>
    <w:rsid w:val="008025CB"/>
    <w:rsid w:val="00811C47"/>
    <w:rsid w:val="008203D0"/>
    <w:rsid w:val="008226AA"/>
    <w:rsid w:val="00884BAD"/>
    <w:rsid w:val="00887C87"/>
    <w:rsid w:val="008B5852"/>
    <w:rsid w:val="008F47BC"/>
    <w:rsid w:val="008F53C0"/>
    <w:rsid w:val="009029AB"/>
    <w:rsid w:val="00903206"/>
    <w:rsid w:val="009069E9"/>
    <w:rsid w:val="00930BDB"/>
    <w:rsid w:val="0093503D"/>
    <w:rsid w:val="00937A69"/>
    <w:rsid w:val="00954A84"/>
    <w:rsid w:val="00970E7B"/>
    <w:rsid w:val="00976CE8"/>
    <w:rsid w:val="00985666"/>
    <w:rsid w:val="00997319"/>
    <w:rsid w:val="009A5F2D"/>
    <w:rsid w:val="00A154FF"/>
    <w:rsid w:val="00A201C7"/>
    <w:rsid w:val="00A54AE7"/>
    <w:rsid w:val="00A54F48"/>
    <w:rsid w:val="00A564FD"/>
    <w:rsid w:val="00A81A4C"/>
    <w:rsid w:val="00AC3929"/>
    <w:rsid w:val="00AC3DEB"/>
    <w:rsid w:val="00AD7205"/>
    <w:rsid w:val="00B50377"/>
    <w:rsid w:val="00B51D20"/>
    <w:rsid w:val="00B5238B"/>
    <w:rsid w:val="00BB1061"/>
    <w:rsid w:val="00BE4CE3"/>
    <w:rsid w:val="00BE7208"/>
    <w:rsid w:val="00BF54CB"/>
    <w:rsid w:val="00C34F38"/>
    <w:rsid w:val="00C777A2"/>
    <w:rsid w:val="00C83128"/>
    <w:rsid w:val="00CD78F5"/>
    <w:rsid w:val="00D506C1"/>
    <w:rsid w:val="00D52DF8"/>
    <w:rsid w:val="00D645C5"/>
    <w:rsid w:val="00D7772C"/>
    <w:rsid w:val="00DB3279"/>
    <w:rsid w:val="00DC1409"/>
    <w:rsid w:val="00DE1F26"/>
    <w:rsid w:val="00E27A55"/>
    <w:rsid w:val="00E608B5"/>
    <w:rsid w:val="00E71575"/>
    <w:rsid w:val="00E94D3D"/>
    <w:rsid w:val="00EC049D"/>
    <w:rsid w:val="00EC1291"/>
    <w:rsid w:val="00EC785B"/>
    <w:rsid w:val="00ED3B7E"/>
    <w:rsid w:val="00ED72E2"/>
    <w:rsid w:val="00EE6EEA"/>
    <w:rsid w:val="00F15145"/>
    <w:rsid w:val="00F32880"/>
    <w:rsid w:val="00F746F6"/>
    <w:rsid w:val="00FD322C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DD3FE"/>
  <w15:docId w15:val="{03803778-1FC0-4811-99AA-886C117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4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EF2"/>
  </w:style>
  <w:style w:type="paragraph" w:styleId="a5">
    <w:name w:val="footer"/>
    <w:basedOn w:val="a"/>
    <w:link w:val="a6"/>
    <w:uiPriority w:val="99"/>
    <w:unhideWhenUsed/>
    <w:rsid w:val="004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EF2"/>
  </w:style>
  <w:style w:type="character" w:styleId="a7">
    <w:name w:val="Hyperlink"/>
    <w:basedOn w:val="a0"/>
    <w:uiPriority w:val="99"/>
    <w:unhideWhenUsed/>
    <w:rsid w:val="00D7772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28-20230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9-202303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EE0C-326F-463D-BA33-039C434A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6</cp:revision>
  <cp:lastPrinted>2022-11-25T11:45:00Z</cp:lastPrinted>
  <dcterms:created xsi:type="dcterms:W3CDTF">2023-04-03T08:49:00Z</dcterms:created>
  <dcterms:modified xsi:type="dcterms:W3CDTF">2023-10-09T08:51:00Z</dcterms:modified>
</cp:coreProperties>
</file>