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302B" w14:textId="77777777" w:rsidR="002D713E" w:rsidRDefault="002D713E" w:rsidP="002D713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14:paraId="257AAF8C" w14:textId="77777777" w:rsidR="002D713E" w:rsidRDefault="002D713E" w:rsidP="002D713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>
        <w:rPr>
          <w:rFonts w:ascii="Arial" w:hAnsi="Arial" w:cs="Arial"/>
          <w:iCs/>
          <w:sz w:val="24"/>
          <w:szCs w:val="24"/>
        </w:rPr>
        <w:t>Ясиноватского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совета </w:t>
      </w:r>
    </w:p>
    <w:p w14:paraId="6EAD6419" w14:textId="77777777" w:rsidR="002D713E" w:rsidRDefault="002D713E" w:rsidP="002D713E">
      <w:pPr>
        <w:pStyle w:val="ConsPlusNormal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Донецкой Народной Республики первого созыва</w:t>
      </w:r>
    </w:p>
    <w:p w14:paraId="0CE615E9" w14:textId="77777777" w:rsidR="002D713E" w:rsidRDefault="002D713E" w:rsidP="002D713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Style w:val="1"/>
          <w:sz w:val="24"/>
          <w:szCs w:val="24"/>
          <w:u w:val="single"/>
        </w:rPr>
        <w:t>19 сентября 2023 г.</w:t>
      </w:r>
      <w:r>
        <w:rPr>
          <w:rFonts w:ascii="Arial" w:hAnsi="Arial" w:cs="Arial"/>
          <w:sz w:val="24"/>
          <w:szCs w:val="24"/>
        </w:rPr>
        <w:t xml:space="preserve"> №__</w:t>
      </w:r>
      <w:r>
        <w:rPr>
          <w:rFonts w:ascii="Arial" w:hAnsi="Arial" w:cs="Arial"/>
          <w:sz w:val="24"/>
          <w:szCs w:val="24"/>
          <w:u w:val="single"/>
        </w:rPr>
        <w:t>7</w:t>
      </w:r>
      <w:r>
        <w:rPr>
          <w:rFonts w:ascii="Arial" w:hAnsi="Arial" w:cs="Arial"/>
          <w:sz w:val="24"/>
          <w:szCs w:val="24"/>
        </w:rPr>
        <w:t>___</w:t>
      </w:r>
    </w:p>
    <w:p w14:paraId="71E344D0" w14:textId="77777777" w:rsidR="002D713E" w:rsidRDefault="002D713E" w:rsidP="002D713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36D3D01B" w14:textId="77777777" w:rsidR="002D713E" w:rsidRDefault="002D713E" w:rsidP="002D713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6E36F0D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Временный порядок официального опубликования </w:t>
      </w:r>
      <w:r>
        <w:rPr>
          <w:rFonts w:ascii="Arial" w:hAnsi="Arial" w:cs="Arial"/>
          <w:b/>
          <w:sz w:val="24"/>
          <w:szCs w:val="24"/>
        </w:rPr>
        <w:br/>
        <w:t xml:space="preserve">и вступления в силу муниципальных нормативных правовых актов </w:t>
      </w:r>
      <w:proofErr w:type="spellStart"/>
      <w:r>
        <w:rPr>
          <w:rFonts w:ascii="Arial" w:hAnsi="Arial" w:cs="Arial"/>
          <w:b/>
          <w:sz w:val="24"/>
          <w:szCs w:val="24"/>
        </w:rPr>
        <w:t>Ясиноватского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округа Донецкой Народной Республики </w:t>
      </w:r>
    </w:p>
    <w:p w14:paraId="0E283E5C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ED13FB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Статья 1. Общие положения</w:t>
      </w:r>
    </w:p>
    <w:p w14:paraId="7A2465BD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1.Настоящий </w:t>
      </w:r>
      <w:r>
        <w:rPr>
          <w:rFonts w:ascii="Arial" w:hAnsi="Arial" w:cs="Arial"/>
          <w:bCs/>
          <w:sz w:val="24"/>
          <w:szCs w:val="24"/>
        </w:rPr>
        <w:t xml:space="preserve">Временный порядок официального опубликования и вступления в силу муниципальных нормативных правовых актов </w:t>
      </w:r>
      <w:proofErr w:type="spellStart"/>
      <w:r>
        <w:rPr>
          <w:rFonts w:ascii="Arial" w:hAnsi="Arial" w:cs="Arial"/>
          <w:bCs/>
          <w:sz w:val="24"/>
          <w:szCs w:val="24"/>
        </w:rPr>
        <w:t>Ясиноватского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округа Донецкой Народной Республики </w:t>
      </w:r>
      <w:r>
        <w:rPr>
          <w:rFonts w:ascii="Arial" w:eastAsia="Times New Roman" w:hAnsi="Arial" w:cs="Arial"/>
          <w:sz w:val="24"/>
          <w:szCs w:val="24"/>
        </w:rPr>
        <w:t xml:space="preserve">(далее – Временный порядок) разработан в соответствии с </w:t>
      </w:r>
      <w:hyperlink r:id="rId4" w:tgtFrame="_blank" w:history="1">
        <w:r w:rsidRPr="002D713E">
          <w:rPr>
            <w:rStyle w:val="a3"/>
            <w:rFonts w:ascii="Arial" w:eastAsia="Times New Roman" w:hAnsi="Arial" w:cs="Arial"/>
            <w:color w:val="auto"/>
            <w:sz w:val="24"/>
            <w:szCs w:val="24"/>
          </w:rPr>
          <w:t>Конституцией Российской Федерации</w:t>
        </w:r>
      </w:hyperlink>
      <w:r w:rsidRPr="002D713E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федеральными конституционными законами, федеральными законами и иными нормативными правовыми а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ктами Российской Федерации, законами и иными нормативными правовыми актами Донецкой Народной Республики, устанавливает единые требования к официальному опубликованию и вступлению в силу муниципальных нормативных правовых актов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Ясиноватского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</w:rPr>
        <w:t xml:space="preserve">муниципального </w:t>
      </w:r>
      <w:r>
        <w:rPr>
          <w:rFonts w:ascii="Arial" w:eastAsia="Times New Roman" w:hAnsi="Arial" w:cs="Arial"/>
          <w:sz w:val="24"/>
          <w:szCs w:val="24"/>
        </w:rPr>
        <w:t>округа Донецкой Народной Республики.</w:t>
      </w:r>
    </w:p>
    <w:p w14:paraId="615FF087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Статья 2. Основные понятия, используемые в настоящем Временном порядке</w:t>
      </w:r>
    </w:p>
    <w:p w14:paraId="389B6866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Для целей настоящего Временного порядка используются следующие основные понятия:</w:t>
      </w:r>
    </w:p>
    <w:p w14:paraId="3D00E679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муниципальный правовой акт </w:t>
      </w:r>
      <w:proofErr w:type="spellStart"/>
      <w:r>
        <w:rPr>
          <w:rFonts w:ascii="Arial" w:eastAsia="Times New Roman" w:hAnsi="Arial" w:cs="Arial"/>
          <w:sz w:val="24"/>
          <w:szCs w:val="24"/>
        </w:rPr>
        <w:t>Ясиноватского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>
        <w:rPr>
          <w:rFonts w:ascii="Arial" w:hAnsi="Arial" w:cs="Arial"/>
          <w:color w:val="000000"/>
          <w:sz w:val="24"/>
          <w:szCs w:val="24"/>
        </w:rPr>
        <w:t xml:space="preserve">округа </w:t>
      </w:r>
      <w:r>
        <w:rPr>
          <w:rFonts w:ascii="Arial" w:eastAsia="Times New Roman" w:hAnsi="Arial" w:cs="Arial"/>
          <w:sz w:val="24"/>
          <w:szCs w:val="24"/>
        </w:rPr>
        <w:t xml:space="preserve">Донецкой Народной Республики </w:t>
      </w:r>
      <w:r>
        <w:rPr>
          <w:rFonts w:ascii="Arial" w:hAnsi="Arial" w:cs="Arial"/>
          <w:color w:val="000000"/>
          <w:sz w:val="24"/>
          <w:szCs w:val="24"/>
        </w:rPr>
        <w:t xml:space="preserve">- решение, принятое непосредственно населением </w:t>
      </w:r>
      <w:proofErr w:type="spellStart"/>
      <w:r>
        <w:rPr>
          <w:rFonts w:ascii="Arial" w:eastAsia="Times New Roman" w:hAnsi="Arial" w:cs="Arial"/>
          <w:sz w:val="24"/>
          <w:szCs w:val="24"/>
        </w:rPr>
        <w:t>Ясиноватского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>
        <w:rPr>
          <w:rFonts w:ascii="Arial" w:hAnsi="Arial" w:cs="Arial"/>
          <w:color w:val="000000"/>
          <w:sz w:val="24"/>
          <w:szCs w:val="24"/>
        </w:rPr>
        <w:t xml:space="preserve">округа </w:t>
      </w:r>
      <w:r>
        <w:rPr>
          <w:rFonts w:ascii="Arial" w:eastAsia="Times New Roman" w:hAnsi="Arial" w:cs="Arial"/>
          <w:sz w:val="24"/>
          <w:szCs w:val="24"/>
        </w:rPr>
        <w:t xml:space="preserve">Донецкой Народной Республики </w:t>
      </w:r>
      <w:r>
        <w:rPr>
          <w:rFonts w:ascii="Arial" w:hAnsi="Arial" w:cs="Arial"/>
          <w:color w:val="000000"/>
          <w:sz w:val="24"/>
          <w:szCs w:val="24"/>
        </w:rPr>
        <w:t xml:space="preserve">(далее - муниципальный округ) по вопросам местного значения, либо иной, предусмотренный частью 1 статьи 43 Федерального закона от 06.10.2003 № 131-ФЗ «Об общих принципах организации местного самоуправления в Российской Федерации» правовой акт, принятый органом местного самоуправления и (или) должностным лицом местного самоуправления по вопросам местного значения, по вопросам осуществления отдельных </w:t>
      </w:r>
      <w:r>
        <w:rPr>
          <w:rFonts w:ascii="Arial" w:hAnsi="Arial" w:cs="Arial"/>
          <w:color w:val="000000"/>
          <w:sz w:val="24"/>
          <w:szCs w:val="24"/>
        </w:rPr>
        <w:br/>
        <w:t xml:space="preserve">государственных полномочий, переданных органам местного самоуправления федеральными законами и законами  Донецкой Народной Республики, а также по иным вопросам, отнесенным Уставом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</w:rPr>
        <w:t>Ясиноватский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муниципальный округ </w:t>
      </w:r>
      <w:r>
        <w:rPr>
          <w:rFonts w:ascii="Arial" w:hAnsi="Arial" w:cs="Arial"/>
          <w:color w:val="000000"/>
          <w:sz w:val="24"/>
          <w:szCs w:val="24"/>
        </w:rPr>
        <w:t xml:space="preserve">Донецкой Народной Республики» (далее – Устав округа)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 на территории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>
        <w:rPr>
          <w:rFonts w:ascii="Arial" w:hAnsi="Arial" w:cs="Arial"/>
          <w:color w:val="000000"/>
          <w:sz w:val="24"/>
          <w:szCs w:val="24"/>
        </w:rPr>
        <w:t>округа, устанавливающие либо изменяющие общеобязательные правила;</w:t>
      </w:r>
    </w:p>
    <w:p w14:paraId="66968C7E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1.2. нормотворческие органы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>
        <w:rPr>
          <w:rFonts w:ascii="Arial" w:hAnsi="Arial" w:cs="Arial"/>
          <w:color w:val="000000"/>
          <w:sz w:val="24"/>
          <w:szCs w:val="24"/>
        </w:rPr>
        <w:t xml:space="preserve">округа -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Ясиноватский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муниципальный </w:t>
      </w:r>
      <w:r>
        <w:rPr>
          <w:rFonts w:ascii="Arial" w:hAnsi="Arial" w:cs="Arial"/>
          <w:color w:val="000000"/>
          <w:sz w:val="24"/>
          <w:szCs w:val="24"/>
        </w:rPr>
        <w:t xml:space="preserve">совет Донецкой Народной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Республики(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далее –Муниципальный совет), Глава </w:t>
      </w:r>
      <w:r>
        <w:rPr>
          <w:rFonts w:ascii="Arial" w:eastAsia="Times New Roman" w:hAnsi="Arial" w:cs="Arial"/>
          <w:sz w:val="24"/>
          <w:szCs w:val="24"/>
        </w:rPr>
        <w:t>муниципального округа</w:t>
      </w:r>
      <w:r>
        <w:rPr>
          <w:rFonts w:ascii="Arial" w:hAnsi="Arial" w:cs="Arial"/>
          <w:color w:val="000000"/>
          <w:sz w:val="24"/>
          <w:szCs w:val="24"/>
        </w:rPr>
        <w:t xml:space="preserve">, Администрация </w:t>
      </w:r>
      <w:r>
        <w:rPr>
          <w:rFonts w:ascii="Arial" w:hAnsi="Arial" w:cs="Arial"/>
          <w:iCs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округа;</w:t>
      </w:r>
    </w:p>
    <w:p w14:paraId="3898A420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1.3. федеральное законодательство - </w:t>
      </w:r>
      <w:hyperlink r:id="rId5" w:history="1">
        <w:r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Конституция Российской Федерации</w:t>
        </w:r>
      </w:hyperlink>
      <w:r>
        <w:rPr>
          <w:rFonts w:ascii="Arial" w:hAnsi="Arial" w:cs="Arial"/>
          <w:color w:val="000000"/>
          <w:sz w:val="24"/>
          <w:szCs w:val="24"/>
        </w:rPr>
        <w:t>, федеральные конституционные законы, федеральные законы, нормативные правовые акты Президента Российской Федерации, Правительства Российской Федерации и федеральных органов исполнительной власти;</w:t>
      </w:r>
    </w:p>
    <w:p w14:paraId="52DD3E1C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1.4. законодательство Донецкой Народной Республики- нормативные правовые акты Донецкой Народной Республики, принятые органами </w:t>
      </w:r>
      <w:r>
        <w:rPr>
          <w:rFonts w:ascii="Arial" w:hAnsi="Arial" w:cs="Arial"/>
          <w:color w:val="000000"/>
          <w:sz w:val="24"/>
          <w:szCs w:val="24"/>
        </w:rPr>
        <w:lastRenderedPageBreak/>
        <w:t>государственной власти Донецкой Народной Республики, должностными лицами Донецкой Народной Республики.</w:t>
      </w:r>
    </w:p>
    <w:p w14:paraId="0CA493E3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Иные понятия, используемые в настоящем Временном порядке, применяются в том значении, в каком они используются в федеральном законодательстве и законодательстве Донецкой Народной Республики, муниципальных правовых актах муниципального округа.</w:t>
      </w:r>
    </w:p>
    <w:p w14:paraId="20CA2B88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Статья 3. Порядок принятия нормативных правовых актов</w:t>
      </w:r>
    </w:p>
    <w:p w14:paraId="06F4BF80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 Датой принятия решения Муниципального совета, муниципального правового акта иного органа местного самоуправления (должностного лица) муниципального округа считается день его принятия Муниципальным советом, иным органом местного самоуправления.</w:t>
      </w:r>
    </w:p>
    <w:p w14:paraId="766342BA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2. Нормативный правовой акт, принятый Муниципальным советом, направляется Главе муниципального округа для подписания и обнародования в течение 10 дней. Глава муниципального округа, исполняющий полномочия главы местной администрации,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Муниципальный совет с мотивированным обоснованием его отклонения либо с предложениями о внесении в него изменений и дополнений. </w:t>
      </w:r>
    </w:p>
    <w:p w14:paraId="5903C05F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 Если Глава муниципального округа отклонит нормативный правовой акт, он вновь рассматривается Муниципальным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совета, он подлежит подписанию Главой муниципального округа в течение семи дней и обнародованию.</w:t>
      </w:r>
    </w:p>
    <w:p w14:paraId="7FF7DE70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Статья 4. Порядок официального опубликования муниципальных правовых актов</w:t>
      </w:r>
    </w:p>
    <w:p w14:paraId="631D7E66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В соответствии с </w:t>
      </w:r>
      <w:hyperlink r:id="rId6" w:history="1">
        <w:r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Конституцией</w:t>
        </w:r>
      </w:hyperlink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Российской</w:t>
        </w:r>
      </w:hyperlink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Федерации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и Уставом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округа </w:t>
      </w:r>
      <w:r>
        <w:rPr>
          <w:rFonts w:ascii="Arial" w:hAnsi="Arial" w:cs="Arial"/>
          <w:color w:val="000000"/>
          <w:sz w:val="24"/>
          <w:szCs w:val="24"/>
        </w:rPr>
        <w:t xml:space="preserve">Устав </w:t>
      </w:r>
      <w:r>
        <w:rPr>
          <w:rFonts w:ascii="Arial" w:hAnsi="Arial" w:cs="Arial"/>
          <w:iCs/>
          <w:color w:val="000000"/>
          <w:sz w:val="24"/>
          <w:szCs w:val="24"/>
        </w:rPr>
        <w:t>округа</w:t>
      </w:r>
      <w:r>
        <w:rPr>
          <w:rFonts w:ascii="Arial" w:hAnsi="Arial" w:cs="Arial"/>
          <w:color w:val="000000"/>
          <w:sz w:val="24"/>
          <w:szCs w:val="24"/>
        </w:rPr>
        <w:t>, решения Муниципального совета и иные муниципальные правовые акты подлежат официальному опубликованию. Неопубликованные муниципальные правовые акты не применяются.</w:t>
      </w:r>
    </w:p>
    <w:p w14:paraId="7D86F7E0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Муниципальные правовые акты в течение десяти дней со дня их подписания подлежат официальному опубликованию в периодическом печатном издании «Газета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Ясиноватский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Вестник ДНР» и Государственной информационной системе нормативных правовых актов Донецкой Народной Республики gisnpa-dnr.ru.</w:t>
      </w:r>
    </w:p>
    <w:p w14:paraId="3DE05100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Не подлежат официальному опубликованию муниципальные правовые акты или их отдельные положения, содержащие сведения, составляющие государственную или иную охраняемую федеральными законами тайну.</w:t>
      </w:r>
    </w:p>
    <w:p w14:paraId="619033F5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При опубликовании нормативного правового акта указываются следующие реквизиты:</w:t>
      </w:r>
    </w:p>
    <w:p w14:paraId="7426185D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официальное наименование органа, принявшего (издавшего) муниципальный правовой акт;</w:t>
      </w:r>
    </w:p>
    <w:p w14:paraId="7481AA3C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вид и наименование муниципального правового акта</w:t>
      </w:r>
      <w:r>
        <w:rPr>
          <w:rFonts w:ascii="Arial" w:hAnsi="Arial" w:cs="Arial"/>
          <w:iCs/>
          <w:color w:val="000000"/>
          <w:sz w:val="24"/>
          <w:szCs w:val="24"/>
        </w:rPr>
        <w:t>, определяющее предмет регулирования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2D6CA2C7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наименование должности, фамилию и инициалы лица, официально уполномоченного подписывать муниципальный правовой акт, его подпись;</w:t>
      </w:r>
    </w:p>
    <w:p w14:paraId="3BAD842F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место и дату принятия (издания) муниципального правового акта;</w:t>
      </w:r>
    </w:p>
    <w:p w14:paraId="0AB4DB64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регистрационный номер муниципального правового акта.</w:t>
      </w:r>
    </w:p>
    <w:p w14:paraId="57513669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Официальным опубликованием нормативного правового акта считается первая публикация его полного текста в периодическом печатном издании «Газета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lastRenderedPageBreak/>
        <w:t>Ясиноватский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Вестник ДНР» и Государственной информационной системе нормативных правовых актов Донецкой Народной Республики gisnpa-dnr.ru.</w:t>
      </w:r>
    </w:p>
    <w:p w14:paraId="61A144FE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Муниципальные правовые акты могут быть опубликованы в иных печатных изданиях, а также доведены до всеобщего сведения (обнародованы) по телевидению и радио, разосланы государственным органам, органам местного самоуправления, должностным лицам, предприятиям, учреждениям, организациям, переданы по каналам связи, распространены в машиночитаемой форме.</w:t>
      </w:r>
    </w:p>
    <w:p w14:paraId="02E09EDE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Муниципальный правовой акт, в который внесены изменения, может быть официально опубликован в редакции с учетом принятых изменений по решению нормотворческого органа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>
        <w:rPr>
          <w:rFonts w:ascii="Arial" w:hAnsi="Arial" w:cs="Arial"/>
          <w:color w:val="000000"/>
          <w:sz w:val="24"/>
          <w:szCs w:val="24"/>
        </w:rPr>
        <w:t>округа, принявшего соответствующий муниципальные правовой акт.</w:t>
      </w:r>
    </w:p>
    <w:p w14:paraId="7E3B4EE9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Статья 5. Порядок вступления в силу нормативных правовых актов</w:t>
      </w:r>
    </w:p>
    <w:p w14:paraId="444F3D8D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Муниципальные правовые акты вступают в силу одновременно на всей территории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>
        <w:rPr>
          <w:rFonts w:ascii="Arial" w:hAnsi="Arial" w:cs="Arial"/>
          <w:color w:val="000000"/>
          <w:sz w:val="24"/>
          <w:szCs w:val="24"/>
        </w:rPr>
        <w:t>округа.</w:t>
      </w:r>
    </w:p>
    <w:p w14:paraId="2EF93333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Решения Муниципального совета вступают в силу  после их официального опубликования, если федеральным законом и (или) самими решениями Муниципального совета не установлен другой порядок вступления их в силу.</w:t>
      </w:r>
    </w:p>
    <w:p w14:paraId="292DF15D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Постановления и распоряжения Главы муниципального округа, постановления и распоряжения Администрации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>
        <w:rPr>
          <w:rFonts w:ascii="Arial" w:hAnsi="Arial" w:cs="Arial"/>
          <w:color w:val="000000"/>
          <w:sz w:val="24"/>
          <w:szCs w:val="24"/>
        </w:rPr>
        <w:t>округа, вступают в силу после их официального опубликования, если иное не установлено в самих муниципальных правовых актах или не предусмотрено федеральным законом.</w:t>
      </w:r>
    </w:p>
    <w:p w14:paraId="62913B59" w14:textId="77777777" w:rsidR="002D713E" w:rsidRDefault="002D713E" w:rsidP="002D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Статья 6. Вступление в силу муниципальных нормативных правовых актов</w:t>
      </w:r>
    </w:p>
    <w:p w14:paraId="789EB8DE" w14:textId="77777777" w:rsidR="002D713E" w:rsidRDefault="002D713E" w:rsidP="002D71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14:paraId="7C27204B" w14:textId="77777777" w:rsidR="002D713E" w:rsidRDefault="002D713E" w:rsidP="002D71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«Газета </w:t>
      </w:r>
      <w:proofErr w:type="spellStart"/>
      <w:r>
        <w:rPr>
          <w:rFonts w:ascii="Arial" w:hAnsi="Arial" w:cs="Arial"/>
        </w:rPr>
        <w:t>Ясиноватский</w:t>
      </w:r>
      <w:proofErr w:type="spellEnd"/>
      <w:r>
        <w:rPr>
          <w:rFonts w:ascii="Arial" w:hAnsi="Arial" w:cs="Arial"/>
        </w:rPr>
        <w:t xml:space="preserve"> Вестник ДНР» и Государственной информационной системе нормативных правовых актов Донецкой Народной Республики gisnpa-dnr.ru.</w:t>
      </w:r>
    </w:p>
    <w:p w14:paraId="040EE2FF" w14:textId="77777777" w:rsidR="002D713E" w:rsidRDefault="002D713E" w:rsidP="002D71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9" w:anchor="/document/71747610/entry/0" w:history="1">
        <w:r w:rsidRPr="002D713E">
          <w:t>3.</w:t>
        </w:r>
      </w:hyperlink>
      <w:r>
        <w:rPr>
          <w:rFonts w:ascii="Arial" w:hAnsi="Arial" w:cs="Arial"/>
        </w:rPr>
        <w:t> Порядок опубликования (обнародования) муниципальных правовых актов, соглашений, заключаемых между органами местного самоуправления,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4A270CF4" w14:textId="77777777" w:rsidR="002D713E" w:rsidRDefault="002D713E" w:rsidP="002D71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Постановления и распоряжения Председателя Муниципального совета вступают в силу со дня их принятия, если иное не указано в самих постановлениях и распоряжениях.</w:t>
      </w:r>
    </w:p>
    <w:p w14:paraId="5728CEF2" w14:textId="77777777" w:rsidR="002D713E" w:rsidRDefault="002D713E" w:rsidP="002D713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5. Постановления и распоряжения Главы округа, постановления Администрации округа</w:t>
      </w:r>
      <w:r>
        <w:rPr>
          <w:rFonts w:ascii="Arial" w:hAnsi="Arial" w:cs="Arial"/>
          <w:shd w:val="clear" w:color="auto" w:fill="FFFFFF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14:paraId="0E36F1CC" w14:textId="35199AEB" w:rsidR="00B123AF" w:rsidRPr="002D713E" w:rsidRDefault="002D713E" w:rsidP="002D713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6. Иные постановления и распоряжения Главы округа, распоряжения администрации округа вступают в силу со дня их подписания, если иное не указано в самих постановлениях и распоряжениях.</w:t>
      </w:r>
    </w:p>
    <w:sectPr w:rsidR="00B123AF" w:rsidRPr="002D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F1"/>
    <w:rsid w:val="00172C39"/>
    <w:rsid w:val="002D713E"/>
    <w:rsid w:val="00781704"/>
    <w:rsid w:val="00B123AF"/>
    <w:rsid w:val="00E6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F019"/>
  <w15:chartTrackingRefBased/>
  <w15:docId w15:val="{C76F47DC-ADEA-4916-8A1A-483A00BD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13E"/>
    <w:rPr>
      <w:color w:val="0563C1" w:themeColor="hyperlink"/>
      <w:u w:val="single"/>
    </w:rPr>
  </w:style>
  <w:style w:type="paragraph" w:customStyle="1" w:styleId="ConsPlusNormal">
    <w:name w:val="ConsPlusNormal"/>
    <w:rsid w:val="002D71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1">
    <w:name w:val="s_1"/>
    <w:basedOn w:val="a"/>
    <w:rsid w:val="002D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basedOn w:val="a0"/>
    <w:qFormat/>
    <w:rsid w:val="002D713E"/>
    <w:rPr>
      <w:rFonts w:ascii="Arial" w:eastAsia="Arial" w:hAnsi="Arial" w:cs="Arial" w:hint="default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5D4560C-D530-4955-BF7E-F734337AE8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15D4560C-D530-4955-BF7E-F734337AE8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5D4560C-D530-4955-BF7E-F734337AE80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15D4560C-D530-4955-BF7E-F734337AE80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15D4560C-D530-4955-BF7E-F734337AE80B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1481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2023-12-20T13:11:00Z</dcterms:created>
  <dcterms:modified xsi:type="dcterms:W3CDTF">2023-12-20T13:12:00Z</dcterms:modified>
</cp:coreProperties>
</file>