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E895" w14:textId="76AC8F48" w:rsidR="002B66B3" w:rsidRDefault="002B66B3" w:rsidP="002B66B3">
      <w:pPr>
        <w:pStyle w:val="a3"/>
        <w:spacing w:before="0" w:beforeAutospacing="0" w:after="0" w:afterAutospacing="0" w:line="276" w:lineRule="auto"/>
        <w:ind w:left="4536"/>
        <w:rPr>
          <w:sz w:val="28"/>
          <w:szCs w:val="28"/>
        </w:rPr>
      </w:pPr>
      <w:r w:rsidRPr="00FA660B">
        <w:rPr>
          <w:sz w:val="28"/>
          <w:szCs w:val="28"/>
        </w:rPr>
        <w:t>Приложение 3</w:t>
      </w:r>
      <w:r w:rsidRPr="00FA660B">
        <w:rPr>
          <w:sz w:val="28"/>
          <w:szCs w:val="28"/>
        </w:rPr>
        <w:br/>
        <w:t>к Закону Донецкой Народной Республики</w:t>
      </w:r>
      <w:r w:rsidRPr="00FA660B">
        <w:rPr>
          <w:sz w:val="28"/>
          <w:szCs w:val="28"/>
        </w:rPr>
        <w:br/>
        <w:t>«О статусе депутата Народного Совета</w:t>
      </w:r>
      <w:r w:rsidRPr="00FA660B">
        <w:rPr>
          <w:sz w:val="28"/>
          <w:szCs w:val="28"/>
        </w:rPr>
        <w:br/>
        <w:t>Донецкой Народной Республики»</w:t>
      </w:r>
    </w:p>
    <w:p w14:paraId="5501B963" w14:textId="626F812D" w:rsidR="00E27B27" w:rsidRPr="00E27B27" w:rsidRDefault="00E27B27" w:rsidP="002B66B3">
      <w:pPr>
        <w:pStyle w:val="a3"/>
        <w:spacing w:before="0" w:beforeAutospacing="0" w:after="0" w:afterAutospacing="0" w:line="276" w:lineRule="auto"/>
        <w:ind w:left="4536"/>
        <w:rPr>
          <w:sz w:val="28"/>
          <w:szCs w:val="28"/>
        </w:rPr>
      </w:pPr>
      <w:r w:rsidRPr="00E27B27">
        <w:rPr>
          <w:sz w:val="28"/>
          <w:szCs w:val="28"/>
        </w:rPr>
        <w:t>(</w:t>
      </w:r>
      <w:r w:rsidRPr="00E27B27">
        <w:rPr>
          <w:i/>
          <w:iCs/>
          <w:color w:val="7F7F7F" w:themeColor="text1" w:themeTint="80"/>
          <w:sz w:val="28"/>
          <w:szCs w:val="28"/>
        </w:rPr>
        <w:t>в ред. Закона ДНР</w:t>
      </w:r>
      <w:r>
        <w:rPr>
          <w:sz w:val="28"/>
          <w:szCs w:val="28"/>
        </w:rPr>
        <w:t xml:space="preserve"> </w:t>
      </w:r>
      <w:hyperlink r:id="rId4" w:history="1">
        <w:r w:rsidRPr="00E27B27">
          <w:rPr>
            <w:rStyle w:val="a5"/>
            <w:i/>
            <w:iCs/>
            <w:sz w:val="28"/>
            <w:szCs w:val="28"/>
          </w:rPr>
          <w:t>от 28.03.2024 № 67-РЗ</w:t>
        </w:r>
      </w:hyperlink>
      <w:r>
        <w:rPr>
          <w:sz w:val="28"/>
          <w:szCs w:val="28"/>
        </w:rPr>
        <w:t>)</w:t>
      </w:r>
    </w:p>
    <w:p w14:paraId="609456CC" w14:textId="77777777" w:rsidR="002B66B3" w:rsidRPr="001A782A" w:rsidRDefault="002B66B3" w:rsidP="002B66B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5D2B291" w14:textId="77777777" w:rsidR="002B66B3" w:rsidRPr="001A782A" w:rsidRDefault="002B66B3" w:rsidP="002B66B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6F193213" w14:textId="77777777" w:rsidR="002B66B3" w:rsidRPr="001A782A" w:rsidRDefault="002B66B3" w:rsidP="002B66B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4A2F518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6"/>
        <w:jc w:val="center"/>
        <w:rPr>
          <w:rStyle w:val="a4"/>
          <w:rFonts w:eastAsia="Times New Roman"/>
          <w:sz w:val="28"/>
          <w:szCs w:val="28"/>
        </w:rPr>
      </w:pPr>
      <w:r w:rsidRPr="00FA660B">
        <w:rPr>
          <w:rStyle w:val="a4"/>
          <w:rFonts w:eastAsia="Times New Roman"/>
          <w:sz w:val="28"/>
          <w:szCs w:val="28"/>
        </w:rPr>
        <w:t xml:space="preserve">ПОЛОЖЕНИЕ </w:t>
      </w:r>
      <w:r w:rsidRPr="00FA660B">
        <w:rPr>
          <w:rStyle w:val="a4"/>
          <w:rFonts w:eastAsia="Times New Roman"/>
          <w:sz w:val="28"/>
          <w:szCs w:val="28"/>
        </w:rPr>
        <w:br/>
        <w:t>о контроле за расходами депутата Народного Совета Донецкой Народной Республики, а также за расходами его супруги (супруга) и несовершеннолетних детей</w:t>
      </w:r>
    </w:p>
    <w:p w14:paraId="6AA16CA9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1. Настоящее Положение в соответствии с частью 2 статьи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устанавливает порядок осуществления контроля за соответствием расходов депутата Народного Совета </w:t>
      </w:r>
      <w:r w:rsidRPr="00FA660B">
        <w:rPr>
          <w:sz w:val="28"/>
          <w:szCs w:val="28"/>
        </w:rPr>
        <w:t>Донецкой Народной Республики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 (далее – депутат), расходов его супруги (супруга) и несовершеннолетних детей общему доходу депутата и его супруги (супруга) за три последних года, предшествующих отчетному периоду (далее – контроль за расходами).</w:t>
      </w:r>
    </w:p>
    <w:p w14:paraId="4DD29285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2. Основанием для принятия решения об осуществлении контроля за расходами является достаточная информация, представленная в Народный Совет </w:t>
      </w:r>
      <w:r w:rsidRPr="00FA660B">
        <w:rPr>
          <w:sz w:val="28"/>
          <w:szCs w:val="28"/>
        </w:rPr>
        <w:t>Донецкой Народной Республики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, о том, что депутатом, его супругой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14:paraId="224BCD36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15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Указанная информация в письменной форме может быть представлена субъектами, указанными в пунктах 1–4 части 10 статьи 19 Федерального закона от 21 декабря 2021 года № 414-ФЗ «Об общих принципах организации публичной власти в субъектах Российской Федерации».</w:t>
      </w:r>
    </w:p>
    <w:p w14:paraId="510C62BD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Информация анонимного характера не может служить основанием для принятия решения об осуществлении контроля за расходами.</w:t>
      </w:r>
    </w:p>
    <w:p w14:paraId="6334C97F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3. Контроль за расходами включает в себя:</w:t>
      </w:r>
    </w:p>
    <w:p w14:paraId="7B22E8FF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истребование от депутата сведений:</w:t>
      </w:r>
    </w:p>
    <w:p w14:paraId="05517301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14:paraId="20B5A44A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об источниках получения средств, за счет которых совершена сделка, указанная в абзаце втором настоящего подпункта;</w:t>
      </w:r>
    </w:p>
    <w:p w14:paraId="736C63D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проверку достоверности и полноты сведений, предусмотренных Законом Донецкой Народной Республики «О статусе депутата Народного Совета Донецкой Народной Республики» и подпунктом 1 настоящего пункта;</w:t>
      </w:r>
    </w:p>
    <w:p w14:paraId="203E97A8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3) определение соответствия расходов депутата,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 их общему доходу.</w:t>
      </w:r>
    </w:p>
    <w:p w14:paraId="1C4CC134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4. Решение об осуществлении контроля за расходами принимает Председатель Народного Совета Донецкой Народной Республики отдельно в отношении каждого лица.</w:t>
      </w:r>
    </w:p>
    <w:p w14:paraId="479CB212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5. До принятия Председателем Народного Совета Донецкой Народной Республики решения об осуществлении контроля за расходами, информация, указанная в абзаце первом пункта 2 настоящего Положения, в течение двух рабочих дней со дня ее поступления в Народный Совет Донецкой Народной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Республики направляется в Комиссию Народного Совета Донецкой Народной Республики по контролю за достоверностью сведений о доходах, об имуществе и обязательствах имущественного характера, представляемых депутатами Народного Совета Донецкой Народной Республики (далее - Комиссия), для предварительного рассмотрения на предмет ее достаточности и соответствия абзацу второму пункта 2 настоящего Положения.</w:t>
      </w:r>
    </w:p>
    <w:p w14:paraId="61682FA2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6. Поступившая в Комиссию информация рассматривается на ее заседании не позднее пяти рабочих дней со дня поступления информации в Народный Совет Донецкой Народной Республики.</w:t>
      </w:r>
    </w:p>
    <w:p w14:paraId="74F8448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По результатам предварительного рассмотрения указанной информации Комиссия большинством голосов от общего числа присутствующих членов принимает одно из следующих решений:</w:t>
      </w:r>
    </w:p>
    <w:p w14:paraId="736AA1DF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признать информацию, поступившую в Народный Совет Донецкой Народной Республики, соответствующей абзацу второму пункта 2 настоящего Положения и достаточной для принятия решения об осуществлении контроля за расходами;</w:t>
      </w:r>
    </w:p>
    <w:p w14:paraId="5CD0E152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признать информацию, поступившую в Народный Совет Донецкой Народной Республики, не соответствующей абзацу второму пункта 2 настоящего Положения и (или) недостаточной для принятия решения об осуществлении контроля за расходами.</w:t>
      </w:r>
    </w:p>
    <w:p w14:paraId="5460E3A0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7. Решение, указанное в пункте 6 настоящего Положения, доводится до Председателя Народного Совета Донецкой Народной Республики и депутата, в отношении которого поступила информация, предусмотренная пунктом 2 настоящего Положения, в течение двух дней со дня его принятия.</w:t>
      </w:r>
    </w:p>
    <w:p w14:paraId="24094CFD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8. С учетом решения Комиссии Председатель Народного Совета Донецкой Народной Республики не позднее десяти рабочих дней со дня поступления в Народный Совет Донецкой Народной Республики информации, указанной в абзаце первом пункта 2 настоящего Положения, принимает одно из следующих решений:</w:t>
      </w:r>
    </w:p>
    <w:p w14:paraId="13DB53EA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решение об осуществлении контроля за расходами</w:t>
      </w:r>
      <w:r w:rsidRPr="00FA660B">
        <w:t xml:space="preserve">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в случае, предусмотренном подпунктом 1 абзаца второго пункта 6 настоящего Положения;</w:t>
      </w:r>
    </w:p>
    <w:p w14:paraId="602EEEDB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2) решение об отказе в осуществлении контроля за расходами в случае, предусмотренном подпунктом 2 абзаца второго пункта 6 настоящего Положения.</w:t>
      </w:r>
    </w:p>
    <w:p w14:paraId="038E1FE7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Принятое решение оформляется в письменной форме в виде резолюции на решении, принятом Комиссией, и направляется в Комиссию в течение двух рабочих дней со дня его принятия.</w:t>
      </w:r>
    </w:p>
    <w:p w14:paraId="7E6A9A4F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9. Комиссия не позднее чем через два рабочих дня со дня получения решения обязана уведомить депутата в письменной форме о принятом решении, а в случае принятия решения об осуществлении контроля за расходами также о необходимости представить в течение пятнадцати рабочих дней с даты их истребования сведения, предусмотренные подпунктом 1 пункта 3 настоящего Положения.</w:t>
      </w:r>
    </w:p>
    <w:p w14:paraId="5AAECE25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О принятом решении об осуществлении контроля за расходами либо об отказе в осуществлении контроля за расходами Комиссия также уведомляет соответствующие органы или организации, представившие информацию, указанную в абзаце первом пункта 2 настоящего Положения.</w:t>
      </w:r>
    </w:p>
    <w:p w14:paraId="7F274E9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В случае если депутат, в отношении которого принято решение об осуществлении контроля за расходами, обратился с ходатайством в соответствии с подпунктом 3 пункта 11 настоящего Положения, с депутатом в течение семи рабочих дней со дня поступления ходатайства (в случае наличия уважительной причины – в срок, согласованный с депутатом) проводится беседа, в ходе которой должны быть даны разъяснения по интересующим его вопросам.</w:t>
      </w:r>
    </w:p>
    <w:p w14:paraId="21FFA977" w14:textId="5B65DA00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10. Проверка достоверности и полноты сведений, предусмотренных </w:t>
      </w:r>
      <w:r w:rsidR="002D4F8A">
        <w:rPr>
          <w:sz w:val="28"/>
          <w:szCs w:val="28"/>
        </w:rPr>
        <w:t>частью 3 статьи 9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 Закона Донецкой Народной Республики «О статусе депутата Народного Совета Донецкой Народной Республики « и подпунктом 1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br/>
        <w:t xml:space="preserve">пункта 3 настоящего Положения, осуществляется Комиссией самостоятельно на основании анализа (в том числе с использованием государственной информационной системы в области противодействия коррупции (далее – система) предоставленных депутатом сведений путем направления (в том числе с использованием системы) запроса председателя Комиссии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лица, представившего такие сведения, его супруги (супруга) и несовершеннолетних детей.</w:t>
      </w:r>
    </w:p>
    <w:p w14:paraId="6814F832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Проверка осуществляется в срок, не превышающий шестидесяти дней со дня принятия решения о ее проведении. Срок проверки может быть продлен до девяноста дней распоряжением Председателя Народного Совета Донецкой Народной Республики.</w:t>
      </w:r>
    </w:p>
    <w:p w14:paraId="07827853" w14:textId="130D3B93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11. Депутат в связи с осуществлением контроля за расходами вправе:</w:t>
      </w:r>
    </w:p>
    <w:p w14:paraId="334EB9AE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давать пояснения в письменной форме:</w:t>
      </w:r>
    </w:p>
    <w:p w14:paraId="6E362485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в связи с истребованием сведений, предусмотренных подпунктом 1 пункта 3 настоящего Положения;</w:t>
      </w:r>
    </w:p>
    <w:p w14:paraId="2E23FA21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в ходе проверки достоверности и полноты сведений, предусмотренных частью 3 статьи 8 Закона Донецкой Народной Республики «О статусе депутата Народного Совета </w:t>
      </w:r>
      <w:r w:rsidRPr="00FA660B">
        <w:rPr>
          <w:sz w:val="28"/>
          <w:szCs w:val="28"/>
        </w:rPr>
        <w:t>Донецкой Народной Республики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» и подпунктом 1 пункта 3 настоящего Положения, и по ее результатам;</w:t>
      </w:r>
    </w:p>
    <w:p w14:paraId="353F888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об источниках получения средств, за счет которых им, его супругой (супругом) и (или) несовершеннолетними детьми совершена сделка, указанная в абзаце втором подпункта 1 пункта 3 настоящего Положения;</w:t>
      </w:r>
    </w:p>
    <w:p w14:paraId="6166446A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представлять дополнительные материалы и давать по ним пояснения в письменной форме, в том числе на заседании Комиссии;</w:t>
      </w:r>
    </w:p>
    <w:p w14:paraId="2B5B8361" w14:textId="7DB3356A" w:rsidR="002B66B3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3) ходатайствовать перед Комиссией о проведении с ним беседы по вопросам, связанным с проведением контроля за его расходами. Ходатайство подлежит обязательному удовлетворению.</w:t>
      </w:r>
    </w:p>
    <w:p w14:paraId="5F151A7E" w14:textId="48A7E645" w:rsidR="0013532C" w:rsidRPr="00FA660B" w:rsidRDefault="0013532C" w:rsidP="0013532C">
      <w:pPr>
        <w:pStyle w:val="a3"/>
        <w:spacing w:before="0" w:beforeAutospacing="0" w:after="360" w:afterAutospacing="0" w:line="276" w:lineRule="auto"/>
        <w:ind w:right="11" w:firstLine="709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Депутат в связи с осуществлением контроля за расходами обязан представлять сведения, предусмотренные пунктом 3 части 3 статьи 9 </w:t>
      </w:r>
      <w:r w:rsidRPr="0013532C">
        <w:rPr>
          <w:sz w:val="28"/>
          <w:szCs w:val="28"/>
        </w:rPr>
        <w:t>Закона Донецкой Народной Республики от 29 сентября 2023 года № 3-РЗ «О статусе депутата Народного Совета Донецкой Народной Республики»</w:t>
      </w:r>
      <w:r>
        <w:rPr>
          <w:sz w:val="28"/>
          <w:szCs w:val="28"/>
        </w:rPr>
        <w:t>.</w:t>
      </w:r>
    </w:p>
    <w:p w14:paraId="70CBF727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12. Комиссия при проведении контроля за расходами обязана:</w:t>
      </w:r>
    </w:p>
    <w:p w14:paraId="5BD587FB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1) истребовать от депутата сведения, предусмотренные подпунктом 1 пункта 3 настоящего Положения;</w:t>
      </w:r>
    </w:p>
    <w:p w14:paraId="29CE88EB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проводить с депутатом беседу в случае поступления ходатайства, предусмотренного подпунктом 3 пункта 11 настоящего Положения.</w:t>
      </w:r>
    </w:p>
    <w:p w14:paraId="736765F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13. Комиссия при проведении контроля за расходами депутата вправе:</w:t>
      </w:r>
    </w:p>
    <w:p w14:paraId="60BF1F86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проводить по своей инициативе беседу с депутатом;</w:t>
      </w:r>
    </w:p>
    <w:p w14:paraId="1F29487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изучать представленные депутатом сведения о доходах, расходах, об имуществе и обязательствах имущественного характера, а также дополнительные материалы;</w:t>
      </w:r>
    </w:p>
    <w:p w14:paraId="0DCD256B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3) получать от депутата пояснения по представленным им сведениям и материалам;</w:t>
      </w:r>
    </w:p>
    <w:p w14:paraId="122131D8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4) наводить справки у физических лиц и получать от них с их согласия информацию;</w:t>
      </w:r>
    </w:p>
    <w:p w14:paraId="1E81F93F" w14:textId="6C06DD8D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5) подготавливать для направления в установленном порядке (в том числе с использованием системы)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детей, о достоверности и полноте сведений, представленных депутатом в соответствии с </w:t>
      </w:r>
      <w:r w:rsidR="0013532C">
        <w:rPr>
          <w:sz w:val="28"/>
          <w:szCs w:val="28"/>
        </w:rPr>
        <w:t>частью 3 статьи 9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 Закона Донецкой Народной Республики «О статусе депутата Народного Совета Донецкой Народной Республики»;</w:t>
      </w:r>
    </w:p>
    <w:p w14:paraId="7B43AE30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6) осуществлять (в том числе с использованием системы)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14:paraId="6E7E7280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14. В запросе, предусмотренном подпунктом 5 пункта 13 настоящего Положения, указываются:</w:t>
      </w:r>
    </w:p>
    <w:p w14:paraId="03FB9D80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1) фамилия, имя, отчество руководителя государственного органа или организации, в которые направляется запрос;</w:t>
      </w:r>
    </w:p>
    <w:p w14:paraId="66D5FAD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нормативный правовой акт, на основании которого направляется запрос;</w:t>
      </w:r>
    </w:p>
    <w:p w14:paraId="3A05AF1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14:paraId="071A4DFD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4) содержание и объем сведений, подлежащих проверке;</w:t>
      </w:r>
    </w:p>
    <w:p w14:paraId="172E8D79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5) срок представления запрашиваемых сведений;</w:t>
      </w:r>
    </w:p>
    <w:p w14:paraId="6FF61506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6) фамилия, инициалы и номер телефона государственного служащего, подготовившего запрос;</w:t>
      </w:r>
    </w:p>
    <w:p w14:paraId="4E917E9D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14:paraId="3EB33B8E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8) другие необходимые сведения.</w:t>
      </w:r>
    </w:p>
    <w:p w14:paraId="7D008D59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15. В запросе о проведении оперативно-розыскных мероприятий (направленном в том числе с использованием системы) помимо сведений, перечисленных в пункте 14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№ 144-ФЗ «Об оперативно-розыскной деятельности».</w:t>
      </w:r>
    </w:p>
    <w:p w14:paraId="193B9C9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16. Запросы, предусмотренные подпунктом 5 пункта 13 настоящего Положения, в том числе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а также запросы о проведении оперативно-розыскных мероприятий в соответствии с частью третьей статьи 7 Федерального закона от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lastRenderedPageBreak/>
        <w:t>12 августа 1995 года № 144-ФЗ «Об оперативно-розыскной деятельности», направляются (в том числе с использованием системы) Председателем Народного Совета Донецкой Народной Республики (или специально уполномоченным заместителем Председателя Народного Совета Донецкой Народной Республики) по представлению председателя Комиссии.</w:t>
      </w:r>
    </w:p>
    <w:p w14:paraId="1EF27604" w14:textId="05AE6BE8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17. Доклад о результатах осуществления контроля за расходами рассматривается на заседании Комиссии и доводится до Председателя Народного Совета Донецкой Народной Республики и депутата, в отношении которого осуществлялся контроль за расходами, не позднее пятнадцати календарных дней со дня окончания проверки достоверности и полноты сведений, предусмотренных </w:t>
      </w:r>
      <w:r w:rsidR="0013532C">
        <w:rPr>
          <w:sz w:val="28"/>
          <w:szCs w:val="28"/>
        </w:rPr>
        <w:t>частью 3 статьи 9</w:t>
      </w:r>
      <w:r w:rsidR="0013532C">
        <w:rPr>
          <w:sz w:val="28"/>
          <w:szCs w:val="28"/>
        </w:rPr>
        <w:t xml:space="preserve"> </w:t>
      </w: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Закона Донецкой Народной Республики «О статусе депутата Народного Совета Донецкой Народной Республики» и подпунктом 1 пункта 3 настоящего Положения.</w:t>
      </w:r>
    </w:p>
    <w:p w14:paraId="1F3A5B71" w14:textId="1CD2B055" w:rsidR="00363438" w:rsidRDefault="002B66B3" w:rsidP="002B66B3">
      <w:pPr>
        <w:pStyle w:val="a3"/>
        <w:spacing w:before="0" w:beforeAutospacing="0" w:after="360" w:afterAutospacing="0" w:line="276" w:lineRule="auto"/>
        <w:ind w:right="15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При этом в докладе должны содержаться данные о наличии (отсутствии) недостоверных и (или) неполных сведений о доходах, расходах, об имуществе и обязательствах имущественного характера</w:t>
      </w:r>
      <w:r w:rsidR="00363438">
        <w:rPr>
          <w:rStyle w:val="a4"/>
          <w:rFonts w:eastAsia="Times New Roman"/>
          <w:b w:val="0"/>
          <w:bCs w:val="0"/>
          <w:sz w:val="28"/>
          <w:szCs w:val="28"/>
        </w:rPr>
        <w:t>.</w:t>
      </w:r>
    </w:p>
    <w:p w14:paraId="4289FE73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В докладе также должно содержаться одно из следующих предложений:</w:t>
      </w:r>
    </w:p>
    <w:p w14:paraId="42F34EF4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1) об отсутствии оснований для применения к депутату мер юридической ответственности;</w:t>
      </w:r>
    </w:p>
    <w:p w14:paraId="0B28C3EE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2) о применении к депутату мер юридической ответственности.</w:t>
      </w:r>
    </w:p>
    <w:p w14:paraId="35F13A68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18. Председатель Народного Совета Донецкой Народной Республики:</w:t>
      </w:r>
    </w:p>
    <w:p w14:paraId="025A836C" w14:textId="77777777" w:rsidR="002B66B3" w:rsidRPr="00FA660B" w:rsidRDefault="002B66B3" w:rsidP="002B66B3">
      <w:pPr>
        <w:pStyle w:val="a3"/>
        <w:spacing w:before="0" w:beforeAutospacing="0" w:after="360" w:afterAutospacing="0" w:line="276" w:lineRule="auto"/>
        <w:ind w:right="9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1) информирует о результатах, полученных в ходе осуществления контроля за расходами депутата, лиц, представивших информацию, указанную в абзаце первом пункта 2 настоящего Положения, с соблюдением законодательства Российской Федерации о государственной тайне и о защите персональных данных и с </w:t>
      </w:r>
      <w:bookmarkStart w:id="0" w:name="_GoBack"/>
      <w:bookmarkEnd w:id="0"/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одновременным уведомлением об этом депутата;</w:t>
      </w:r>
    </w:p>
    <w:p w14:paraId="65707F54" w14:textId="78583B5A" w:rsidR="002B66B3" w:rsidRPr="00FA660B" w:rsidRDefault="002B66B3" w:rsidP="00363438">
      <w:pPr>
        <w:pStyle w:val="a3"/>
        <w:spacing w:before="0" w:beforeAutospacing="0" w:after="360" w:afterAutospacing="0" w:line="276" w:lineRule="auto"/>
        <w:ind w:right="6" w:firstLine="708"/>
        <w:jc w:val="both"/>
        <w:rPr>
          <w:rStyle w:val="a4"/>
          <w:rFonts w:eastAsia="Times New Roman"/>
          <w:b w:val="0"/>
          <w:bCs w:val="0"/>
          <w:sz w:val="28"/>
          <w:szCs w:val="28"/>
        </w:rPr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 xml:space="preserve">2) </w:t>
      </w:r>
      <w:r w:rsidR="00363438">
        <w:rPr>
          <w:sz w:val="28"/>
          <w:szCs w:val="28"/>
        </w:rPr>
        <w:t xml:space="preserve">вносит в случае необходимости предложения о применении к такому лицу мер юридической ответственности и о направлении материалов, полученных в результате осуществления контроля за расходами, в органы прокуратуры или иные государственные органы в соответствии с их компетенцией в случаях и порядке, установленном статьей 16 Федерального </w:t>
      </w:r>
      <w:r w:rsidR="00363438">
        <w:rPr>
          <w:sz w:val="28"/>
          <w:szCs w:val="28"/>
        </w:rPr>
        <w:lastRenderedPageBreak/>
        <w:t>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363438">
        <w:rPr>
          <w:sz w:val="28"/>
          <w:szCs w:val="28"/>
        </w:rPr>
        <w:t>.</w:t>
      </w:r>
    </w:p>
    <w:p w14:paraId="6F9406B1" w14:textId="27D1A318" w:rsidR="00B123AF" w:rsidRDefault="002B66B3" w:rsidP="00363438">
      <w:pPr>
        <w:spacing w:after="360" w:line="276" w:lineRule="auto"/>
        <w:ind w:firstLine="851"/>
        <w:jc w:val="both"/>
      </w:pPr>
      <w:r w:rsidRPr="00FA660B">
        <w:rPr>
          <w:rStyle w:val="a4"/>
          <w:rFonts w:eastAsia="Times New Roman"/>
          <w:b w:val="0"/>
          <w:bCs w:val="0"/>
          <w:sz w:val="28"/>
          <w:szCs w:val="28"/>
        </w:rPr>
        <w:t>19. В случае подтверждения Комиссией нарушения депутатом законодательства Российской Федерации о противодействии коррупции вопрос о применении к нему мер ответственности, предусмотренных статьей 12 настоящего Закона, подлежит обязательному вынесению на рассмотрение Народного Совета Донецкой Народной Республики.</w:t>
      </w:r>
    </w:p>
    <w:sectPr w:rsidR="00B123AF" w:rsidSect="002B66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25"/>
    <w:rsid w:val="0013532C"/>
    <w:rsid w:val="002B66B3"/>
    <w:rsid w:val="002D4F8A"/>
    <w:rsid w:val="00363438"/>
    <w:rsid w:val="00781704"/>
    <w:rsid w:val="00B123AF"/>
    <w:rsid w:val="00D13425"/>
    <w:rsid w:val="00E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B9A"/>
  <w15:chartTrackingRefBased/>
  <w15:docId w15:val="{565A5D6C-5433-4B64-BD03-008737F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6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6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66B3"/>
    <w:rPr>
      <w:b/>
      <w:bCs/>
    </w:rPr>
  </w:style>
  <w:style w:type="character" w:styleId="a5">
    <w:name w:val="Hyperlink"/>
    <w:basedOn w:val="a0"/>
    <w:uiPriority w:val="99"/>
    <w:unhideWhenUsed/>
    <w:rsid w:val="00E27B2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2-67-rz-202403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2284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Солодовник Оксана Валерьевна</cp:lastModifiedBy>
  <cp:revision>6</cp:revision>
  <dcterms:created xsi:type="dcterms:W3CDTF">2023-10-04T06:08:00Z</dcterms:created>
  <dcterms:modified xsi:type="dcterms:W3CDTF">2024-03-29T08:26:00Z</dcterms:modified>
</cp:coreProperties>
</file>