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84D0" w14:textId="35D973B5" w:rsidR="00C75D3F" w:rsidRDefault="00C75D3F" w:rsidP="00B04906">
      <w:pPr>
        <w:ind w:left="5670"/>
        <w:contextualSpacing/>
        <w:jc w:val="both"/>
        <w:rPr>
          <w:sz w:val="28"/>
          <w:szCs w:val="28"/>
        </w:rPr>
      </w:pPr>
      <w:r>
        <w:rPr>
          <w:sz w:val="28"/>
          <w:szCs w:val="28"/>
        </w:rPr>
        <w:t>Приложение 1</w:t>
      </w:r>
    </w:p>
    <w:p w14:paraId="7A0BE83D" w14:textId="77777777" w:rsidR="00C75D3F" w:rsidRDefault="00C75D3F" w:rsidP="00B04906">
      <w:pPr>
        <w:ind w:left="5670"/>
        <w:contextualSpacing/>
        <w:jc w:val="both"/>
        <w:rPr>
          <w:sz w:val="28"/>
          <w:szCs w:val="28"/>
        </w:rPr>
      </w:pPr>
    </w:p>
    <w:p w14:paraId="1039BFA2" w14:textId="343FD169" w:rsidR="008E7773" w:rsidRDefault="00081EF0" w:rsidP="00B04906">
      <w:pPr>
        <w:ind w:left="5670"/>
        <w:contextualSpacing/>
        <w:jc w:val="both"/>
        <w:rPr>
          <w:sz w:val="28"/>
          <w:szCs w:val="28"/>
        </w:rPr>
      </w:pPr>
      <w:r w:rsidRPr="00C75D3F">
        <w:rPr>
          <w:sz w:val="28"/>
          <w:szCs w:val="28"/>
        </w:rPr>
        <w:t>УТВЕРЖДЕН</w:t>
      </w:r>
    </w:p>
    <w:p w14:paraId="7238B0DB" w14:textId="77777777" w:rsidR="00C75D3F" w:rsidRPr="00C75D3F" w:rsidRDefault="00C75D3F" w:rsidP="00B04906">
      <w:pPr>
        <w:ind w:left="5670"/>
        <w:contextualSpacing/>
        <w:jc w:val="both"/>
        <w:rPr>
          <w:sz w:val="28"/>
          <w:szCs w:val="28"/>
        </w:rPr>
      </w:pPr>
    </w:p>
    <w:p w14:paraId="12795D55" w14:textId="2509A990" w:rsidR="008E7773" w:rsidRPr="00C75D3F" w:rsidRDefault="00BA6423" w:rsidP="00B04906">
      <w:pPr>
        <w:ind w:left="5670"/>
        <w:contextualSpacing/>
        <w:jc w:val="both"/>
        <w:rPr>
          <w:sz w:val="28"/>
          <w:szCs w:val="28"/>
        </w:rPr>
      </w:pPr>
      <w:r w:rsidRPr="00C75D3F">
        <w:rPr>
          <w:sz w:val="28"/>
          <w:szCs w:val="28"/>
        </w:rPr>
        <w:t>П</w:t>
      </w:r>
      <w:r w:rsidR="008E7773" w:rsidRPr="00C75D3F">
        <w:rPr>
          <w:sz w:val="28"/>
          <w:szCs w:val="28"/>
        </w:rPr>
        <w:t>остановлением Правительства</w:t>
      </w:r>
    </w:p>
    <w:p w14:paraId="54FE3130" w14:textId="10EE0E3F" w:rsidR="008E7773" w:rsidRPr="00C75D3F" w:rsidRDefault="00BA6423" w:rsidP="00B04906">
      <w:pPr>
        <w:ind w:left="5670"/>
        <w:contextualSpacing/>
        <w:jc w:val="both"/>
        <w:rPr>
          <w:sz w:val="28"/>
          <w:szCs w:val="28"/>
        </w:rPr>
      </w:pPr>
      <w:r w:rsidRPr="00C75D3F">
        <w:rPr>
          <w:sz w:val="28"/>
          <w:szCs w:val="28"/>
        </w:rPr>
        <w:t>Донецкой Народной Республики</w:t>
      </w:r>
    </w:p>
    <w:p w14:paraId="36B1D7D4" w14:textId="5F3E3985" w:rsidR="008E7773" w:rsidRDefault="008E7773" w:rsidP="00B04906">
      <w:pPr>
        <w:ind w:left="5670"/>
        <w:contextualSpacing/>
        <w:jc w:val="both"/>
        <w:rPr>
          <w:sz w:val="28"/>
          <w:szCs w:val="28"/>
        </w:rPr>
      </w:pPr>
      <w:r w:rsidRPr="00C75D3F">
        <w:rPr>
          <w:sz w:val="28"/>
          <w:szCs w:val="28"/>
        </w:rPr>
        <w:t xml:space="preserve">от </w:t>
      </w:r>
      <w:r w:rsidR="00C75D3F">
        <w:rPr>
          <w:sz w:val="28"/>
          <w:szCs w:val="28"/>
        </w:rPr>
        <w:t xml:space="preserve">7 ноября 2023 г. </w:t>
      </w:r>
      <w:r w:rsidR="00BA6423" w:rsidRPr="00C75D3F">
        <w:rPr>
          <w:sz w:val="28"/>
          <w:szCs w:val="28"/>
        </w:rPr>
        <w:t>№</w:t>
      </w:r>
      <w:r w:rsidRPr="00C75D3F">
        <w:rPr>
          <w:sz w:val="28"/>
          <w:szCs w:val="28"/>
        </w:rPr>
        <w:t xml:space="preserve"> </w:t>
      </w:r>
      <w:r w:rsidR="00C75D3F">
        <w:rPr>
          <w:sz w:val="28"/>
          <w:szCs w:val="28"/>
        </w:rPr>
        <w:t>9</w:t>
      </w:r>
      <w:r w:rsidR="00BA0BEF">
        <w:rPr>
          <w:sz w:val="28"/>
          <w:szCs w:val="28"/>
        </w:rPr>
        <w:t>3</w:t>
      </w:r>
      <w:r w:rsidR="00C75D3F">
        <w:rPr>
          <w:sz w:val="28"/>
          <w:szCs w:val="28"/>
        </w:rPr>
        <w:t>-2</w:t>
      </w:r>
    </w:p>
    <w:p w14:paraId="713199ED" w14:textId="7248F887" w:rsidR="00771C8C" w:rsidRPr="00C75D3F" w:rsidRDefault="00771C8C" w:rsidP="00B04906">
      <w:pPr>
        <w:ind w:left="5670"/>
        <w:contextualSpacing/>
        <w:jc w:val="both"/>
        <w:rPr>
          <w:sz w:val="28"/>
          <w:szCs w:val="28"/>
        </w:rPr>
      </w:pPr>
      <w:r>
        <w:rPr>
          <w:sz w:val="28"/>
          <w:szCs w:val="28"/>
        </w:rPr>
        <w:t>(</w:t>
      </w:r>
      <w:r w:rsidRPr="00771C8C">
        <w:rPr>
          <w:i/>
          <w:iCs/>
          <w:color w:val="A6A6A6" w:themeColor="background1" w:themeShade="A6"/>
          <w:sz w:val="28"/>
          <w:szCs w:val="28"/>
        </w:rPr>
        <w:t>в ред. постановления Правительства ДНР</w:t>
      </w:r>
      <w:r w:rsidRPr="00771C8C">
        <w:rPr>
          <w:i/>
          <w:iCs/>
          <w:sz w:val="28"/>
          <w:szCs w:val="28"/>
        </w:rPr>
        <w:t xml:space="preserve"> </w:t>
      </w:r>
      <w:hyperlink r:id="rId8" w:history="1">
        <w:r w:rsidRPr="00D94EC9">
          <w:rPr>
            <w:rStyle w:val="af2"/>
            <w:i/>
            <w:iCs/>
            <w:sz w:val="28"/>
            <w:szCs w:val="28"/>
          </w:rPr>
          <w:t>от 18.04.2024 № 42-2</w:t>
        </w:r>
      </w:hyperlink>
      <w:bookmarkStart w:id="0" w:name="_GoBack"/>
      <w:bookmarkEnd w:id="0"/>
      <w:r>
        <w:rPr>
          <w:sz w:val="28"/>
          <w:szCs w:val="28"/>
        </w:rPr>
        <w:t>)</w:t>
      </w:r>
    </w:p>
    <w:p w14:paraId="5FB1AE3D" w14:textId="77777777" w:rsidR="008E7773" w:rsidRPr="00C75D3F" w:rsidRDefault="008E7773" w:rsidP="00B04906">
      <w:pPr>
        <w:contextualSpacing/>
        <w:jc w:val="both"/>
        <w:rPr>
          <w:sz w:val="48"/>
          <w:szCs w:val="48"/>
        </w:rPr>
      </w:pPr>
    </w:p>
    <w:p w14:paraId="206FAD7A" w14:textId="775ED7A4" w:rsidR="00BA6423" w:rsidRPr="00C75D3F" w:rsidRDefault="00BA6423" w:rsidP="00B04906">
      <w:pPr>
        <w:contextualSpacing/>
        <w:jc w:val="center"/>
        <w:rPr>
          <w:b/>
          <w:bCs/>
          <w:sz w:val="28"/>
          <w:szCs w:val="28"/>
        </w:rPr>
      </w:pPr>
      <w:r w:rsidRPr="00C75D3F">
        <w:rPr>
          <w:b/>
          <w:bCs/>
          <w:sz w:val="28"/>
          <w:szCs w:val="28"/>
        </w:rPr>
        <w:t>ПОРЯДОК</w:t>
      </w:r>
    </w:p>
    <w:p w14:paraId="32E09DEE" w14:textId="77777777" w:rsidR="00E76D22" w:rsidRPr="00C75D3F" w:rsidRDefault="00E76D22" w:rsidP="00B04906">
      <w:pPr>
        <w:widowControl w:val="0"/>
        <w:autoSpaceDE w:val="0"/>
        <w:autoSpaceDN w:val="0"/>
        <w:jc w:val="center"/>
        <w:rPr>
          <w:b/>
          <w:sz w:val="28"/>
          <w:szCs w:val="28"/>
        </w:rPr>
      </w:pPr>
      <w:r w:rsidRPr="00C75D3F">
        <w:rPr>
          <w:b/>
          <w:sz w:val="28"/>
          <w:szCs w:val="28"/>
        </w:rPr>
        <w:t xml:space="preserve">определения объема и предоставления субсидии </w:t>
      </w:r>
    </w:p>
    <w:p w14:paraId="01141288" w14:textId="147305D2" w:rsidR="007A50D1" w:rsidRPr="00C75D3F" w:rsidRDefault="00E76D22" w:rsidP="00B04906">
      <w:pPr>
        <w:widowControl w:val="0"/>
        <w:autoSpaceDE w:val="0"/>
        <w:autoSpaceDN w:val="0"/>
        <w:jc w:val="center"/>
        <w:rPr>
          <w:b/>
          <w:sz w:val="28"/>
          <w:szCs w:val="28"/>
        </w:rPr>
      </w:pPr>
      <w:r w:rsidRPr="00C75D3F">
        <w:rPr>
          <w:b/>
          <w:sz w:val="28"/>
          <w:szCs w:val="28"/>
        </w:rPr>
        <w:t xml:space="preserve">из бюджета Донецкой Народной Республики в 2023 году автономным некоммерческим организациям, не являющимся государственными (муниципальными) учреждениями, </w:t>
      </w:r>
      <w:r w:rsidR="007A50D1" w:rsidRPr="00C75D3F">
        <w:rPr>
          <w:b/>
          <w:sz w:val="28"/>
          <w:szCs w:val="28"/>
        </w:rPr>
        <w:t>на создание и (или) развитие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p>
    <w:p w14:paraId="16F0F664" w14:textId="77777777" w:rsidR="000D6B92" w:rsidRPr="007F0E1A" w:rsidRDefault="000D6B92" w:rsidP="00B04906">
      <w:pPr>
        <w:contextualSpacing/>
        <w:jc w:val="both"/>
        <w:rPr>
          <w:sz w:val="36"/>
          <w:szCs w:val="36"/>
        </w:rPr>
      </w:pPr>
    </w:p>
    <w:p w14:paraId="11F21C3A" w14:textId="628FE49D" w:rsidR="007A50D1" w:rsidRPr="00C75D3F" w:rsidRDefault="003E14B7" w:rsidP="00B04906">
      <w:pPr>
        <w:ind w:firstLine="709"/>
        <w:contextualSpacing/>
        <w:jc w:val="both"/>
        <w:rPr>
          <w:sz w:val="28"/>
          <w:szCs w:val="28"/>
        </w:rPr>
      </w:pPr>
      <w:r>
        <w:rPr>
          <w:sz w:val="28"/>
          <w:szCs w:val="28"/>
        </w:rPr>
        <w:t>1.</w:t>
      </w:r>
      <w:r w:rsidRPr="003E14B7">
        <w:rPr>
          <w:rFonts w:eastAsia="Calibri"/>
          <w:sz w:val="28"/>
          <w:szCs w:val="28"/>
          <w:lang w:eastAsia="en-US"/>
        </w:rPr>
        <w:t> </w:t>
      </w:r>
      <w:r w:rsidR="007A50D1" w:rsidRPr="00C75D3F">
        <w:rPr>
          <w:sz w:val="28"/>
          <w:szCs w:val="28"/>
        </w:rPr>
        <w:t xml:space="preserve">Настоящий Порядок определения объема и предоставления субсидии из бюджета Донецкой Народной Республики в 2023 году </w:t>
      </w:r>
      <w:r w:rsidR="00E76D22" w:rsidRPr="00C75D3F">
        <w:rPr>
          <w:sz w:val="28"/>
          <w:szCs w:val="28"/>
        </w:rPr>
        <w:t>автономным некоммерческим организациям, не являющимся государственными (муниципальными) учреждениями,</w:t>
      </w:r>
      <w:r w:rsidR="007A50D1" w:rsidRPr="00C75D3F">
        <w:rPr>
          <w:sz w:val="28"/>
          <w:szCs w:val="28"/>
        </w:rPr>
        <w:t xml:space="preserve"> на создание и (или) развитие инфраструктуры</w:t>
      </w:r>
      <w:r w:rsidR="007A50D1" w:rsidRPr="00E90CB0">
        <w:t xml:space="preserve"> </w:t>
      </w:r>
      <w:r w:rsidR="007A50D1" w:rsidRPr="00C75D3F">
        <w:rPr>
          <w:sz w:val="28"/>
          <w:szCs w:val="28"/>
        </w:rPr>
        <w:t>поддержки</w:t>
      </w:r>
      <w:r w:rsidR="007A50D1" w:rsidRPr="00E90CB0">
        <w:t xml:space="preserve"> </w:t>
      </w:r>
      <w:r w:rsidR="007A50D1" w:rsidRPr="00C75D3F">
        <w:rPr>
          <w:sz w:val="28"/>
          <w:szCs w:val="28"/>
        </w:rPr>
        <w:t>субъектов</w:t>
      </w:r>
      <w:r w:rsidR="00E90CB0" w:rsidRPr="00E90CB0">
        <w:t xml:space="preserve"> </w:t>
      </w:r>
      <w:r w:rsidR="007A50D1" w:rsidRPr="00C75D3F">
        <w:rPr>
          <w:sz w:val="28"/>
          <w:szCs w:val="28"/>
        </w:rPr>
        <w:t>малого</w:t>
      </w:r>
      <w:r w:rsidR="007A50D1" w:rsidRPr="00E90CB0">
        <w:t xml:space="preserve"> </w:t>
      </w:r>
      <w:r w:rsidR="007A50D1" w:rsidRPr="00C75D3F">
        <w:rPr>
          <w:sz w:val="28"/>
          <w:szCs w:val="28"/>
        </w:rPr>
        <w:t>и</w:t>
      </w:r>
      <w:r w:rsidR="007A50D1" w:rsidRPr="00E90CB0">
        <w:t xml:space="preserve"> </w:t>
      </w:r>
      <w:r w:rsidR="007A50D1" w:rsidRPr="00C75D3F">
        <w:rPr>
          <w:sz w:val="28"/>
          <w:szCs w:val="28"/>
        </w:rPr>
        <w:t>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r w:rsidR="00020A52" w:rsidRPr="00C75D3F">
        <w:rPr>
          <w:sz w:val="28"/>
          <w:szCs w:val="28"/>
        </w:rPr>
        <w:t xml:space="preserve"> </w:t>
      </w:r>
      <w:r w:rsidR="007A50D1" w:rsidRPr="00C75D3F">
        <w:rPr>
          <w:sz w:val="28"/>
          <w:szCs w:val="28"/>
        </w:rPr>
        <w:t>(далее – Порядок, субсидия)</w:t>
      </w:r>
      <w:r w:rsidR="00E65E67" w:rsidRPr="00C75D3F">
        <w:rPr>
          <w:sz w:val="28"/>
          <w:szCs w:val="28"/>
        </w:rPr>
        <w:t xml:space="preserve"> </w:t>
      </w:r>
      <w:r w:rsidR="00E76D22" w:rsidRPr="00C75D3F">
        <w:rPr>
          <w:sz w:val="28"/>
          <w:szCs w:val="28"/>
        </w:rPr>
        <w:t>определяет последовательность организации и осуществления определения объема и предоставления субсидии из бюджета Донецкой Народной Республики в 2023 году автономным некоммерческим организациям</w:t>
      </w:r>
      <w:r w:rsidR="007A50D1" w:rsidRPr="00C75D3F">
        <w:rPr>
          <w:sz w:val="28"/>
          <w:szCs w:val="28"/>
        </w:rPr>
        <w:t>.</w:t>
      </w:r>
    </w:p>
    <w:p w14:paraId="5B743AA6" w14:textId="7EB1E810" w:rsidR="007A50D1" w:rsidRPr="00C75D3F" w:rsidRDefault="007A50D1" w:rsidP="00B04906">
      <w:pPr>
        <w:ind w:firstLine="709"/>
        <w:contextualSpacing/>
        <w:jc w:val="both"/>
        <w:rPr>
          <w:sz w:val="28"/>
          <w:szCs w:val="28"/>
        </w:rPr>
      </w:pPr>
    </w:p>
    <w:p w14:paraId="249CA9F6" w14:textId="4649BE0A" w:rsidR="00E76D22" w:rsidRPr="00C75D3F" w:rsidRDefault="00E90CB0" w:rsidP="00B04906">
      <w:pPr>
        <w:ind w:firstLine="709"/>
        <w:contextualSpacing/>
        <w:jc w:val="both"/>
        <w:rPr>
          <w:sz w:val="28"/>
          <w:szCs w:val="28"/>
        </w:rPr>
      </w:pPr>
      <w:r>
        <w:rPr>
          <w:sz w:val="28"/>
          <w:szCs w:val="28"/>
        </w:rPr>
        <w:t>2.</w:t>
      </w:r>
      <w:r w:rsidRPr="00E90CB0">
        <w:rPr>
          <w:rFonts w:eastAsia="Calibri"/>
          <w:sz w:val="28"/>
          <w:szCs w:val="28"/>
          <w:lang w:eastAsia="en-US"/>
        </w:rPr>
        <w:t> </w:t>
      </w:r>
      <w:r w:rsidR="00E76D22" w:rsidRPr="00C75D3F">
        <w:rPr>
          <w:sz w:val="28"/>
          <w:szCs w:val="28"/>
        </w:rPr>
        <w:t xml:space="preserve">Право на получение субсидий имеют автономные некоммерческие организации, не являющиеся государственными (муниципальными) учреждениями, учредителем которых является Донецкая Народная Республика, зарегистрированные </w:t>
      </w:r>
      <w:r w:rsidR="004F01EA" w:rsidRPr="00C75D3F">
        <w:rPr>
          <w:sz w:val="28"/>
          <w:szCs w:val="28"/>
        </w:rPr>
        <w:t>в</w:t>
      </w:r>
      <w:r w:rsidR="00E76D22" w:rsidRPr="00C75D3F">
        <w:rPr>
          <w:sz w:val="28"/>
          <w:szCs w:val="28"/>
        </w:rPr>
        <w:t xml:space="preserve"> соответствии с федеральным законодательством </w:t>
      </w:r>
      <w:r>
        <w:rPr>
          <w:sz w:val="28"/>
          <w:szCs w:val="28"/>
        </w:rPr>
        <w:br/>
      </w:r>
      <w:r w:rsidR="00E76D22" w:rsidRPr="00C75D3F">
        <w:rPr>
          <w:sz w:val="28"/>
          <w:szCs w:val="28"/>
        </w:rPr>
        <w:t xml:space="preserve">и законодательством Донецкой Народной Республики по месту нахождения </w:t>
      </w:r>
      <w:r w:rsidR="00E76D22" w:rsidRPr="00C75D3F">
        <w:rPr>
          <w:sz w:val="28"/>
          <w:szCs w:val="28"/>
        </w:rPr>
        <w:lastRenderedPageBreak/>
        <w:t xml:space="preserve">юридического лица, месту нахождения его филиала, представительства </w:t>
      </w:r>
      <w:r>
        <w:rPr>
          <w:sz w:val="28"/>
          <w:szCs w:val="28"/>
        </w:rPr>
        <w:br/>
      </w:r>
      <w:r w:rsidR="00E76D22" w:rsidRPr="00C75D3F">
        <w:rPr>
          <w:sz w:val="28"/>
          <w:szCs w:val="28"/>
        </w:rPr>
        <w:t xml:space="preserve">и (или) месту нахождения его обособленных подразделений и осуществляющие свою деятельность на территории Донецкой Народной Республики, являющиеся организациями, образующими инфраструктуру поддержки субъектов малого и среднего предпринимательства в соответствии </w:t>
      </w:r>
      <w:r>
        <w:rPr>
          <w:sz w:val="28"/>
          <w:szCs w:val="28"/>
        </w:rPr>
        <w:br/>
      </w:r>
      <w:r w:rsidR="00E76D22" w:rsidRPr="00C75D3F">
        <w:rPr>
          <w:sz w:val="28"/>
          <w:szCs w:val="28"/>
        </w:rPr>
        <w:t xml:space="preserve">со статьей 15 Федерального закона </w:t>
      </w:r>
      <w:r w:rsidR="00F97664" w:rsidRPr="00C75D3F">
        <w:rPr>
          <w:sz w:val="28"/>
          <w:szCs w:val="28"/>
        </w:rPr>
        <w:t xml:space="preserve">от 24 июля 2007 года </w:t>
      </w:r>
      <w:r w:rsidR="00E76D22" w:rsidRPr="00C75D3F">
        <w:rPr>
          <w:sz w:val="28"/>
          <w:szCs w:val="28"/>
        </w:rPr>
        <w:t>№ 209-ФЗ</w:t>
      </w:r>
      <w:r w:rsidR="00664445" w:rsidRPr="00C75D3F">
        <w:rPr>
          <w:sz w:val="28"/>
          <w:szCs w:val="28"/>
        </w:rPr>
        <w:t xml:space="preserve"> «О развитии малого и среднего предпринимательства в Российской Федерации»</w:t>
      </w:r>
      <w:r w:rsidR="00E76D22" w:rsidRPr="00C75D3F">
        <w:rPr>
          <w:sz w:val="28"/>
          <w:szCs w:val="28"/>
        </w:rPr>
        <w:t xml:space="preserve"> </w:t>
      </w:r>
      <w:r>
        <w:rPr>
          <w:sz w:val="28"/>
          <w:szCs w:val="28"/>
        </w:rPr>
        <w:br/>
      </w:r>
      <w:r w:rsidR="00E76D22" w:rsidRPr="00C75D3F">
        <w:rPr>
          <w:sz w:val="28"/>
          <w:szCs w:val="28"/>
        </w:rPr>
        <w:t>(далее – некоммерческая организация, Получатель субсидии)</w:t>
      </w:r>
      <w:r w:rsidR="00741133" w:rsidRPr="00C75D3F">
        <w:rPr>
          <w:sz w:val="28"/>
          <w:szCs w:val="28"/>
        </w:rPr>
        <w:t>.</w:t>
      </w:r>
      <w:r w:rsidR="00E76D22" w:rsidRPr="00C75D3F">
        <w:rPr>
          <w:sz w:val="28"/>
          <w:szCs w:val="28"/>
        </w:rPr>
        <w:t xml:space="preserve"> </w:t>
      </w:r>
    </w:p>
    <w:p w14:paraId="0A209F42" w14:textId="77777777" w:rsidR="00E76D22" w:rsidRPr="00C75D3F" w:rsidRDefault="00E76D22" w:rsidP="00B04906">
      <w:pPr>
        <w:ind w:firstLine="709"/>
        <w:contextualSpacing/>
        <w:jc w:val="both"/>
        <w:rPr>
          <w:sz w:val="28"/>
          <w:szCs w:val="28"/>
        </w:rPr>
      </w:pPr>
    </w:p>
    <w:p w14:paraId="355FBA2B" w14:textId="611B335C" w:rsidR="00B960AE" w:rsidRPr="00C75D3F" w:rsidRDefault="00B960AE" w:rsidP="00B04906">
      <w:pPr>
        <w:ind w:firstLine="709"/>
        <w:jc w:val="both"/>
        <w:outlineLvl w:val="1"/>
        <w:rPr>
          <w:sz w:val="28"/>
          <w:szCs w:val="28"/>
        </w:rPr>
      </w:pPr>
      <w:r w:rsidRPr="00C75D3F">
        <w:rPr>
          <w:sz w:val="28"/>
          <w:szCs w:val="28"/>
        </w:rPr>
        <w:t>3</w:t>
      </w:r>
      <w:r w:rsidR="000C60F1">
        <w:rPr>
          <w:sz w:val="28"/>
          <w:szCs w:val="28"/>
        </w:rPr>
        <w:t>.</w:t>
      </w:r>
      <w:r w:rsidR="000C60F1" w:rsidRPr="000C60F1">
        <w:rPr>
          <w:rFonts w:eastAsia="Calibri"/>
          <w:sz w:val="28"/>
          <w:szCs w:val="28"/>
          <w:lang w:eastAsia="en-US"/>
        </w:rPr>
        <w:t> </w:t>
      </w:r>
      <w:r w:rsidRPr="00C75D3F">
        <w:rPr>
          <w:sz w:val="28"/>
          <w:szCs w:val="28"/>
        </w:rPr>
        <w:t xml:space="preserve">Главным распорядителем бюджетных средств, до которого </w:t>
      </w:r>
      <w:r w:rsidR="000C60F1">
        <w:rPr>
          <w:sz w:val="28"/>
          <w:szCs w:val="28"/>
        </w:rPr>
        <w:br/>
      </w:r>
      <w:r w:rsidRPr="00C75D3F">
        <w:rPr>
          <w:sz w:val="28"/>
          <w:szCs w:val="28"/>
        </w:rPr>
        <w:t>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субсидий в 2023 году, является Министерство экономического развития Донецкой Народной Республики (далее – Министерство).</w:t>
      </w:r>
    </w:p>
    <w:p w14:paraId="3475E5B4" w14:textId="6B8E4409" w:rsidR="00B960AE" w:rsidRPr="00C75D3F" w:rsidRDefault="00B960AE" w:rsidP="00B04906">
      <w:pPr>
        <w:ind w:firstLine="709"/>
        <w:contextualSpacing/>
        <w:jc w:val="both"/>
        <w:rPr>
          <w:sz w:val="28"/>
          <w:szCs w:val="28"/>
        </w:rPr>
      </w:pPr>
      <w:r w:rsidRPr="00C75D3F">
        <w:rPr>
          <w:sz w:val="28"/>
          <w:szCs w:val="28"/>
        </w:rPr>
        <w:t xml:space="preserve">Субсидия предоставляется в пределах лимитов бюджетных обязательств, доведенных в установленном порядке Министерству на цели, указанные </w:t>
      </w:r>
      <w:r w:rsidR="000C60F1">
        <w:rPr>
          <w:sz w:val="28"/>
          <w:szCs w:val="28"/>
        </w:rPr>
        <w:br/>
      </w:r>
      <w:r w:rsidRPr="00C75D3F">
        <w:rPr>
          <w:sz w:val="28"/>
          <w:szCs w:val="28"/>
        </w:rPr>
        <w:t>в пункте 4 настоящего Порядка.</w:t>
      </w:r>
    </w:p>
    <w:p w14:paraId="29F9FB51" w14:textId="77777777" w:rsidR="00B960AE" w:rsidRPr="00C75D3F" w:rsidRDefault="00B960AE" w:rsidP="00B04906">
      <w:pPr>
        <w:ind w:firstLine="709"/>
        <w:contextualSpacing/>
        <w:jc w:val="both"/>
        <w:rPr>
          <w:sz w:val="28"/>
          <w:szCs w:val="28"/>
        </w:rPr>
      </w:pPr>
      <w:r w:rsidRPr="00C75D3F">
        <w:rPr>
          <w:sz w:val="28"/>
          <w:szCs w:val="28"/>
        </w:rPr>
        <w:t>Размер субсидии определяется на основании расчета, предоставленного некоммерческой организацией в пределах лимитов бюджетных обязательств.</w:t>
      </w:r>
    </w:p>
    <w:p w14:paraId="0B7CF5A4" w14:textId="6C8B3535" w:rsidR="008E7773" w:rsidRPr="00C75D3F" w:rsidRDefault="008E7773" w:rsidP="00B04906">
      <w:pPr>
        <w:ind w:firstLine="709"/>
        <w:jc w:val="both"/>
        <w:outlineLvl w:val="1"/>
        <w:rPr>
          <w:sz w:val="28"/>
          <w:szCs w:val="28"/>
        </w:rPr>
      </w:pPr>
    </w:p>
    <w:p w14:paraId="054E6144" w14:textId="231E72CF" w:rsidR="007A50D1" w:rsidRPr="00C75D3F" w:rsidRDefault="00B960AE" w:rsidP="00B04906">
      <w:pPr>
        <w:ind w:firstLine="709"/>
        <w:contextualSpacing/>
        <w:jc w:val="both"/>
        <w:rPr>
          <w:sz w:val="28"/>
          <w:szCs w:val="28"/>
        </w:rPr>
      </w:pPr>
      <w:r w:rsidRPr="00C75D3F">
        <w:rPr>
          <w:sz w:val="28"/>
          <w:szCs w:val="28"/>
        </w:rPr>
        <w:t>4</w:t>
      </w:r>
      <w:r w:rsidR="000C60F1">
        <w:rPr>
          <w:sz w:val="28"/>
          <w:szCs w:val="28"/>
        </w:rPr>
        <w:t>.</w:t>
      </w:r>
      <w:r w:rsidR="000C60F1" w:rsidRPr="000C60F1">
        <w:rPr>
          <w:rFonts w:eastAsia="Calibri"/>
          <w:sz w:val="28"/>
          <w:szCs w:val="28"/>
          <w:lang w:eastAsia="en-US"/>
        </w:rPr>
        <w:t> </w:t>
      </w:r>
      <w:r w:rsidR="00E302BB" w:rsidRPr="00C75D3F">
        <w:rPr>
          <w:sz w:val="28"/>
          <w:szCs w:val="28"/>
        </w:rPr>
        <w:t xml:space="preserve">Субсидия предоставляется некоммерческой организации с целью </w:t>
      </w:r>
      <w:r w:rsidR="007A50D1" w:rsidRPr="00C75D3F">
        <w:rPr>
          <w:sz w:val="28"/>
          <w:szCs w:val="28"/>
        </w:rPr>
        <w:t xml:space="preserve">создания и (или) развития инфраструктуры поддержки субъектов малого </w:t>
      </w:r>
      <w:r w:rsidR="000C60F1">
        <w:rPr>
          <w:sz w:val="28"/>
          <w:szCs w:val="28"/>
        </w:rPr>
        <w:br/>
      </w:r>
      <w:r w:rsidR="007A50D1" w:rsidRPr="00C75D3F">
        <w:rPr>
          <w:sz w:val="28"/>
          <w:szCs w:val="28"/>
        </w:rPr>
        <w:t xml:space="preserve">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w:t>
      </w:r>
      <w:r w:rsidR="000C60F1">
        <w:rPr>
          <w:sz w:val="28"/>
          <w:szCs w:val="28"/>
        </w:rPr>
        <w:br/>
      </w:r>
      <w:r w:rsidR="007A50D1" w:rsidRPr="00C75D3F">
        <w:rPr>
          <w:sz w:val="28"/>
          <w:szCs w:val="28"/>
        </w:rPr>
        <w:t xml:space="preserve">на профессиональный доход», и физическим лицам, заинтересованным в начале осуществления предпринимательской деятельности, в центрах «Мой бизнес» </w:t>
      </w:r>
      <w:r w:rsidR="000C60F1">
        <w:rPr>
          <w:sz w:val="28"/>
          <w:szCs w:val="28"/>
        </w:rPr>
        <w:br/>
      </w:r>
      <w:r w:rsidR="007A50D1" w:rsidRPr="00C75D3F">
        <w:rPr>
          <w:sz w:val="28"/>
          <w:szCs w:val="28"/>
        </w:rPr>
        <w:t>в рамках реализации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w:t>
      </w:r>
      <w:r w:rsidR="000C60F1" w:rsidRPr="000C60F1">
        <w:rPr>
          <w:rFonts w:eastAsia="Calibri"/>
          <w:sz w:val="28"/>
          <w:szCs w:val="28"/>
          <w:lang w:eastAsia="en-US"/>
        </w:rPr>
        <w:t> </w:t>
      </w:r>
      <w:r w:rsidR="007A50D1" w:rsidRPr="00C75D3F">
        <w:rPr>
          <w:sz w:val="28"/>
          <w:szCs w:val="28"/>
        </w:rPr>
        <w:t>316 «Об утверждении государственной программы Российской Федерации «Экономическое развитие и инновационная экономика»</w:t>
      </w:r>
      <w:r w:rsidR="006613C3" w:rsidRPr="00C75D3F">
        <w:rPr>
          <w:sz w:val="28"/>
          <w:szCs w:val="28"/>
        </w:rPr>
        <w:t>.</w:t>
      </w:r>
    </w:p>
    <w:p w14:paraId="1265A35C" w14:textId="4E576AFB" w:rsidR="00B92D46" w:rsidRPr="00C75D3F" w:rsidRDefault="00483BBF" w:rsidP="00B04906">
      <w:pPr>
        <w:ind w:firstLine="709"/>
        <w:contextualSpacing/>
        <w:jc w:val="both"/>
        <w:rPr>
          <w:sz w:val="28"/>
          <w:szCs w:val="28"/>
        </w:rPr>
      </w:pPr>
      <w:r w:rsidRPr="00C75D3F">
        <w:rPr>
          <w:sz w:val="28"/>
          <w:szCs w:val="28"/>
        </w:rPr>
        <w:t>М</w:t>
      </w:r>
      <w:r w:rsidR="00B92D46" w:rsidRPr="00C75D3F">
        <w:rPr>
          <w:sz w:val="28"/>
          <w:szCs w:val="28"/>
        </w:rPr>
        <w:t>ероприяти</w:t>
      </w:r>
      <w:r w:rsidRPr="00C75D3F">
        <w:rPr>
          <w:sz w:val="28"/>
          <w:szCs w:val="28"/>
        </w:rPr>
        <w:t>я</w:t>
      </w:r>
      <w:r w:rsidR="00B92D46" w:rsidRPr="00C75D3F">
        <w:rPr>
          <w:sz w:val="28"/>
          <w:szCs w:val="28"/>
        </w:rPr>
        <w:t xml:space="preserve">, </w:t>
      </w:r>
      <w:r w:rsidRPr="00C75D3F">
        <w:rPr>
          <w:sz w:val="28"/>
          <w:szCs w:val="28"/>
        </w:rPr>
        <w:t xml:space="preserve">направленные на достижение цели, </w:t>
      </w:r>
      <w:r w:rsidR="00B92D46" w:rsidRPr="00C75D3F">
        <w:rPr>
          <w:sz w:val="28"/>
          <w:szCs w:val="28"/>
        </w:rPr>
        <w:t>указанн</w:t>
      </w:r>
      <w:r w:rsidRPr="00C75D3F">
        <w:rPr>
          <w:sz w:val="28"/>
          <w:szCs w:val="28"/>
        </w:rPr>
        <w:t>ой</w:t>
      </w:r>
      <w:r w:rsidR="00B92D46" w:rsidRPr="00C75D3F">
        <w:rPr>
          <w:sz w:val="28"/>
          <w:szCs w:val="28"/>
        </w:rPr>
        <w:t xml:space="preserve"> в настоящем пункте, </w:t>
      </w:r>
      <w:r w:rsidRPr="00C75D3F">
        <w:rPr>
          <w:sz w:val="28"/>
          <w:szCs w:val="28"/>
        </w:rPr>
        <w:t>реализуются</w:t>
      </w:r>
      <w:r w:rsidR="00B92D46" w:rsidRPr="00C75D3F">
        <w:rPr>
          <w:sz w:val="28"/>
          <w:szCs w:val="28"/>
        </w:rPr>
        <w:t xml:space="preserve"> в соответствии с требованиями к организациям, образующим инфраструктуру поддержки субъектов малого и среднего предпринимательства,</w:t>
      </w:r>
      <w:r w:rsidR="00B92D46" w:rsidRPr="000C60F1">
        <w:t xml:space="preserve"> </w:t>
      </w:r>
      <w:r w:rsidR="00B92D46" w:rsidRPr="00C75D3F">
        <w:rPr>
          <w:sz w:val="28"/>
          <w:szCs w:val="28"/>
        </w:rPr>
        <w:t>утвержденными</w:t>
      </w:r>
      <w:r w:rsidR="000C60F1" w:rsidRPr="000C60F1">
        <w:t xml:space="preserve"> </w:t>
      </w:r>
      <w:r w:rsidR="00B92D46" w:rsidRPr="00C75D3F">
        <w:rPr>
          <w:sz w:val="28"/>
          <w:szCs w:val="28"/>
        </w:rPr>
        <w:t>приказом</w:t>
      </w:r>
      <w:r w:rsidR="00B92D46" w:rsidRPr="000C60F1">
        <w:t xml:space="preserve"> </w:t>
      </w:r>
      <w:r w:rsidR="00B92D46" w:rsidRPr="00C75D3F">
        <w:rPr>
          <w:sz w:val="28"/>
          <w:szCs w:val="28"/>
        </w:rPr>
        <w:t>Министерства</w:t>
      </w:r>
      <w:r w:rsidR="00B92D46" w:rsidRPr="000C60F1">
        <w:t xml:space="preserve"> </w:t>
      </w:r>
      <w:r w:rsidR="00B92D46" w:rsidRPr="00C75D3F">
        <w:rPr>
          <w:sz w:val="28"/>
          <w:szCs w:val="28"/>
        </w:rPr>
        <w:t xml:space="preserve">экономического развития Российской Федерации от 26 марта 2021 года № 142 </w:t>
      </w:r>
      <w:r w:rsidR="000C60F1">
        <w:rPr>
          <w:sz w:val="28"/>
          <w:szCs w:val="28"/>
        </w:rPr>
        <w:br/>
      </w:r>
      <w:r w:rsidR="00B92D46" w:rsidRPr="00C75D3F">
        <w:rPr>
          <w:sz w:val="28"/>
          <w:szCs w:val="28"/>
        </w:rPr>
        <w:t xml:space="preserve">(далее – Требования) (за исключением мероприятий, финансируемых только </w:t>
      </w:r>
      <w:r w:rsidR="000C60F1">
        <w:rPr>
          <w:sz w:val="28"/>
          <w:szCs w:val="28"/>
        </w:rPr>
        <w:br/>
      </w:r>
      <w:r w:rsidR="00B92D46" w:rsidRPr="00C75D3F">
        <w:rPr>
          <w:sz w:val="28"/>
          <w:szCs w:val="28"/>
        </w:rPr>
        <w:t>за счет средств бюджета Донецкой Народной Республики).</w:t>
      </w:r>
    </w:p>
    <w:p w14:paraId="2364A76A" w14:textId="77777777" w:rsidR="00607CB6" w:rsidRPr="00C75D3F" w:rsidRDefault="00607CB6" w:rsidP="00B04906">
      <w:pPr>
        <w:ind w:firstLine="709"/>
        <w:contextualSpacing/>
        <w:jc w:val="both"/>
        <w:rPr>
          <w:sz w:val="28"/>
          <w:szCs w:val="28"/>
        </w:rPr>
      </w:pPr>
    </w:p>
    <w:p w14:paraId="1AB58BDC" w14:textId="7648ACBF" w:rsidR="00741133" w:rsidRPr="00C75D3F" w:rsidRDefault="00E302BB" w:rsidP="00B04906">
      <w:pPr>
        <w:ind w:firstLine="709"/>
        <w:contextualSpacing/>
        <w:jc w:val="both"/>
        <w:rPr>
          <w:sz w:val="28"/>
          <w:szCs w:val="28"/>
        </w:rPr>
      </w:pPr>
      <w:r w:rsidRPr="00C75D3F">
        <w:rPr>
          <w:sz w:val="28"/>
          <w:szCs w:val="28"/>
        </w:rPr>
        <w:t>5</w:t>
      </w:r>
      <w:r w:rsidR="000C60F1">
        <w:rPr>
          <w:sz w:val="28"/>
          <w:szCs w:val="28"/>
        </w:rPr>
        <w:t>.</w:t>
      </w:r>
      <w:r w:rsidR="000C60F1" w:rsidRPr="000C60F1">
        <w:rPr>
          <w:rFonts w:eastAsia="Calibri"/>
          <w:sz w:val="28"/>
          <w:szCs w:val="28"/>
          <w:lang w:eastAsia="en-US"/>
        </w:rPr>
        <w:t> </w:t>
      </w:r>
      <w:r w:rsidR="00741133" w:rsidRPr="00C75D3F">
        <w:rPr>
          <w:sz w:val="28"/>
          <w:szCs w:val="28"/>
        </w:rPr>
        <w:t>Средства субсидии, формируемые из средств федерального бюджета, предоставляемых бюджету Донецкой Народной Республики в форме иных межбюджетных трансфертов, направляются на финансовое обеспечение затрат Получателя субсидии</w:t>
      </w:r>
      <w:r w:rsidR="009B6B96" w:rsidRPr="00C75D3F">
        <w:rPr>
          <w:sz w:val="28"/>
          <w:szCs w:val="28"/>
        </w:rPr>
        <w:t xml:space="preserve"> в соответствии с направлениями расходов (сметой), </w:t>
      </w:r>
      <w:r w:rsidR="009B6B96" w:rsidRPr="00C75D3F">
        <w:rPr>
          <w:sz w:val="28"/>
          <w:szCs w:val="28"/>
        </w:rPr>
        <w:lastRenderedPageBreak/>
        <w:t xml:space="preserve">доведенными в субъекты Российской Федерации (приложение </w:t>
      </w:r>
      <w:r w:rsidR="00874609" w:rsidRPr="00C75D3F">
        <w:rPr>
          <w:sz w:val="28"/>
          <w:szCs w:val="28"/>
        </w:rPr>
        <w:t>2</w:t>
      </w:r>
      <w:r w:rsidR="009B6B96" w:rsidRPr="00C75D3F">
        <w:rPr>
          <w:sz w:val="28"/>
          <w:szCs w:val="28"/>
        </w:rPr>
        <w:t xml:space="preserve"> к настоящему Порядку).</w:t>
      </w:r>
    </w:p>
    <w:p w14:paraId="666322E1" w14:textId="0EBBC085" w:rsidR="007766B8" w:rsidRPr="00C75D3F" w:rsidRDefault="007766B8" w:rsidP="00B04906">
      <w:pPr>
        <w:ind w:firstLine="709"/>
        <w:contextualSpacing/>
        <w:jc w:val="both"/>
        <w:rPr>
          <w:sz w:val="28"/>
          <w:szCs w:val="28"/>
        </w:rPr>
      </w:pPr>
      <w:r w:rsidRPr="00C75D3F">
        <w:rPr>
          <w:sz w:val="28"/>
          <w:szCs w:val="28"/>
        </w:rPr>
        <w:t>Средства</w:t>
      </w:r>
      <w:r w:rsidR="009B6B96" w:rsidRPr="00C75D3F">
        <w:rPr>
          <w:sz w:val="28"/>
          <w:szCs w:val="28"/>
        </w:rPr>
        <w:t xml:space="preserve"> субсидии, формируемые из средств бюджета Донецкой Народной Республики, </w:t>
      </w:r>
      <w:bookmarkStart w:id="1" w:name="_Hlk146190033"/>
      <w:r w:rsidRPr="00C75D3F">
        <w:rPr>
          <w:sz w:val="28"/>
          <w:szCs w:val="28"/>
        </w:rPr>
        <w:t>направляются на финансовое обеспечение затрат Получателя субсидии</w:t>
      </w:r>
      <w:bookmarkEnd w:id="1"/>
      <w:r w:rsidRPr="00C75D3F">
        <w:rPr>
          <w:sz w:val="28"/>
          <w:szCs w:val="28"/>
        </w:rPr>
        <w:t>:</w:t>
      </w:r>
    </w:p>
    <w:p w14:paraId="570E768E" w14:textId="16D68384" w:rsidR="007766B8" w:rsidRPr="00C75D3F" w:rsidRDefault="000C60F1" w:rsidP="00B04906">
      <w:pPr>
        <w:ind w:firstLine="709"/>
        <w:contextualSpacing/>
        <w:jc w:val="both"/>
        <w:rPr>
          <w:sz w:val="28"/>
          <w:szCs w:val="28"/>
        </w:rPr>
      </w:pPr>
      <w:r>
        <w:rPr>
          <w:sz w:val="28"/>
          <w:szCs w:val="28"/>
        </w:rPr>
        <w:t>а)</w:t>
      </w:r>
      <w:r w:rsidRPr="000C60F1">
        <w:rPr>
          <w:rFonts w:eastAsia="Calibri"/>
          <w:sz w:val="28"/>
          <w:szCs w:val="28"/>
          <w:lang w:eastAsia="en-US"/>
        </w:rPr>
        <w:t> </w:t>
      </w:r>
      <w:r w:rsidR="007766B8" w:rsidRPr="00C75D3F">
        <w:rPr>
          <w:sz w:val="28"/>
          <w:szCs w:val="28"/>
        </w:rPr>
        <w:t xml:space="preserve">на выплату заработной платы работникам в соответствии </w:t>
      </w:r>
      <w:r>
        <w:rPr>
          <w:sz w:val="28"/>
          <w:szCs w:val="28"/>
        </w:rPr>
        <w:br/>
      </w:r>
      <w:r w:rsidR="007766B8" w:rsidRPr="00C75D3F">
        <w:rPr>
          <w:sz w:val="28"/>
          <w:szCs w:val="28"/>
        </w:rPr>
        <w:t xml:space="preserve">с действующим трудовым законодательством с учетом налога на доходы физических лиц; перечисление страховых взносов, выплаты работодателя </w:t>
      </w:r>
      <w:r>
        <w:rPr>
          <w:sz w:val="28"/>
          <w:szCs w:val="28"/>
        </w:rPr>
        <w:br/>
      </w:r>
      <w:r w:rsidR="007766B8" w:rsidRPr="00C75D3F">
        <w:rPr>
          <w:sz w:val="28"/>
          <w:szCs w:val="28"/>
        </w:rPr>
        <w:t xml:space="preserve">в пользу работников, не относящиеся к заработной плате, дополнительные выплаты, пособия и компенсации, обусловленные условиями трудовых отношений; осуществление других выплат, связанных с начислением </w:t>
      </w:r>
      <w:r>
        <w:rPr>
          <w:sz w:val="28"/>
          <w:szCs w:val="28"/>
        </w:rPr>
        <w:br/>
      </w:r>
      <w:r w:rsidR="007766B8" w:rsidRPr="00C75D3F">
        <w:rPr>
          <w:sz w:val="28"/>
          <w:szCs w:val="28"/>
        </w:rPr>
        <w:t xml:space="preserve">на выплаты по оплате труда, в том числе оплата пособия по временной нетрудоспособности, другие </w:t>
      </w:r>
      <w:r w:rsidR="00F50149" w:rsidRPr="00C75D3F">
        <w:rPr>
          <w:sz w:val="28"/>
          <w:szCs w:val="28"/>
        </w:rPr>
        <w:t>компенсационные и стимулирующие</w:t>
      </w:r>
      <w:r w:rsidR="007766B8" w:rsidRPr="00C75D3F">
        <w:rPr>
          <w:sz w:val="28"/>
          <w:szCs w:val="28"/>
        </w:rPr>
        <w:t xml:space="preserve"> выплаты</w:t>
      </w:r>
      <w:r w:rsidR="00976635" w:rsidRPr="00C75D3F">
        <w:rPr>
          <w:sz w:val="28"/>
          <w:szCs w:val="28"/>
        </w:rPr>
        <w:t>;</w:t>
      </w:r>
    </w:p>
    <w:p w14:paraId="10BD774D" w14:textId="717A8E4F" w:rsidR="00976635" w:rsidRPr="00C75D3F" w:rsidRDefault="000C60F1" w:rsidP="00B04906">
      <w:pPr>
        <w:ind w:firstLine="709"/>
        <w:contextualSpacing/>
        <w:jc w:val="both"/>
        <w:rPr>
          <w:sz w:val="28"/>
          <w:szCs w:val="28"/>
        </w:rPr>
      </w:pPr>
      <w:r>
        <w:rPr>
          <w:sz w:val="28"/>
          <w:szCs w:val="28"/>
        </w:rPr>
        <w:t>б)</w:t>
      </w:r>
      <w:r w:rsidRPr="000C60F1">
        <w:rPr>
          <w:rFonts w:eastAsia="Calibri"/>
          <w:sz w:val="28"/>
          <w:szCs w:val="28"/>
          <w:lang w:eastAsia="en-US"/>
        </w:rPr>
        <w:t> </w:t>
      </w:r>
      <w:r w:rsidR="00976635" w:rsidRPr="00C75D3F">
        <w:rPr>
          <w:sz w:val="28"/>
          <w:szCs w:val="28"/>
        </w:rPr>
        <w:t xml:space="preserve">на возмещение расходов, связанных со служебными командировками </w:t>
      </w:r>
      <w:r>
        <w:rPr>
          <w:sz w:val="28"/>
          <w:szCs w:val="28"/>
        </w:rPr>
        <w:br/>
      </w:r>
      <w:r w:rsidR="00976635" w:rsidRPr="00C75D3F">
        <w:rPr>
          <w:sz w:val="28"/>
          <w:szCs w:val="28"/>
        </w:rPr>
        <w:t>и обучением сотрудников;</w:t>
      </w:r>
    </w:p>
    <w:p w14:paraId="1ACD5428" w14:textId="27F5DD74" w:rsidR="007766B8" w:rsidRPr="00C75D3F" w:rsidRDefault="00976635" w:rsidP="00B04906">
      <w:pPr>
        <w:ind w:firstLine="709"/>
        <w:contextualSpacing/>
        <w:jc w:val="both"/>
        <w:rPr>
          <w:strike/>
          <w:sz w:val="28"/>
          <w:szCs w:val="28"/>
        </w:rPr>
      </w:pPr>
      <w:r w:rsidRPr="00C75D3F">
        <w:rPr>
          <w:sz w:val="28"/>
          <w:szCs w:val="28"/>
        </w:rPr>
        <w:t>в</w:t>
      </w:r>
      <w:r w:rsidR="000C60F1">
        <w:rPr>
          <w:sz w:val="28"/>
          <w:szCs w:val="28"/>
        </w:rPr>
        <w:t>)</w:t>
      </w:r>
      <w:r w:rsidR="000C60F1" w:rsidRPr="000C60F1">
        <w:rPr>
          <w:rFonts w:eastAsia="Calibri"/>
          <w:sz w:val="28"/>
          <w:szCs w:val="28"/>
          <w:lang w:eastAsia="en-US"/>
        </w:rPr>
        <w:t> </w:t>
      </w:r>
      <w:r w:rsidR="007766B8" w:rsidRPr="00C75D3F">
        <w:rPr>
          <w:sz w:val="28"/>
          <w:szCs w:val="28"/>
        </w:rPr>
        <w:t xml:space="preserve">на материально-техническое обеспечение деятельности, в том числе приобретение оборудования, автомобилей и горюче-смазочных материалов, канцелярских принадлежностей, сервисное обслуживание оргтехники, </w:t>
      </w:r>
      <w:r w:rsidRPr="00C75D3F">
        <w:rPr>
          <w:sz w:val="28"/>
          <w:szCs w:val="28"/>
        </w:rPr>
        <w:t xml:space="preserve">услуги связи, </w:t>
      </w:r>
      <w:r w:rsidR="007766B8" w:rsidRPr="00C75D3F">
        <w:rPr>
          <w:sz w:val="28"/>
          <w:szCs w:val="28"/>
        </w:rPr>
        <w:t xml:space="preserve">оплата коммунальных услуг, </w:t>
      </w:r>
      <w:bookmarkStart w:id="2" w:name="_Hlk144289018"/>
      <w:r w:rsidR="008B72DA" w:rsidRPr="00C75D3F">
        <w:rPr>
          <w:sz w:val="28"/>
          <w:szCs w:val="28"/>
        </w:rPr>
        <w:t xml:space="preserve">телекоммуникационных </w:t>
      </w:r>
      <w:r w:rsidR="007766B8" w:rsidRPr="00C75D3F">
        <w:rPr>
          <w:sz w:val="28"/>
          <w:szCs w:val="28"/>
        </w:rPr>
        <w:t xml:space="preserve">услуг </w:t>
      </w:r>
      <w:r w:rsidR="000C60F1">
        <w:rPr>
          <w:sz w:val="28"/>
          <w:szCs w:val="28"/>
        </w:rPr>
        <w:br/>
      </w:r>
      <w:r w:rsidR="008B72DA" w:rsidRPr="00C75D3F">
        <w:rPr>
          <w:sz w:val="28"/>
          <w:szCs w:val="28"/>
        </w:rPr>
        <w:t xml:space="preserve">в информационно-коммуникационной </w:t>
      </w:r>
      <w:r w:rsidR="007766B8" w:rsidRPr="00C75D3F">
        <w:rPr>
          <w:sz w:val="28"/>
          <w:szCs w:val="28"/>
        </w:rPr>
        <w:t xml:space="preserve">сети </w:t>
      </w:r>
      <w:r w:rsidR="008B72DA" w:rsidRPr="00C75D3F">
        <w:rPr>
          <w:sz w:val="28"/>
          <w:szCs w:val="28"/>
        </w:rPr>
        <w:t>«</w:t>
      </w:r>
      <w:r w:rsidR="007766B8" w:rsidRPr="00C75D3F">
        <w:rPr>
          <w:sz w:val="28"/>
          <w:szCs w:val="28"/>
        </w:rPr>
        <w:t>Интернет</w:t>
      </w:r>
      <w:r w:rsidR="008B72DA" w:rsidRPr="00C75D3F">
        <w:rPr>
          <w:sz w:val="28"/>
          <w:szCs w:val="28"/>
        </w:rPr>
        <w:t>»</w:t>
      </w:r>
      <w:bookmarkEnd w:id="2"/>
      <w:r w:rsidR="00642E38" w:rsidRPr="00C75D3F">
        <w:rPr>
          <w:sz w:val="28"/>
          <w:szCs w:val="28"/>
        </w:rPr>
        <w:t>, компьютерного оборудования и поддержания информационной безопасности</w:t>
      </w:r>
      <w:r w:rsidR="000D7939" w:rsidRPr="00C75D3F">
        <w:rPr>
          <w:sz w:val="28"/>
          <w:szCs w:val="28"/>
        </w:rPr>
        <w:t>,</w:t>
      </w:r>
      <w:r w:rsidR="00642E38" w:rsidRPr="00C75D3F">
        <w:rPr>
          <w:sz w:val="28"/>
          <w:szCs w:val="28"/>
        </w:rPr>
        <w:t xml:space="preserve"> </w:t>
      </w:r>
      <w:r w:rsidRPr="00C75D3F">
        <w:rPr>
          <w:sz w:val="28"/>
          <w:szCs w:val="28"/>
        </w:rPr>
        <w:t xml:space="preserve">аренда, охрана </w:t>
      </w:r>
      <w:r w:rsidR="000C60F1">
        <w:rPr>
          <w:sz w:val="28"/>
          <w:szCs w:val="28"/>
        </w:rPr>
        <w:br/>
      </w:r>
      <w:r w:rsidRPr="00C75D3F">
        <w:rPr>
          <w:sz w:val="28"/>
          <w:szCs w:val="28"/>
        </w:rPr>
        <w:t>и ремонт помещений</w:t>
      </w:r>
      <w:r w:rsidR="008B72DA" w:rsidRPr="00C75D3F">
        <w:rPr>
          <w:sz w:val="28"/>
          <w:szCs w:val="28"/>
        </w:rPr>
        <w:t>;</w:t>
      </w:r>
      <w:r w:rsidR="000D7939" w:rsidRPr="00C75D3F">
        <w:rPr>
          <w:sz w:val="28"/>
          <w:szCs w:val="28"/>
        </w:rPr>
        <w:t xml:space="preserve"> </w:t>
      </w:r>
    </w:p>
    <w:p w14:paraId="0AF355C9" w14:textId="64F711D0" w:rsidR="000D7939" w:rsidRPr="00C75D3F" w:rsidRDefault="000C60F1" w:rsidP="00B04906">
      <w:pPr>
        <w:ind w:firstLine="709"/>
        <w:contextualSpacing/>
        <w:jc w:val="both"/>
        <w:rPr>
          <w:sz w:val="28"/>
          <w:szCs w:val="28"/>
        </w:rPr>
      </w:pPr>
      <w:r>
        <w:rPr>
          <w:sz w:val="28"/>
          <w:szCs w:val="28"/>
        </w:rPr>
        <w:t>г)</w:t>
      </w:r>
      <w:r w:rsidRPr="000C60F1">
        <w:rPr>
          <w:rFonts w:eastAsia="Calibri"/>
          <w:sz w:val="28"/>
          <w:szCs w:val="28"/>
          <w:lang w:eastAsia="en-US"/>
        </w:rPr>
        <w:t> </w:t>
      </w:r>
      <w:r w:rsidR="00AC7F29" w:rsidRPr="00C75D3F">
        <w:rPr>
          <w:sz w:val="28"/>
          <w:szCs w:val="28"/>
        </w:rPr>
        <w:t xml:space="preserve">на </w:t>
      </w:r>
      <w:r w:rsidR="00976635" w:rsidRPr="00C75D3F">
        <w:rPr>
          <w:sz w:val="28"/>
          <w:szCs w:val="28"/>
        </w:rPr>
        <w:t>разработк</w:t>
      </w:r>
      <w:r w:rsidR="00AC7F29" w:rsidRPr="00C75D3F">
        <w:rPr>
          <w:sz w:val="28"/>
          <w:szCs w:val="28"/>
        </w:rPr>
        <w:t>у</w:t>
      </w:r>
      <w:r w:rsidR="00976635" w:rsidRPr="00C75D3F">
        <w:rPr>
          <w:sz w:val="28"/>
          <w:szCs w:val="28"/>
        </w:rPr>
        <w:t>, создание</w:t>
      </w:r>
      <w:r w:rsidR="000D7939" w:rsidRPr="00C75D3F">
        <w:rPr>
          <w:sz w:val="28"/>
          <w:szCs w:val="28"/>
        </w:rPr>
        <w:t xml:space="preserve"> и</w:t>
      </w:r>
      <w:r w:rsidR="00976635" w:rsidRPr="00C75D3F">
        <w:rPr>
          <w:sz w:val="28"/>
          <w:szCs w:val="28"/>
        </w:rPr>
        <w:t xml:space="preserve"> </w:t>
      </w:r>
      <w:r w:rsidR="000D7939" w:rsidRPr="00C75D3F">
        <w:rPr>
          <w:sz w:val="28"/>
          <w:szCs w:val="28"/>
        </w:rPr>
        <w:t xml:space="preserve">поддержание работы </w:t>
      </w:r>
      <w:r w:rsidR="00976635" w:rsidRPr="00C75D3F">
        <w:rPr>
          <w:sz w:val="28"/>
          <w:szCs w:val="28"/>
        </w:rPr>
        <w:t xml:space="preserve">сайта </w:t>
      </w:r>
      <w:r w:rsidR="0024467F" w:rsidRPr="00C75D3F">
        <w:rPr>
          <w:sz w:val="28"/>
          <w:szCs w:val="28"/>
        </w:rPr>
        <w:t>некоммерческой</w:t>
      </w:r>
      <w:r w:rsidR="008C4EAF" w:rsidRPr="00C75D3F">
        <w:rPr>
          <w:sz w:val="28"/>
          <w:szCs w:val="28"/>
        </w:rPr>
        <w:t xml:space="preserve"> организации</w:t>
      </w:r>
      <w:r w:rsidR="00976635" w:rsidRPr="00C75D3F">
        <w:rPr>
          <w:sz w:val="28"/>
          <w:szCs w:val="28"/>
        </w:rPr>
        <w:t xml:space="preserve"> и центра «Мой бизнес»</w:t>
      </w:r>
      <w:r w:rsidR="000D7939" w:rsidRPr="00C75D3F">
        <w:rPr>
          <w:sz w:val="28"/>
          <w:szCs w:val="28"/>
        </w:rPr>
        <w:t xml:space="preserve"> в информационно-телекоммуникационной сети «Интернет»;</w:t>
      </w:r>
    </w:p>
    <w:p w14:paraId="5E75C485" w14:textId="7E1D6626" w:rsidR="000D7939" w:rsidRPr="00C75D3F" w:rsidRDefault="000C60F1" w:rsidP="00B04906">
      <w:pPr>
        <w:ind w:firstLine="709"/>
        <w:contextualSpacing/>
        <w:jc w:val="both"/>
        <w:rPr>
          <w:sz w:val="28"/>
          <w:szCs w:val="28"/>
        </w:rPr>
      </w:pPr>
      <w:r>
        <w:rPr>
          <w:sz w:val="28"/>
          <w:szCs w:val="28"/>
        </w:rPr>
        <w:t>д)</w:t>
      </w:r>
      <w:r w:rsidRPr="000C60F1">
        <w:rPr>
          <w:rFonts w:eastAsia="Calibri"/>
          <w:sz w:val="28"/>
          <w:szCs w:val="28"/>
          <w:lang w:eastAsia="en-US"/>
        </w:rPr>
        <w:t> </w:t>
      </w:r>
      <w:r w:rsidR="00AC7F29" w:rsidRPr="00C75D3F">
        <w:rPr>
          <w:sz w:val="28"/>
          <w:szCs w:val="28"/>
        </w:rPr>
        <w:t xml:space="preserve">на </w:t>
      </w:r>
      <w:r w:rsidR="000D7939" w:rsidRPr="00C75D3F">
        <w:rPr>
          <w:sz w:val="28"/>
          <w:szCs w:val="28"/>
        </w:rPr>
        <w:t>приобретение, доработк</w:t>
      </w:r>
      <w:r w:rsidR="00AC7F29" w:rsidRPr="00C75D3F">
        <w:rPr>
          <w:sz w:val="28"/>
          <w:szCs w:val="28"/>
        </w:rPr>
        <w:t>у</w:t>
      </w:r>
      <w:r w:rsidR="000D7939" w:rsidRPr="00C75D3F">
        <w:rPr>
          <w:sz w:val="28"/>
          <w:szCs w:val="28"/>
        </w:rPr>
        <w:t xml:space="preserve"> и поддержание работы программного обеспечения, необходимого для работы </w:t>
      </w:r>
      <w:r w:rsidR="0024467F" w:rsidRPr="00C75D3F">
        <w:rPr>
          <w:sz w:val="28"/>
          <w:szCs w:val="28"/>
        </w:rPr>
        <w:t xml:space="preserve">некоммерческой </w:t>
      </w:r>
      <w:r w:rsidR="008C4EAF" w:rsidRPr="00C75D3F">
        <w:rPr>
          <w:sz w:val="28"/>
          <w:szCs w:val="28"/>
        </w:rPr>
        <w:t xml:space="preserve">организации </w:t>
      </w:r>
      <w:r w:rsidR="000D7939" w:rsidRPr="00C75D3F">
        <w:rPr>
          <w:sz w:val="28"/>
          <w:szCs w:val="28"/>
        </w:rPr>
        <w:t xml:space="preserve">и центра «Мой бизнес»; </w:t>
      </w:r>
    </w:p>
    <w:p w14:paraId="7AB68D03" w14:textId="3B3404C8" w:rsidR="00AC7F29" w:rsidRPr="00C75D3F" w:rsidRDefault="00B637A8" w:rsidP="00B04906">
      <w:pPr>
        <w:ind w:firstLine="709"/>
        <w:contextualSpacing/>
        <w:jc w:val="both"/>
        <w:rPr>
          <w:sz w:val="28"/>
          <w:szCs w:val="28"/>
        </w:rPr>
      </w:pPr>
      <w:r>
        <w:rPr>
          <w:sz w:val="28"/>
          <w:szCs w:val="28"/>
        </w:rPr>
        <w:t>е)</w:t>
      </w:r>
      <w:r w:rsidRPr="00B637A8">
        <w:rPr>
          <w:rFonts w:eastAsia="Calibri"/>
          <w:sz w:val="28"/>
          <w:szCs w:val="28"/>
          <w:lang w:eastAsia="en-US"/>
        </w:rPr>
        <w:t> </w:t>
      </w:r>
      <w:r w:rsidR="00AC7F29" w:rsidRPr="00C75D3F">
        <w:rPr>
          <w:sz w:val="28"/>
          <w:szCs w:val="28"/>
        </w:rPr>
        <w:t xml:space="preserve">на </w:t>
      </w:r>
      <w:r w:rsidR="000D7939" w:rsidRPr="00C75D3F">
        <w:rPr>
          <w:sz w:val="28"/>
          <w:szCs w:val="28"/>
        </w:rPr>
        <w:t>приобретение расходных материалов; изготовление и установк</w:t>
      </w:r>
      <w:r w:rsidR="00AC7F29" w:rsidRPr="00C75D3F">
        <w:rPr>
          <w:sz w:val="28"/>
          <w:szCs w:val="28"/>
        </w:rPr>
        <w:t>у</w:t>
      </w:r>
      <w:r w:rsidR="000D7939" w:rsidRPr="00C75D3F">
        <w:rPr>
          <w:sz w:val="28"/>
          <w:szCs w:val="28"/>
        </w:rPr>
        <w:t xml:space="preserve"> средств навигации, табличек и вывесок, полиграфической и сувенирной продукции, обеспечение сотрудников форменной одеждой и иные расходы, направленные на поддержание брендбука «Мой бизнес»; </w:t>
      </w:r>
    </w:p>
    <w:p w14:paraId="5F391380" w14:textId="714BDB52" w:rsidR="00AC7F29" w:rsidRPr="00C75D3F" w:rsidRDefault="000D7939" w:rsidP="00B04906">
      <w:pPr>
        <w:ind w:firstLine="709"/>
        <w:contextualSpacing/>
        <w:jc w:val="both"/>
        <w:rPr>
          <w:sz w:val="28"/>
          <w:szCs w:val="28"/>
        </w:rPr>
      </w:pPr>
      <w:r w:rsidRPr="00C75D3F">
        <w:rPr>
          <w:sz w:val="28"/>
          <w:szCs w:val="28"/>
        </w:rPr>
        <w:t>ж)</w:t>
      </w:r>
      <w:r w:rsidR="00B637A8" w:rsidRPr="00B637A8">
        <w:rPr>
          <w:rFonts w:eastAsia="Calibri"/>
          <w:sz w:val="28"/>
          <w:szCs w:val="28"/>
          <w:lang w:eastAsia="en-US"/>
        </w:rPr>
        <w:t> </w:t>
      </w:r>
      <w:r w:rsidR="00AC7F29" w:rsidRPr="00C75D3F">
        <w:rPr>
          <w:sz w:val="28"/>
          <w:szCs w:val="28"/>
        </w:rPr>
        <w:t>на</w:t>
      </w:r>
      <w:r w:rsidR="00AC7F29" w:rsidRPr="00B637A8">
        <w:t xml:space="preserve"> </w:t>
      </w:r>
      <w:r w:rsidR="00AC7F29" w:rsidRPr="00C75D3F">
        <w:rPr>
          <w:sz w:val="28"/>
          <w:szCs w:val="28"/>
        </w:rPr>
        <w:t>приобретение,</w:t>
      </w:r>
      <w:r w:rsidR="00AC7F29" w:rsidRPr="00B637A8">
        <w:t xml:space="preserve"> </w:t>
      </w:r>
      <w:r w:rsidR="00AC7F29" w:rsidRPr="00C75D3F">
        <w:rPr>
          <w:sz w:val="28"/>
          <w:szCs w:val="28"/>
        </w:rPr>
        <w:t>установку,</w:t>
      </w:r>
      <w:r w:rsidR="00B637A8" w:rsidRPr="00B637A8">
        <w:rPr>
          <w:sz w:val="22"/>
          <w:szCs w:val="22"/>
        </w:rPr>
        <w:t xml:space="preserve"> </w:t>
      </w:r>
      <w:r w:rsidR="00AC7F29" w:rsidRPr="00C75D3F">
        <w:rPr>
          <w:sz w:val="28"/>
          <w:szCs w:val="28"/>
        </w:rPr>
        <w:t>обслуживание</w:t>
      </w:r>
      <w:r w:rsidR="00AC7F29" w:rsidRPr="00B637A8">
        <w:t xml:space="preserve"> </w:t>
      </w:r>
      <w:r w:rsidR="00AC7F29" w:rsidRPr="00C75D3F">
        <w:rPr>
          <w:sz w:val="28"/>
          <w:szCs w:val="28"/>
        </w:rPr>
        <w:t>и</w:t>
      </w:r>
      <w:r w:rsidR="00AC7F29" w:rsidRPr="00B637A8">
        <w:t xml:space="preserve"> </w:t>
      </w:r>
      <w:r w:rsidR="00AC7F29" w:rsidRPr="00C75D3F">
        <w:rPr>
          <w:sz w:val="28"/>
          <w:szCs w:val="28"/>
        </w:rPr>
        <w:t>ремонт</w:t>
      </w:r>
      <w:r w:rsidR="00AC7F29" w:rsidRPr="00B637A8">
        <w:t xml:space="preserve"> </w:t>
      </w:r>
      <w:r w:rsidR="00AC7F29" w:rsidRPr="00C75D3F">
        <w:rPr>
          <w:sz w:val="28"/>
          <w:szCs w:val="28"/>
        </w:rPr>
        <w:t>основных</w:t>
      </w:r>
      <w:r w:rsidR="00AC7F29" w:rsidRPr="00B637A8">
        <w:t xml:space="preserve"> </w:t>
      </w:r>
      <w:r w:rsidR="00AC7F29" w:rsidRPr="00C75D3F">
        <w:rPr>
          <w:sz w:val="28"/>
          <w:szCs w:val="28"/>
        </w:rPr>
        <w:t xml:space="preserve">средств; </w:t>
      </w:r>
    </w:p>
    <w:p w14:paraId="7C31BB0C" w14:textId="4857066B" w:rsidR="00AC7F29" w:rsidRPr="00C75D3F" w:rsidRDefault="00D57EA5" w:rsidP="00B04906">
      <w:pPr>
        <w:ind w:firstLine="709"/>
        <w:contextualSpacing/>
        <w:jc w:val="both"/>
        <w:rPr>
          <w:sz w:val="28"/>
          <w:szCs w:val="28"/>
        </w:rPr>
      </w:pPr>
      <w:r>
        <w:rPr>
          <w:sz w:val="28"/>
          <w:szCs w:val="28"/>
        </w:rPr>
        <w:t>з)</w:t>
      </w:r>
      <w:r w:rsidRPr="00D57EA5">
        <w:rPr>
          <w:rFonts w:eastAsia="Calibri"/>
          <w:sz w:val="28"/>
          <w:szCs w:val="28"/>
          <w:lang w:eastAsia="en-US"/>
        </w:rPr>
        <w:t> </w:t>
      </w:r>
      <w:r w:rsidR="00AC7F29" w:rsidRPr="00C75D3F">
        <w:rPr>
          <w:sz w:val="28"/>
          <w:szCs w:val="28"/>
        </w:rPr>
        <w:t xml:space="preserve">на оплату работ (услуг), направленных на продвижение информации </w:t>
      </w:r>
      <w:r>
        <w:rPr>
          <w:sz w:val="28"/>
          <w:szCs w:val="28"/>
        </w:rPr>
        <w:br/>
      </w:r>
      <w:r w:rsidR="00AC7F29" w:rsidRPr="00C75D3F">
        <w:rPr>
          <w:sz w:val="28"/>
          <w:szCs w:val="28"/>
        </w:rPr>
        <w:t xml:space="preserve">о деятельности </w:t>
      </w:r>
      <w:r w:rsidR="0024467F" w:rsidRPr="00C75D3F">
        <w:rPr>
          <w:sz w:val="28"/>
          <w:szCs w:val="28"/>
        </w:rPr>
        <w:t xml:space="preserve">некоммерческой </w:t>
      </w:r>
      <w:r w:rsidR="008C4EAF" w:rsidRPr="00C75D3F">
        <w:rPr>
          <w:sz w:val="28"/>
          <w:szCs w:val="28"/>
        </w:rPr>
        <w:t xml:space="preserve">организации </w:t>
      </w:r>
      <w:r w:rsidR="00AC7F29" w:rsidRPr="00C75D3F">
        <w:rPr>
          <w:sz w:val="28"/>
          <w:szCs w:val="28"/>
        </w:rPr>
        <w:t xml:space="preserve">и центра «Мой бизнес» </w:t>
      </w:r>
      <w:r>
        <w:rPr>
          <w:sz w:val="28"/>
          <w:szCs w:val="28"/>
        </w:rPr>
        <w:br/>
      </w:r>
      <w:r w:rsidR="00AC7F29" w:rsidRPr="00C75D3F">
        <w:rPr>
          <w:sz w:val="28"/>
          <w:szCs w:val="28"/>
        </w:rPr>
        <w:t xml:space="preserve">в средствах массовой информации и </w:t>
      </w:r>
      <w:r w:rsidR="00B563FE">
        <w:rPr>
          <w:sz w:val="28"/>
          <w:szCs w:val="28"/>
        </w:rPr>
        <w:t>и</w:t>
      </w:r>
      <w:r w:rsidR="00B563FE" w:rsidRPr="00C75D3F">
        <w:rPr>
          <w:sz w:val="28"/>
          <w:szCs w:val="28"/>
        </w:rPr>
        <w:t>нтернет-ресурсах</w:t>
      </w:r>
      <w:r w:rsidR="00AC7F29" w:rsidRPr="00C75D3F">
        <w:rPr>
          <w:sz w:val="28"/>
          <w:szCs w:val="28"/>
        </w:rPr>
        <w:t xml:space="preserve">; </w:t>
      </w:r>
    </w:p>
    <w:p w14:paraId="52224DC2" w14:textId="65E0EC24" w:rsidR="007766B8" w:rsidRPr="00C75D3F" w:rsidRDefault="00AC7F29" w:rsidP="00B04906">
      <w:pPr>
        <w:ind w:firstLine="709"/>
        <w:contextualSpacing/>
        <w:jc w:val="both"/>
        <w:rPr>
          <w:sz w:val="28"/>
          <w:szCs w:val="28"/>
        </w:rPr>
      </w:pPr>
      <w:r w:rsidRPr="00C75D3F">
        <w:rPr>
          <w:sz w:val="28"/>
          <w:szCs w:val="28"/>
        </w:rPr>
        <w:t>и</w:t>
      </w:r>
      <w:r w:rsidR="00D57EA5">
        <w:rPr>
          <w:sz w:val="28"/>
          <w:szCs w:val="28"/>
        </w:rPr>
        <w:t>)</w:t>
      </w:r>
      <w:r w:rsidR="00D57EA5" w:rsidRPr="00D57EA5">
        <w:rPr>
          <w:rFonts w:eastAsia="Calibri"/>
          <w:sz w:val="28"/>
          <w:szCs w:val="28"/>
          <w:lang w:eastAsia="en-US"/>
        </w:rPr>
        <w:t> </w:t>
      </w:r>
      <w:r w:rsidR="007766B8" w:rsidRPr="00C75D3F">
        <w:rPr>
          <w:sz w:val="28"/>
          <w:szCs w:val="28"/>
        </w:rPr>
        <w:t>на организацию и предоставлени</w:t>
      </w:r>
      <w:r w:rsidR="00D57EA5">
        <w:rPr>
          <w:sz w:val="28"/>
          <w:szCs w:val="28"/>
        </w:rPr>
        <w:t>е</w:t>
      </w:r>
      <w:r w:rsidR="007766B8" w:rsidRPr="00C75D3F">
        <w:rPr>
          <w:sz w:val="28"/>
          <w:szCs w:val="28"/>
        </w:rPr>
        <w:t xml:space="preserve"> консультаций </w:t>
      </w:r>
      <w:r w:rsidRPr="00C75D3F">
        <w:rPr>
          <w:sz w:val="28"/>
          <w:szCs w:val="28"/>
        </w:rPr>
        <w:t xml:space="preserve">субъектам малого </w:t>
      </w:r>
      <w:r w:rsidR="00D57EA5">
        <w:rPr>
          <w:sz w:val="28"/>
          <w:szCs w:val="28"/>
        </w:rPr>
        <w:br/>
      </w:r>
      <w:r w:rsidRPr="00C75D3F">
        <w:rPr>
          <w:sz w:val="28"/>
          <w:szCs w:val="28"/>
        </w:rPr>
        <w:t xml:space="preserve">и среднего предпринимательства, физическим лицам, применяющим специальный налоговый режим «Налог на профессиональный доход», </w:t>
      </w:r>
      <w:r w:rsidR="00D57EA5">
        <w:rPr>
          <w:sz w:val="28"/>
          <w:szCs w:val="28"/>
        </w:rPr>
        <w:br/>
      </w:r>
      <w:r w:rsidRPr="00C75D3F">
        <w:rPr>
          <w:sz w:val="28"/>
          <w:szCs w:val="28"/>
        </w:rPr>
        <w:t>и физическим лицам, заинтересованным в начале осуществления предпринимательской деятельности;</w:t>
      </w:r>
    </w:p>
    <w:p w14:paraId="768640E0" w14:textId="06A39681" w:rsidR="00AC7F29" w:rsidRPr="00C75D3F" w:rsidRDefault="00D57EA5" w:rsidP="00B04906">
      <w:pPr>
        <w:ind w:firstLine="709"/>
        <w:contextualSpacing/>
        <w:jc w:val="both"/>
        <w:rPr>
          <w:sz w:val="28"/>
          <w:szCs w:val="28"/>
        </w:rPr>
      </w:pPr>
      <w:r>
        <w:rPr>
          <w:sz w:val="28"/>
          <w:szCs w:val="28"/>
        </w:rPr>
        <w:t>к)</w:t>
      </w:r>
      <w:r w:rsidRPr="00D57EA5">
        <w:rPr>
          <w:rFonts w:eastAsia="Calibri"/>
          <w:sz w:val="28"/>
          <w:szCs w:val="28"/>
          <w:lang w:eastAsia="en-US"/>
        </w:rPr>
        <w:t> </w:t>
      </w:r>
      <w:r w:rsidR="00AC7F29" w:rsidRPr="00C75D3F">
        <w:rPr>
          <w:sz w:val="28"/>
          <w:szCs w:val="28"/>
        </w:rPr>
        <w:t xml:space="preserve">на иную оплату работ (услуг), осуществляемых при реализации мероприятий, </w:t>
      </w:r>
      <w:r w:rsidR="007E0285" w:rsidRPr="00C75D3F">
        <w:rPr>
          <w:sz w:val="28"/>
          <w:szCs w:val="28"/>
        </w:rPr>
        <w:t xml:space="preserve">направленных на достижение цели, </w:t>
      </w:r>
      <w:r w:rsidR="00AC7F29" w:rsidRPr="00C75D3F">
        <w:rPr>
          <w:sz w:val="28"/>
          <w:szCs w:val="28"/>
        </w:rPr>
        <w:t>указанн</w:t>
      </w:r>
      <w:r w:rsidR="007E0285" w:rsidRPr="00C75D3F">
        <w:rPr>
          <w:sz w:val="28"/>
          <w:szCs w:val="28"/>
        </w:rPr>
        <w:t>ой</w:t>
      </w:r>
      <w:r w:rsidR="00AC7F29" w:rsidRPr="00C75D3F">
        <w:rPr>
          <w:sz w:val="28"/>
          <w:szCs w:val="28"/>
        </w:rPr>
        <w:t xml:space="preserve"> в пункте 4 настоящего Порядка, выполняемых (оказываемых) сторонними организациями и физическими лицами.</w:t>
      </w:r>
    </w:p>
    <w:p w14:paraId="1A62E81F" w14:textId="77777777" w:rsidR="008C4EAF" w:rsidRPr="00C75D3F" w:rsidRDefault="008C4EAF" w:rsidP="00B04906">
      <w:pPr>
        <w:ind w:firstLine="709"/>
        <w:contextualSpacing/>
        <w:jc w:val="both"/>
        <w:rPr>
          <w:sz w:val="28"/>
          <w:szCs w:val="28"/>
        </w:rPr>
      </w:pPr>
      <w:r w:rsidRPr="00C75D3F">
        <w:rPr>
          <w:sz w:val="28"/>
          <w:szCs w:val="28"/>
        </w:rPr>
        <w:lastRenderedPageBreak/>
        <w:t>Предоставление субсидий осуществляется по результатам отбора. Способом проведения отбора является запрос предложений.</w:t>
      </w:r>
    </w:p>
    <w:p w14:paraId="24260488" w14:textId="0E67B435" w:rsidR="008C4EAF" w:rsidRPr="00C75D3F" w:rsidRDefault="008C4EAF" w:rsidP="00B04906">
      <w:pPr>
        <w:ind w:firstLine="709"/>
        <w:jc w:val="both"/>
        <w:outlineLvl w:val="1"/>
        <w:rPr>
          <w:sz w:val="28"/>
          <w:szCs w:val="28"/>
        </w:rPr>
      </w:pPr>
      <w:r w:rsidRPr="00C75D3F">
        <w:rPr>
          <w:sz w:val="28"/>
          <w:szCs w:val="28"/>
        </w:rPr>
        <w:t>6</w:t>
      </w:r>
      <w:r w:rsidR="004862D1">
        <w:rPr>
          <w:sz w:val="28"/>
          <w:szCs w:val="28"/>
        </w:rPr>
        <w:t>.</w:t>
      </w:r>
      <w:r w:rsidR="004862D1" w:rsidRPr="004862D1">
        <w:rPr>
          <w:rFonts w:eastAsia="Calibri"/>
          <w:sz w:val="28"/>
          <w:szCs w:val="28"/>
          <w:lang w:eastAsia="en-US"/>
        </w:rPr>
        <w:t> </w:t>
      </w:r>
      <w:r w:rsidRPr="00C75D3F">
        <w:rPr>
          <w:sz w:val="28"/>
          <w:szCs w:val="28"/>
        </w:rPr>
        <w:t>Получатель субсидии должен соответствовать следующим требованиям по состоянию на дату подачи документов, указанных в пункте 7 настоящего Порядка:</w:t>
      </w:r>
    </w:p>
    <w:p w14:paraId="618896E4" w14:textId="443CAA42" w:rsidR="008C4EAF" w:rsidRPr="00C75D3F" w:rsidRDefault="004862D1" w:rsidP="00B04906">
      <w:pPr>
        <w:ind w:firstLine="709"/>
        <w:jc w:val="both"/>
        <w:outlineLvl w:val="1"/>
        <w:rPr>
          <w:sz w:val="28"/>
          <w:szCs w:val="28"/>
        </w:rPr>
      </w:pPr>
      <w:r>
        <w:rPr>
          <w:sz w:val="28"/>
          <w:szCs w:val="28"/>
        </w:rPr>
        <w:t>а)</w:t>
      </w:r>
      <w:r w:rsidRPr="004862D1">
        <w:rPr>
          <w:rFonts w:eastAsia="Calibri"/>
          <w:sz w:val="28"/>
          <w:szCs w:val="28"/>
          <w:lang w:eastAsia="en-US"/>
        </w:rPr>
        <w:t> </w:t>
      </w:r>
      <w:r w:rsidR="008C4EAF" w:rsidRPr="00C75D3F">
        <w:rPr>
          <w:sz w:val="28"/>
          <w:szCs w:val="28"/>
        </w:rPr>
        <w:t xml:space="preserve">зарегистрирован на территории Донецкой Народной Республики </w:t>
      </w:r>
      <w:r>
        <w:rPr>
          <w:sz w:val="28"/>
          <w:szCs w:val="28"/>
        </w:rPr>
        <w:br/>
      </w:r>
      <w:r w:rsidR="008C4EAF" w:rsidRPr="00C75D3F">
        <w:rPr>
          <w:sz w:val="28"/>
          <w:szCs w:val="28"/>
        </w:rPr>
        <w:t>в соответствии с действующим законодательством;</w:t>
      </w:r>
    </w:p>
    <w:p w14:paraId="50119F97" w14:textId="67890E54" w:rsidR="008C4EAF" w:rsidRPr="00C75D3F" w:rsidRDefault="004862D1" w:rsidP="00B04906">
      <w:pPr>
        <w:ind w:firstLine="709"/>
        <w:jc w:val="both"/>
        <w:outlineLvl w:val="1"/>
        <w:rPr>
          <w:sz w:val="28"/>
          <w:szCs w:val="28"/>
        </w:rPr>
      </w:pPr>
      <w:r>
        <w:rPr>
          <w:sz w:val="28"/>
          <w:szCs w:val="28"/>
        </w:rPr>
        <w:t>б)</w:t>
      </w:r>
      <w:r w:rsidRPr="004862D1">
        <w:rPr>
          <w:rFonts w:eastAsia="Calibri"/>
          <w:sz w:val="28"/>
          <w:szCs w:val="28"/>
          <w:lang w:eastAsia="en-US"/>
        </w:rPr>
        <w:t> </w:t>
      </w:r>
      <w:r>
        <w:rPr>
          <w:sz w:val="28"/>
          <w:szCs w:val="28"/>
        </w:rPr>
        <w:t>не</w:t>
      </w:r>
      <w:r w:rsidRPr="004862D1">
        <w:t xml:space="preserve"> </w:t>
      </w:r>
      <w:r>
        <w:rPr>
          <w:sz w:val="28"/>
          <w:szCs w:val="28"/>
        </w:rPr>
        <w:t>находится</w:t>
      </w:r>
      <w:r w:rsidRPr="004862D1">
        <w:t xml:space="preserve"> </w:t>
      </w:r>
      <w:r>
        <w:rPr>
          <w:sz w:val="28"/>
          <w:szCs w:val="28"/>
        </w:rPr>
        <w:t>в</w:t>
      </w:r>
      <w:r w:rsidRPr="004862D1">
        <w:t xml:space="preserve"> </w:t>
      </w:r>
      <w:r>
        <w:rPr>
          <w:sz w:val="28"/>
          <w:szCs w:val="28"/>
        </w:rPr>
        <w:t>процессе</w:t>
      </w:r>
      <w:r w:rsidRPr="004862D1">
        <w:t xml:space="preserve"> </w:t>
      </w:r>
      <w:r w:rsidR="008C4EAF" w:rsidRPr="00C75D3F">
        <w:rPr>
          <w:sz w:val="28"/>
          <w:szCs w:val="28"/>
        </w:rPr>
        <w:t>реорганизации</w:t>
      </w:r>
      <w:r w:rsidR="008C4EAF" w:rsidRPr="004862D1">
        <w:t xml:space="preserve"> </w:t>
      </w:r>
      <w:r w:rsidR="008C4EAF" w:rsidRPr="00C75D3F">
        <w:rPr>
          <w:sz w:val="28"/>
          <w:szCs w:val="28"/>
        </w:rPr>
        <w:t>(за</w:t>
      </w:r>
      <w:r w:rsidR="008C4EAF" w:rsidRPr="004862D1">
        <w:t xml:space="preserve"> </w:t>
      </w:r>
      <w:r w:rsidR="008C4EAF" w:rsidRPr="00C75D3F">
        <w:rPr>
          <w:sz w:val="28"/>
          <w:szCs w:val="28"/>
        </w:rPr>
        <w:t>исключением</w:t>
      </w:r>
      <w:r w:rsidR="008C4EAF" w:rsidRPr="004862D1">
        <w:t xml:space="preserve"> </w:t>
      </w:r>
      <w:r w:rsidR="008C4EAF" w:rsidRPr="00C75D3F">
        <w:rPr>
          <w:sz w:val="28"/>
          <w:szCs w:val="28"/>
        </w:rPr>
        <w:t>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действующим законодательством;</w:t>
      </w:r>
    </w:p>
    <w:p w14:paraId="4F2439DF" w14:textId="3D0E592D" w:rsidR="008C4EAF" w:rsidRPr="00C75D3F" w:rsidRDefault="004862D1" w:rsidP="00B04906">
      <w:pPr>
        <w:ind w:firstLine="709"/>
        <w:jc w:val="both"/>
        <w:outlineLvl w:val="1"/>
        <w:rPr>
          <w:sz w:val="28"/>
          <w:szCs w:val="28"/>
        </w:rPr>
      </w:pPr>
      <w:r>
        <w:rPr>
          <w:sz w:val="28"/>
          <w:szCs w:val="28"/>
        </w:rPr>
        <w:t>в)</w:t>
      </w:r>
      <w:r w:rsidRPr="004862D1">
        <w:rPr>
          <w:rFonts w:eastAsia="Calibri"/>
          <w:sz w:val="28"/>
          <w:szCs w:val="28"/>
          <w:lang w:eastAsia="en-US"/>
        </w:rPr>
        <w:t> </w:t>
      </w:r>
      <w:r w:rsidR="008C4EAF" w:rsidRPr="00C75D3F">
        <w:rPr>
          <w:sz w:val="28"/>
          <w:szCs w:val="28"/>
        </w:rPr>
        <w:t xml:space="preserve">в реестре дисквалифицированных лиц отсутствуют сведения </w:t>
      </w:r>
      <w:r>
        <w:rPr>
          <w:sz w:val="28"/>
          <w:szCs w:val="28"/>
        </w:rPr>
        <w:br/>
      </w:r>
      <w:r w:rsidR="008C4EAF" w:rsidRPr="00C75D3F">
        <w:rPr>
          <w:sz w:val="28"/>
          <w:szCs w:val="28"/>
        </w:rPr>
        <w:t>о дисквалифицированных руководителе,</w:t>
      </w:r>
      <w:r>
        <w:rPr>
          <w:sz w:val="28"/>
          <w:szCs w:val="28"/>
        </w:rPr>
        <w:t xml:space="preserve"> </w:t>
      </w:r>
      <w:r w:rsidR="008C4EAF" w:rsidRPr="00C75D3F">
        <w:rPr>
          <w:sz w:val="28"/>
          <w:szCs w:val="28"/>
        </w:rPr>
        <w:t>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14:paraId="3BCD0DEF" w14:textId="452B315E" w:rsidR="008C4EAF" w:rsidRPr="00C75D3F" w:rsidRDefault="004862D1" w:rsidP="00B04906">
      <w:pPr>
        <w:ind w:firstLine="709"/>
        <w:jc w:val="both"/>
        <w:outlineLvl w:val="1"/>
        <w:rPr>
          <w:sz w:val="28"/>
          <w:szCs w:val="28"/>
        </w:rPr>
      </w:pPr>
      <w:r>
        <w:rPr>
          <w:sz w:val="28"/>
          <w:szCs w:val="28"/>
        </w:rPr>
        <w:t>г)</w:t>
      </w:r>
      <w:r w:rsidRPr="004862D1">
        <w:rPr>
          <w:rFonts w:eastAsia="Calibri"/>
          <w:sz w:val="28"/>
          <w:szCs w:val="28"/>
          <w:lang w:eastAsia="en-US"/>
        </w:rPr>
        <w:t> </w:t>
      </w:r>
      <w:r w:rsidR="008C4EAF" w:rsidRPr="00C75D3F">
        <w:rPr>
          <w:sz w:val="28"/>
          <w:szCs w:val="28"/>
        </w:rPr>
        <w:t>не должен получать средства из федерального бюджета (бюджета Донецкой Народной Республики) на основании иных нормативных правовых актов Российской Федерации (нормативных правовых актов Донецкой Народной Республики) на цели, указанные в пункте 4 настоящего Порядка;</w:t>
      </w:r>
    </w:p>
    <w:p w14:paraId="449C4F35" w14:textId="46700049" w:rsidR="008C4EAF" w:rsidRPr="00C75D3F" w:rsidRDefault="004862D1" w:rsidP="00B04906">
      <w:pPr>
        <w:ind w:firstLine="709"/>
        <w:jc w:val="both"/>
        <w:outlineLvl w:val="1"/>
        <w:rPr>
          <w:sz w:val="28"/>
          <w:szCs w:val="28"/>
        </w:rPr>
      </w:pPr>
      <w:r>
        <w:rPr>
          <w:sz w:val="28"/>
          <w:szCs w:val="28"/>
        </w:rPr>
        <w:t>д)</w:t>
      </w:r>
      <w:r w:rsidRPr="004862D1">
        <w:rPr>
          <w:rFonts w:eastAsia="Calibri"/>
          <w:sz w:val="28"/>
          <w:szCs w:val="28"/>
          <w:lang w:eastAsia="en-US"/>
        </w:rPr>
        <w:t> </w:t>
      </w:r>
      <w:r w:rsidR="008C4EAF" w:rsidRPr="00C75D3F">
        <w:rPr>
          <w:sz w:val="28"/>
          <w:szCs w:val="28"/>
        </w:rPr>
        <w:t xml:space="preserve">отсутствует неисполненная обязанность по уплате налогов, сборов, страховых взносов, пеней, штрафов, процентов, подлежащих уплате </w:t>
      </w:r>
      <w:r>
        <w:rPr>
          <w:sz w:val="28"/>
          <w:szCs w:val="28"/>
        </w:rPr>
        <w:br/>
      </w:r>
      <w:r w:rsidR="008C4EAF" w:rsidRPr="00C75D3F">
        <w:rPr>
          <w:sz w:val="28"/>
          <w:szCs w:val="28"/>
        </w:rPr>
        <w:t>в соответствии с законодательством Российской Федерации о налогах и сборах;</w:t>
      </w:r>
    </w:p>
    <w:p w14:paraId="3B9785BC" w14:textId="4741BB06" w:rsidR="008C4EAF" w:rsidRPr="00C75D3F" w:rsidRDefault="004862D1" w:rsidP="00B04906">
      <w:pPr>
        <w:ind w:firstLine="709"/>
        <w:jc w:val="both"/>
        <w:outlineLvl w:val="1"/>
        <w:rPr>
          <w:sz w:val="28"/>
          <w:szCs w:val="28"/>
        </w:rPr>
      </w:pPr>
      <w:r>
        <w:rPr>
          <w:sz w:val="28"/>
          <w:szCs w:val="28"/>
        </w:rPr>
        <w:t>е)</w:t>
      </w:r>
      <w:r w:rsidRPr="004862D1">
        <w:rPr>
          <w:rFonts w:eastAsia="Calibri"/>
          <w:sz w:val="28"/>
          <w:szCs w:val="28"/>
          <w:lang w:eastAsia="en-US"/>
        </w:rPr>
        <w:t> </w:t>
      </w:r>
      <w:r w:rsidR="008C4EAF" w:rsidRPr="00C75D3F">
        <w:rPr>
          <w:sz w:val="28"/>
          <w:szCs w:val="28"/>
        </w:rPr>
        <w:t>отсутствует просроченная задолженность по возврату в бюджет Донецкой Народной Республики субсидий, бюджетных инвестиций и иная просроченная (неурегулированная) задолженность по денежным обязательствам перед Донецкой Народной Республикой;</w:t>
      </w:r>
    </w:p>
    <w:p w14:paraId="3EF26333" w14:textId="26CFFC79" w:rsidR="008C4EAF" w:rsidRPr="00C75D3F" w:rsidRDefault="006B5B2F" w:rsidP="00B04906">
      <w:pPr>
        <w:ind w:firstLine="709"/>
        <w:jc w:val="both"/>
        <w:outlineLvl w:val="1"/>
        <w:rPr>
          <w:sz w:val="28"/>
          <w:szCs w:val="28"/>
        </w:rPr>
      </w:pPr>
      <w:r>
        <w:rPr>
          <w:sz w:val="28"/>
          <w:szCs w:val="28"/>
        </w:rPr>
        <w:t>ж)</w:t>
      </w:r>
      <w:r w:rsidRPr="006B5B2F">
        <w:rPr>
          <w:rFonts w:eastAsia="Calibri"/>
          <w:sz w:val="28"/>
          <w:szCs w:val="28"/>
          <w:lang w:eastAsia="en-US"/>
        </w:rPr>
        <w:t> </w:t>
      </w:r>
      <w:r w:rsidR="008C4EAF" w:rsidRPr="00C75D3F">
        <w:rPr>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w:t>
      </w:r>
      <w:r>
        <w:rPr>
          <w:sz w:val="28"/>
          <w:szCs w:val="28"/>
        </w:rPr>
        <w:br/>
      </w:r>
      <w:r w:rsidR="008C4EAF" w:rsidRPr="00C75D3F">
        <w:rPr>
          <w:sz w:val="28"/>
          <w:szCs w:val="28"/>
        </w:rP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в настоящем пункте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r>
        <w:rPr>
          <w:sz w:val="28"/>
          <w:szCs w:val="28"/>
        </w:rPr>
        <w:br/>
      </w:r>
      <w:r w:rsidR="008C4EAF" w:rsidRPr="00C75D3F">
        <w:rPr>
          <w:sz w:val="28"/>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w:t>
      </w:r>
      <w:r>
        <w:rPr>
          <w:sz w:val="28"/>
          <w:szCs w:val="28"/>
        </w:rPr>
        <w:br/>
      </w:r>
      <w:r w:rsidR="008C4EAF" w:rsidRPr="00C75D3F">
        <w:rPr>
          <w:sz w:val="28"/>
          <w:szCs w:val="28"/>
        </w:rPr>
        <w:t xml:space="preserve">со статусом международной компании), акции которых обращаются </w:t>
      </w:r>
      <w:r>
        <w:rPr>
          <w:sz w:val="28"/>
          <w:szCs w:val="28"/>
        </w:rPr>
        <w:br/>
      </w:r>
      <w:r w:rsidR="008C4EAF" w:rsidRPr="00C75D3F">
        <w:rPr>
          <w:sz w:val="28"/>
          <w:szCs w:val="28"/>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A0587C" w:rsidRPr="00C75D3F">
        <w:rPr>
          <w:sz w:val="28"/>
          <w:szCs w:val="28"/>
        </w:rPr>
        <w:t>.</w:t>
      </w:r>
    </w:p>
    <w:p w14:paraId="45885790" w14:textId="77777777" w:rsidR="006B5B2F" w:rsidRDefault="006B5B2F" w:rsidP="00B04906">
      <w:pPr>
        <w:ind w:firstLine="709"/>
        <w:jc w:val="both"/>
        <w:outlineLvl w:val="1"/>
        <w:rPr>
          <w:sz w:val="28"/>
          <w:szCs w:val="28"/>
        </w:rPr>
      </w:pPr>
    </w:p>
    <w:p w14:paraId="18AB10D8" w14:textId="6B6CBC7F" w:rsidR="008C4EAF" w:rsidRPr="00C75D3F" w:rsidRDefault="008C4EAF" w:rsidP="00B04906">
      <w:pPr>
        <w:ind w:firstLine="709"/>
        <w:jc w:val="both"/>
        <w:outlineLvl w:val="1"/>
        <w:rPr>
          <w:sz w:val="28"/>
          <w:szCs w:val="28"/>
        </w:rPr>
      </w:pPr>
      <w:r w:rsidRPr="00C75D3F">
        <w:rPr>
          <w:sz w:val="28"/>
          <w:szCs w:val="28"/>
        </w:rPr>
        <w:lastRenderedPageBreak/>
        <w:t>7</w:t>
      </w:r>
      <w:r w:rsidR="006B5B2F">
        <w:rPr>
          <w:sz w:val="28"/>
          <w:szCs w:val="28"/>
        </w:rPr>
        <w:t>.</w:t>
      </w:r>
      <w:r w:rsidR="006B5B2F" w:rsidRPr="006B5B2F">
        <w:rPr>
          <w:rFonts w:eastAsia="Calibri"/>
          <w:sz w:val="28"/>
          <w:szCs w:val="28"/>
          <w:lang w:eastAsia="en-US"/>
        </w:rPr>
        <w:t> </w:t>
      </w:r>
      <w:r w:rsidRPr="00C75D3F">
        <w:rPr>
          <w:sz w:val="28"/>
          <w:szCs w:val="28"/>
        </w:rPr>
        <w:t>Для участия в отборе с целью определения получателя субсидии некоммерческая организация представляет в Министерство следующие документы:</w:t>
      </w:r>
    </w:p>
    <w:p w14:paraId="75B1DCC6" w14:textId="4C717DB2" w:rsidR="008C4EAF" w:rsidRPr="00C75D3F" w:rsidRDefault="00CD408C" w:rsidP="00B04906">
      <w:pPr>
        <w:ind w:firstLine="709"/>
        <w:jc w:val="both"/>
        <w:outlineLvl w:val="1"/>
        <w:rPr>
          <w:sz w:val="28"/>
          <w:szCs w:val="28"/>
        </w:rPr>
      </w:pPr>
      <w:r>
        <w:rPr>
          <w:sz w:val="28"/>
          <w:szCs w:val="28"/>
        </w:rPr>
        <w:t>а)</w:t>
      </w:r>
      <w:r w:rsidRPr="00CD408C">
        <w:rPr>
          <w:rFonts w:eastAsia="Calibri"/>
          <w:sz w:val="28"/>
          <w:szCs w:val="28"/>
          <w:lang w:eastAsia="en-US"/>
        </w:rPr>
        <w:t> </w:t>
      </w:r>
      <w:r w:rsidR="008C4EAF" w:rsidRPr="00C75D3F">
        <w:rPr>
          <w:sz w:val="28"/>
          <w:szCs w:val="28"/>
        </w:rPr>
        <w:t xml:space="preserve">предложение на участие в отборе в целях предоставления субсидий некоммерческим организациям по форме согласно приложению </w:t>
      </w:r>
      <w:r w:rsidR="00874609" w:rsidRPr="00C75D3F">
        <w:rPr>
          <w:sz w:val="28"/>
          <w:szCs w:val="28"/>
        </w:rPr>
        <w:t>1</w:t>
      </w:r>
      <w:r w:rsidR="00B71C0E" w:rsidRPr="00C75D3F">
        <w:rPr>
          <w:sz w:val="28"/>
          <w:szCs w:val="28"/>
        </w:rPr>
        <w:t xml:space="preserve"> </w:t>
      </w:r>
      <w:r w:rsidR="008C4EAF" w:rsidRPr="00C75D3F">
        <w:rPr>
          <w:sz w:val="28"/>
          <w:szCs w:val="28"/>
        </w:rPr>
        <w:t>к настоящему Порядку;</w:t>
      </w:r>
    </w:p>
    <w:p w14:paraId="436F7B82" w14:textId="2CE73722" w:rsidR="008C4EAF" w:rsidRPr="00C75D3F" w:rsidRDefault="00CD408C" w:rsidP="00B04906">
      <w:pPr>
        <w:ind w:firstLine="709"/>
        <w:jc w:val="both"/>
        <w:outlineLvl w:val="1"/>
        <w:rPr>
          <w:sz w:val="28"/>
          <w:szCs w:val="28"/>
        </w:rPr>
      </w:pPr>
      <w:bookmarkStart w:id="3" w:name="_Hlk144288744"/>
      <w:r>
        <w:rPr>
          <w:sz w:val="28"/>
          <w:szCs w:val="28"/>
        </w:rPr>
        <w:t>б)</w:t>
      </w:r>
      <w:r w:rsidRPr="00CD408C">
        <w:rPr>
          <w:rFonts w:eastAsia="Calibri"/>
          <w:sz w:val="28"/>
          <w:szCs w:val="28"/>
          <w:lang w:eastAsia="en-US"/>
        </w:rPr>
        <w:t> </w:t>
      </w:r>
      <w:r w:rsidR="008C4EAF" w:rsidRPr="00C75D3F">
        <w:rPr>
          <w:sz w:val="28"/>
          <w:szCs w:val="28"/>
        </w:rPr>
        <w:t>документ, подтверждающий факт внесения записи в Единый государственный реестр юридических лиц (свидетельства о государственной регистрации юридического лица или листа записи Единого государственного реестра юридических лиц), свидетельство о постановке на учет в налоговом органе;</w:t>
      </w:r>
    </w:p>
    <w:bookmarkEnd w:id="3"/>
    <w:p w14:paraId="26E21381" w14:textId="26018CAF" w:rsidR="008C4EAF" w:rsidRPr="00C75D3F" w:rsidRDefault="00CD408C" w:rsidP="00B04906">
      <w:pPr>
        <w:ind w:firstLine="709"/>
        <w:jc w:val="both"/>
        <w:outlineLvl w:val="1"/>
        <w:rPr>
          <w:sz w:val="28"/>
          <w:szCs w:val="28"/>
        </w:rPr>
      </w:pPr>
      <w:r>
        <w:rPr>
          <w:sz w:val="28"/>
          <w:szCs w:val="28"/>
        </w:rPr>
        <w:t>в)</w:t>
      </w:r>
      <w:r w:rsidRPr="00CD408C">
        <w:rPr>
          <w:rFonts w:eastAsia="Calibri"/>
          <w:sz w:val="28"/>
          <w:szCs w:val="28"/>
          <w:lang w:eastAsia="en-US"/>
        </w:rPr>
        <w:t> </w:t>
      </w:r>
      <w:r w:rsidR="008C4EAF" w:rsidRPr="00C75D3F">
        <w:rPr>
          <w:sz w:val="28"/>
          <w:szCs w:val="28"/>
        </w:rPr>
        <w:t>согласие на публикацию (размещение) в информационно-телекоммуникационной сети «Интернет» информации о Получателе субсидии, связанной с предоставлением субсидии;</w:t>
      </w:r>
    </w:p>
    <w:p w14:paraId="4A12F735" w14:textId="478A30C2" w:rsidR="008C4EAF" w:rsidRPr="00C75D3F" w:rsidRDefault="00CD408C" w:rsidP="00B04906">
      <w:pPr>
        <w:ind w:firstLine="709"/>
        <w:jc w:val="both"/>
        <w:outlineLvl w:val="1"/>
        <w:rPr>
          <w:sz w:val="28"/>
          <w:szCs w:val="28"/>
        </w:rPr>
      </w:pPr>
      <w:r>
        <w:rPr>
          <w:sz w:val="28"/>
          <w:szCs w:val="28"/>
        </w:rPr>
        <w:t>г)</w:t>
      </w:r>
      <w:r w:rsidRPr="00CD408C">
        <w:rPr>
          <w:rFonts w:eastAsia="Calibri"/>
          <w:sz w:val="28"/>
          <w:szCs w:val="28"/>
          <w:lang w:eastAsia="en-US"/>
        </w:rPr>
        <w:t> </w:t>
      </w:r>
      <w:r w:rsidR="008C4EAF" w:rsidRPr="00C75D3F">
        <w:rPr>
          <w:sz w:val="28"/>
          <w:szCs w:val="28"/>
        </w:rPr>
        <w:t>документ, удостоверяющий полномочия представителя Получателя субсидии (в случае обращения с документами представителя Получателя субсидии);</w:t>
      </w:r>
    </w:p>
    <w:p w14:paraId="54A280B2" w14:textId="0AEE8EC1" w:rsidR="008C4EAF" w:rsidRPr="00C75D3F" w:rsidRDefault="00CD408C" w:rsidP="00B04906">
      <w:pPr>
        <w:ind w:firstLine="709"/>
        <w:jc w:val="both"/>
        <w:outlineLvl w:val="1"/>
        <w:rPr>
          <w:sz w:val="28"/>
          <w:szCs w:val="28"/>
        </w:rPr>
      </w:pPr>
      <w:r>
        <w:rPr>
          <w:sz w:val="28"/>
          <w:szCs w:val="28"/>
        </w:rPr>
        <w:t>д)</w:t>
      </w:r>
      <w:r w:rsidRPr="00CD408C">
        <w:rPr>
          <w:rFonts w:eastAsia="Calibri"/>
          <w:sz w:val="28"/>
          <w:szCs w:val="28"/>
          <w:lang w:eastAsia="en-US"/>
        </w:rPr>
        <w:t> </w:t>
      </w:r>
      <w:r w:rsidR="00664445" w:rsidRPr="00C75D3F">
        <w:rPr>
          <w:sz w:val="28"/>
          <w:szCs w:val="28"/>
        </w:rPr>
        <w:t xml:space="preserve">документ о </w:t>
      </w:r>
      <w:r w:rsidR="008C4EAF" w:rsidRPr="00C75D3F">
        <w:rPr>
          <w:sz w:val="28"/>
          <w:szCs w:val="28"/>
        </w:rPr>
        <w:t>направления</w:t>
      </w:r>
      <w:r w:rsidR="00664445" w:rsidRPr="00C75D3F">
        <w:rPr>
          <w:sz w:val="28"/>
          <w:szCs w:val="28"/>
        </w:rPr>
        <w:t>х</w:t>
      </w:r>
      <w:r w:rsidR="008C4EAF" w:rsidRPr="00C75D3F">
        <w:rPr>
          <w:sz w:val="28"/>
          <w:szCs w:val="28"/>
        </w:rPr>
        <w:t xml:space="preserve"> расходования субсидии на цели, указанные </w:t>
      </w:r>
      <w:r>
        <w:rPr>
          <w:sz w:val="28"/>
          <w:szCs w:val="28"/>
        </w:rPr>
        <w:br/>
      </w:r>
      <w:r w:rsidR="008C4EAF" w:rsidRPr="00C75D3F">
        <w:rPr>
          <w:sz w:val="28"/>
          <w:szCs w:val="28"/>
        </w:rPr>
        <w:t>в пункте 4 настоящего Порядка, согласно направлениям расходования средств, установленными Министерством экономического развития Российской Федерации</w:t>
      </w:r>
      <w:r w:rsidR="00A0587C" w:rsidRPr="00C75D3F">
        <w:rPr>
          <w:sz w:val="28"/>
          <w:szCs w:val="28"/>
        </w:rPr>
        <w:t>.</w:t>
      </w:r>
    </w:p>
    <w:p w14:paraId="4689C597" w14:textId="7CE72B65" w:rsidR="008C4EAF" w:rsidRPr="00C75D3F" w:rsidRDefault="008C4EAF" w:rsidP="00B04906">
      <w:pPr>
        <w:ind w:firstLine="709"/>
        <w:jc w:val="both"/>
        <w:outlineLvl w:val="1"/>
        <w:rPr>
          <w:sz w:val="28"/>
          <w:szCs w:val="28"/>
        </w:rPr>
      </w:pPr>
      <w:r w:rsidRPr="00C75D3F">
        <w:rPr>
          <w:sz w:val="28"/>
          <w:szCs w:val="28"/>
        </w:rPr>
        <w:t xml:space="preserve">Документы, указанные в настоящем пункте, подаются в Министерство </w:t>
      </w:r>
      <w:r w:rsidR="00CD408C">
        <w:rPr>
          <w:sz w:val="28"/>
          <w:szCs w:val="28"/>
        </w:rPr>
        <w:br/>
      </w:r>
      <w:r w:rsidRPr="00C75D3F">
        <w:rPr>
          <w:sz w:val="28"/>
          <w:szCs w:val="28"/>
        </w:rPr>
        <w:t>на бумажном носителе в одном экземпляре Получателем субсидии либо уполномоченным представителем Получателя субсидии на основании доверенности, оформленной в соответствии с действующим законодательством.</w:t>
      </w:r>
    </w:p>
    <w:p w14:paraId="2E6E0B8C" w14:textId="4B78C51E" w:rsidR="008C4EAF" w:rsidRPr="00C75D3F" w:rsidRDefault="008C4EAF" w:rsidP="00B04906">
      <w:pPr>
        <w:ind w:firstLine="709"/>
        <w:jc w:val="both"/>
        <w:outlineLvl w:val="1"/>
        <w:rPr>
          <w:sz w:val="28"/>
          <w:szCs w:val="28"/>
        </w:rPr>
      </w:pPr>
      <w:r w:rsidRPr="00C75D3F">
        <w:rPr>
          <w:sz w:val="28"/>
          <w:szCs w:val="28"/>
        </w:rPr>
        <w:t xml:space="preserve">Заявка регистрируется Министерством в день ее поступления </w:t>
      </w:r>
      <w:r w:rsidR="00CD408C">
        <w:rPr>
          <w:sz w:val="28"/>
          <w:szCs w:val="28"/>
        </w:rPr>
        <w:br/>
      </w:r>
      <w:r w:rsidRPr="00C75D3F">
        <w:rPr>
          <w:sz w:val="28"/>
          <w:szCs w:val="28"/>
        </w:rPr>
        <w:t>в установленном порядке.</w:t>
      </w:r>
    </w:p>
    <w:p w14:paraId="4EBDBD98" w14:textId="77777777" w:rsidR="008C4EAF" w:rsidRPr="00C75D3F" w:rsidRDefault="008C4EAF" w:rsidP="00B04906">
      <w:pPr>
        <w:ind w:firstLine="709"/>
        <w:jc w:val="both"/>
        <w:outlineLvl w:val="1"/>
        <w:rPr>
          <w:sz w:val="28"/>
          <w:szCs w:val="28"/>
        </w:rPr>
      </w:pPr>
      <w:r w:rsidRPr="00C75D3F">
        <w:rPr>
          <w:sz w:val="28"/>
          <w:szCs w:val="28"/>
        </w:rPr>
        <w:t>Получатель субсидии несет ответственность за достоверность предоставляемой информации в соответствии с действующим законодательством.</w:t>
      </w:r>
    </w:p>
    <w:p w14:paraId="601F51D9" w14:textId="77777777" w:rsidR="008C4EAF" w:rsidRPr="00C75D3F" w:rsidRDefault="008C4EAF" w:rsidP="00B04906">
      <w:pPr>
        <w:ind w:firstLine="709"/>
        <w:jc w:val="both"/>
        <w:outlineLvl w:val="1"/>
        <w:rPr>
          <w:sz w:val="28"/>
          <w:szCs w:val="28"/>
        </w:rPr>
      </w:pPr>
    </w:p>
    <w:p w14:paraId="3E295AD5" w14:textId="6C2D6181" w:rsidR="008C4EAF" w:rsidRPr="00C75D3F" w:rsidRDefault="008C4EAF" w:rsidP="00B04906">
      <w:pPr>
        <w:ind w:firstLine="709"/>
        <w:jc w:val="both"/>
        <w:outlineLvl w:val="1"/>
        <w:rPr>
          <w:sz w:val="28"/>
          <w:szCs w:val="28"/>
        </w:rPr>
      </w:pPr>
      <w:r w:rsidRPr="00C75D3F">
        <w:rPr>
          <w:sz w:val="28"/>
          <w:szCs w:val="28"/>
        </w:rPr>
        <w:t>8</w:t>
      </w:r>
      <w:r w:rsidR="00CD408C">
        <w:rPr>
          <w:sz w:val="28"/>
          <w:szCs w:val="28"/>
        </w:rPr>
        <w:t>.</w:t>
      </w:r>
      <w:r w:rsidR="00CD408C" w:rsidRPr="00CD408C">
        <w:rPr>
          <w:rFonts w:eastAsia="Calibri"/>
          <w:sz w:val="28"/>
          <w:szCs w:val="28"/>
          <w:lang w:eastAsia="en-US"/>
        </w:rPr>
        <w:t> </w:t>
      </w:r>
      <w:r w:rsidRPr="00C75D3F">
        <w:rPr>
          <w:sz w:val="28"/>
          <w:szCs w:val="28"/>
        </w:rPr>
        <w:t xml:space="preserve">Министерство рассматривает документы, указанные в пункте 7 настоящего Порядка в течение </w:t>
      </w:r>
      <w:r w:rsidR="00715E7F" w:rsidRPr="00C75D3F">
        <w:rPr>
          <w:sz w:val="28"/>
          <w:szCs w:val="28"/>
        </w:rPr>
        <w:t>5</w:t>
      </w:r>
      <w:r w:rsidRPr="00C75D3F">
        <w:rPr>
          <w:sz w:val="28"/>
          <w:szCs w:val="28"/>
        </w:rPr>
        <w:t xml:space="preserve"> рабочих дней со дня их регистрации </w:t>
      </w:r>
      <w:r w:rsidR="00CD408C">
        <w:rPr>
          <w:sz w:val="28"/>
          <w:szCs w:val="28"/>
        </w:rPr>
        <w:br/>
      </w:r>
      <w:r w:rsidRPr="00C75D3F">
        <w:rPr>
          <w:sz w:val="28"/>
          <w:szCs w:val="28"/>
        </w:rPr>
        <w:t xml:space="preserve">и принимает решение о предоставлении субсидии либо об отказе </w:t>
      </w:r>
      <w:r w:rsidR="00CD408C">
        <w:rPr>
          <w:sz w:val="28"/>
          <w:szCs w:val="28"/>
        </w:rPr>
        <w:br/>
      </w:r>
      <w:r w:rsidRPr="00C75D3F">
        <w:rPr>
          <w:sz w:val="28"/>
          <w:szCs w:val="28"/>
        </w:rPr>
        <w:t>в предоставлении субсидии.</w:t>
      </w:r>
    </w:p>
    <w:p w14:paraId="2B00662D" w14:textId="24027479" w:rsidR="004E601D" w:rsidRPr="00C75D3F" w:rsidRDefault="004E601D" w:rsidP="00B04906">
      <w:pPr>
        <w:ind w:firstLine="709"/>
        <w:jc w:val="both"/>
        <w:outlineLvl w:val="1"/>
        <w:rPr>
          <w:sz w:val="28"/>
          <w:szCs w:val="28"/>
        </w:rPr>
      </w:pPr>
      <w:r w:rsidRPr="00C75D3F">
        <w:rPr>
          <w:sz w:val="28"/>
          <w:szCs w:val="28"/>
        </w:rPr>
        <w:t xml:space="preserve">Некоммерческая организация вправе до дня принятия решения, предусмотренного в настоящем пункте настоящего Порядка, отозвать предложение, представив лично либо через организации почтовой связи </w:t>
      </w:r>
      <w:r w:rsidR="00CD408C">
        <w:rPr>
          <w:sz w:val="28"/>
          <w:szCs w:val="28"/>
        </w:rPr>
        <w:br/>
      </w:r>
      <w:r w:rsidRPr="00C75D3F">
        <w:rPr>
          <w:sz w:val="28"/>
          <w:szCs w:val="28"/>
        </w:rPr>
        <w:t>в Министерство письменное уведомление о его отзыве. Отзыв отдельных документов, представленных для участия в отборе, не допускается.</w:t>
      </w:r>
    </w:p>
    <w:p w14:paraId="7F583406" w14:textId="606DF620" w:rsidR="004E601D" w:rsidRPr="00C75D3F" w:rsidRDefault="004E601D" w:rsidP="00B04906">
      <w:pPr>
        <w:ind w:firstLine="709"/>
        <w:jc w:val="both"/>
        <w:outlineLvl w:val="1"/>
        <w:rPr>
          <w:sz w:val="28"/>
          <w:szCs w:val="28"/>
        </w:rPr>
      </w:pPr>
      <w:r w:rsidRPr="00C75D3F">
        <w:rPr>
          <w:sz w:val="28"/>
          <w:szCs w:val="28"/>
        </w:rPr>
        <w:t xml:space="preserve">Предложение подлежит возврату некоммерческой организации в течение </w:t>
      </w:r>
      <w:r w:rsidR="00715E7F" w:rsidRPr="00C75D3F">
        <w:rPr>
          <w:sz w:val="28"/>
          <w:szCs w:val="28"/>
        </w:rPr>
        <w:t>5</w:t>
      </w:r>
      <w:r w:rsidRPr="00C75D3F">
        <w:rPr>
          <w:sz w:val="28"/>
          <w:szCs w:val="28"/>
        </w:rPr>
        <w:t xml:space="preserve"> рабочих дней со дня поступления в Министерство уведомления о его отзыве.</w:t>
      </w:r>
    </w:p>
    <w:p w14:paraId="6329AF2B" w14:textId="7028550A" w:rsidR="004E601D" w:rsidRPr="00C75D3F" w:rsidRDefault="004E601D" w:rsidP="00B04906">
      <w:pPr>
        <w:ind w:firstLine="709"/>
        <w:jc w:val="both"/>
        <w:outlineLvl w:val="1"/>
        <w:rPr>
          <w:sz w:val="28"/>
          <w:szCs w:val="28"/>
        </w:rPr>
      </w:pPr>
      <w:r w:rsidRPr="00C75D3F">
        <w:rPr>
          <w:sz w:val="28"/>
          <w:szCs w:val="28"/>
        </w:rPr>
        <w:t xml:space="preserve">В случае отзыва некоммерческой организацией предложения до даты окончания подачи предложений, установленной в объявлении, некоммерческая организация вправе повторно представить предложение. В указанном случае </w:t>
      </w:r>
      <w:r w:rsidRPr="00C75D3F">
        <w:rPr>
          <w:sz w:val="28"/>
          <w:szCs w:val="28"/>
        </w:rPr>
        <w:lastRenderedPageBreak/>
        <w:t>днем представления в Министерство предложения будет считаться день повторного его представления.</w:t>
      </w:r>
    </w:p>
    <w:p w14:paraId="1905A742" w14:textId="573429D0" w:rsidR="00E81C29" w:rsidRPr="00C75D3F" w:rsidRDefault="00E81C29" w:rsidP="00B04906">
      <w:pPr>
        <w:ind w:firstLine="709"/>
        <w:jc w:val="both"/>
        <w:outlineLvl w:val="1"/>
        <w:rPr>
          <w:sz w:val="28"/>
          <w:szCs w:val="28"/>
        </w:rPr>
      </w:pPr>
    </w:p>
    <w:p w14:paraId="549176E8" w14:textId="37A616D3" w:rsidR="00111347" w:rsidRPr="00C75D3F" w:rsidRDefault="00CD408C" w:rsidP="00B04906">
      <w:pPr>
        <w:ind w:firstLine="709"/>
        <w:jc w:val="both"/>
        <w:outlineLvl w:val="1"/>
        <w:rPr>
          <w:sz w:val="28"/>
          <w:szCs w:val="28"/>
        </w:rPr>
      </w:pPr>
      <w:r>
        <w:rPr>
          <w:sz w:val="28"/>
          <w:szCs w:val="28"/>
        </w:rPr>
        <w:t>9.</w:t>
      </w:r>
      <w:r w:rsidRPr="00CD408C">
        <w:rPr>
          <w:rFonts w:eastAsia="Calibri"/>
          <w:sz w:val="28"/>
          <w:szCs w:val="28"/>
          <w:lang w:eastAsia="en-US"/>
        </w:rPr>
        <w:t> </w:t>
      </w:r>
      <w:r w:rsidR="00111347" w:rsidRPr="00C75D3F">
        <w:rPr>
          <w:sz w:val="28"/>
          <w:szCs w:val="28"/>
        </w:rPr>
        <w:t xml:space="preserve">Объявление о проведении отбора (далее – объявление) размещается Министерством на официальном сайте в информационно-телекоммуникационной сети «Интернет» по адресу: http://mer.govdnr.ru </w:t>
      </w:r>
      <w:r>
        <w:rPr>
          <w:sz w:val="28"/>
          <w:szCs w:val="28"/>
        </w:rPr>
        <w:br/>
      </w:r>
      <w:r w:rsidR="00111347" w:rsidRPr="00C75D3F">
        <w:rPr>
          <w:sz w:val="28"/>
          <w:szCs w:val="28"/>
        </w:rPr>
        <w:t>(далее – сайт Министерства)</w:t>
      </w:r>
      <w:r w:rsidR="002457E3" w:rsidRPr="00C75D3F">
        <w:rPr>
          <w:sz w:val="28"/>
          <w:szCs w:val="28"/>
        </w:rPr>
        <w:t>, а также на едином портале бюджетной системы Российской Федерации в информационно-телекоммуникационной сети «Интернет»</w:t>
      </w:r>
      <w:r w:rsidR="009117C1" w:rsidRPr="00C75D3F">
        <w:rPr>
          <w:sz w:val="28"/>
          <w:szCs w:val="28"/>
        </w:rPr>
        <w:t xml:space="preserve"> (далее – Единый портал)</w:t>
      </w:r>
      <w:r w:rsidR="002457E3" w:rsidRPr="00C75D3F">
        <w:rPr>
          <w:sz w:val="28"/>
          <w:szCs w:val="28"/>
        </w:rPr>
        <w:t xml:space="preserve"> </w:t>
      </w:r>
      <w:r w:rsidR="00111347" w:rsidRPr="00C75D3F">
        <w:rPr>
          <w:sz w:val="28"/>
          <w:szCs w:val="28"/>
        </w:rPr>
        <w:t xml:space="preserve">не позднее 10 календарных дней со дня принятия </w:t>
      </w:r>
      <w:r w:rsidR="00681DEE" w:rsidRPr="00C75D3F">
        <w:rPr>
          <w:sz w:val="28"/>
          <w:szCs w:val="28"/>
        </w:rPr>
        <w:t xml:space="preserve">Министерством </w:t>
      </w:r>
      <w:r w:rsidR="00111347" w:rsidRPr="00C75D3F">
        <w:rPr>
          <w:sz w:val="28"/>
          <w:szCs w:val="28"/>
        </w:rPr>
        <w:t>решения о его проведении.</w:t>
      </w:r>
    </w:p>
    <w:p w14:paraId="6B8B8077" w14:textId="77777777" w:rsidR="00111347" w:rsidRPr="00C75D3F" w:rsidRDefault="00111347" w:rsidP="00B04906">
      <w:pPr>
        <w:ind w:firstLine="709"/>
        <w:jc w:val="both"/>
        <w:outlineLvl w:val="1"/>
        <w:rPr>
          <w:sz w:val="28"/>
          <w:szCs w:val="28"/>
        </w:rPr>
      </w:pPr>
      <w:r w:rsidRPr="00C75D3F">
        <w:rPr>
          <w:sz w:val="28"/>
          <w:szCs w:val="28"/>
        </w:rPr>
        <w:t>Объявление должно содержать следующие сведения:</w:t>
      </w:r>
    </w:p>
    <w:p w14:paraId="61CC3B6E" w14:textId="09899754" w:rsidR="00111347" w:rsidRPr="00C75D3F" w:rsidRDefault="00CD408C" w:rsidP="00B04906">
      <w:pPr>
        <w:ind w:firstLine="709"/>
        <w:jc w:val="both"/>
        <w:outlineLvl w:val="1"/>
        <w:rPr>
          <w:sz w:val="28"/>
          <w:szCs w:val="28"/>
        </w:rPr>
      </w:pPr>
      <w:r>
        <w:rPr>
          <w:sz w:val="28"/>
          <w:szCs w:val="28"/>
        </w:rPr>
        <w:t>а)</w:t>
      </w:r>
      <w:r w:rsidRPr="00CD408C">
        <w:rPr>
          <w:rFonts w:eastAsia="Calibri"/>
          <w:sz w:val="28"/>
          <w:szCs w:val="28"/>
          <w:lang w:eastAsia="en-US"/>
        </w:rPr>
        <w:t> </w:t>
      </w:r>
      <w:r w:rsidR="00111347" w:rsidRPr="00C75D3F">
        <w:rPr>
          <w:sz w:val="28"/>
          <w:szCs w:val="28"/>
        </w:rPr>
        <w:t xml:space="preserve">дату окончания подачи предложений некоммерческими организациями, которая должна быть не ранее </w:t>
      </w:r>
      <w:r w:rsidR="00715E7F" w:rsidRPr="00C75D3F">
        <w:rPr>
          <w:sz w:val="28"/>
          <w:szCs w:val="28"/>
        </w:rPr>
        <w:t>пятого</w:t>
      </w:r>
      <w:r w:rsidR="00111347" w:rsidRPr="00C75D3F">
        <w:rPr>
          <w:sz w:val="28"/>
          <w:szCs w:val="28"/>
        </w:rPr>
        <w:t xml:space="preserve"> календарного дня, следующего за днем размещения объявления;</w:t>
      </w:r>
    </w:p>
    <w:p w14:paraId="7310E1DF" w14:textId="7DCDA1DC" w:rsidR="00111347" w:rsidRPr="00C75D3F" w:rsidRDefault="00CD408C" w:rsidP="00B04906">
      <w:pPr>
        <w:ind w:firstLine="709"/>
        <w:jc w:val="both"/>
        <w:outlineLvl w:val="1"/>
        <w:rPr>
          <w:sz w:val="28"/>
          <w:szCs w:val="28"/>
        </w:rPr>
      </w:pPr>
      <w:r>
        <w:rPr>
          <w:sz w:val="28"/>
          <w:szCs w:val="28"/>
        </w:rPr>
        <w:t>б)</w:t>
      </w:r>
      <w:r w:rsidRPr="00CD408C">
        <w:rPr>
          <w:rFonts w:eastAsia="Calibri"/>
          <w:sz w:val="28"/>
          <w:szCs w:val="28"/>
          <w:lang w:eastAsia="en-US"/>
        </w:rPr>
        <w:t> </w:t>
      </w:r>
      <w:r w:rsidR="00111347" w:rsidRPr="00C75D3F">
        <w:rPr>
          <w:sz w:val="28"/>
          <w:szCs w:val="28"/>
        </w:rPr>
        <w:t xml:space="preserve">наименование, место нахождения, почтовый адрес, адрес электронной почты </w:t>
      </w:r>
      <w:r w:rsidR="00611D63" w:rsidRPr="00C75D3F">
        <w:rPr>
          <w:sz w:val="28"/>
          <w:szCs w:val="28"/>
        </w:rPr>
        <w:t>Министерства</w:t>
      </w:r>
      <w:r w:rsidR="00111347" w:rsidRPr="00C75D3F">
        <w:rPr>
          <w:sz w:val="28"/>
          <w:szCs w:val="28"/>
        </w:rPr>
        <w:t>, другую необходимую контактную информацию;</w:t>
      </w:r>
    </w:p>
    <w:p w14:paraId="69B60BF7" w14:textId="6DA558F6" w:rsidR="00111347" w:rsidRPr="00C75D3F" w:rsidRDefault="00CD408C" w:rsidP="00B04906">
      <w:pPr>
        <w:ind w:firstLine="709"/>
        <w:jc w:val="both"/>
        <w:outlineLvl w:val="1"/>
        <w:rPr>
          <w:sz w:val="28"/>
          <w:szCs w:val="28"/>
        </w:rPr>
      </w:pPr>
      <w:r>
        <w:rPr>
          <w:sz w:val="28"/>
          <w:szCs w:val="28"/>
        </w:rPr>
        <w:t>в)</w:t>
      </w:r>
      <w:r w:rsidRPr="00CD408C">
        <w:rPr>
          <w:rFonts w:eastAsia="Calibri"/>
          <w:sz w:val="28"/>
          <w:szCs w:val="28"/>
          <w:lang w:eastAsia="en-US"/>
        </w:rPr>
        <w:t> </w:t>
      </w:r>
      <w:r w:rsidR="00111347" w:rsidRPr="00C75D3F">
        <w:rPr>
          <w:sz w:val="28"/>
          <w:szCs w:val="28"/>
        </w:rPr>
        <w:t>результаты предоставления субсидий в соответствии с настоящим Порядком;</w:t>
      </w:r>
    </w:p>
    <w:p w14:paraId="07F5E890" w14:textId="5BFCB7E4" w:rsidR="00111347" w:rsidRPr="00C75D3F" w:rsidRDefault="00CD408C" w:rsidP="00B04906">
      <w:pPr>
        <w:ind w:firstLine="709"/>
        <w:jc w:val="both"/>
        <w:outlineLvl w:val="1"/>
        <w:rPr>
          <w:sz w:val="28"/>
          <w:szCs w:val="28"/>
        </w:rPr>
      </w:pPr>
      <w:r>
        <w:rPr>
          <w:sz w:val="28"/>
          <w:szCs w:val="28"/>
        </w:rPr>
        <w:t>г)</w:t>
      </w:r>
      <w:r w:rsidRPr="00CD408C">
        <w:rPr>
          <w:rFonts w:eastAsia="Calibri"/>
          <w:sz w:val="28"/>
          <w:szCs w:val="28"/>
          <w:lang w:eastAsia="en-US"/>
        </w:rPr>
        <w:t> </w:t>
      </w:r>
      <w:r w:rsidR="00111347" w:rsidRPr="00C75D3F">
        <w:rPr>
          <w:sz w:val="28"/>
          <w:szCs w:val="28"/>
        </w:rPr>
        <w:t>доменное имя и (или) указатели страниц сайта в информационно-телекоммуникационной сети «Интернет», на котором обеспечивается проведение отбора;</w:t>
      </w:r>
    </w:p>
    <w:p w14:paraId="7FE78A04" w14:textId="792EA70B" w:rsidR="00111347" w:rsidRPr="00C75D3F" w:rsidRDefault="00CD408C" w:rsidP="00B04906">
      <w:pPr>
        <w:ind w:firstLine="709"/>
        <w:jc w:val="both"/>
        <w:outlineLvl w:val="1"/>
        <w:rPr>
          <w:sz w:val="28"/>
          <w:szCs w:val="28"/>
        </w:rPr>
      </w:pPr>
      <w:r>
        <w:rPr>
          <w:sz w:val="28"/>
          <w:szCs w:val="28"/>
        </w:rPr>
        <w:t>д)</w:t>
      </w:r>
      <w:r w:rsidRPr="00CD408C">
        <w:rPr>
          <w:rFonts w:eastAsia="Calibri"/>
          <w:sz w:val="28"/>
          <w:szCs w:val="28"/>
          <w:lang w:eastAsia="en-US"/>
        </w:rPr>
        <w:t> </w:t>
      </w:r>
      <w:r w:rsidR="00111347" w:rsidRPr="00C75D3F">
        <w:rPr>
          <w:sz w:val="28"/>
          <w:szCs w:val="28"/>
        </w:rPr>
        <w:t xml:space="preserve">требования к некоммерческим организациям в соответствии </w:t>
      </w:r>
      <w:r>
        <w:rPr>
          <w:sz w:val="28"/>
          <w:szCs w:val="28"/>
        </w:rPr>
        <w:br/>
      </w:r>
      <w:r w:rsidR="00111347" w:rsidRPr="00C75D3F">
        <w:rPr>
          <w:sz w:val="28"/>
          <w:szCs w:val="28"/>
        </w:rPr>
        <w:t>с настоящим Порядком и перечень документов, представляемых некоммерческими организациями для подтверждения их соответствия указанным требованиям;</w:t>
      </w:r>
    </w:p>
    <w:p w14:paraId="70A6B403" w14:textId="3D0F1EE9" w:rsidR="00111347" w:rsidRPr="00C75D3F" w:rsidRDefault="00CD408C" w:rsidP="00B04906">
      <w:pPr>
        <w:ind w:firstLine="709"/>
        <w:jc w:val="both"/>
        <w:outlineLvl w:val="1"/>
        <w:rPr>
          <w:sz w:val="28"/>
          <w:szCs w:val="28"/>
        </w:rPr>
      </w:pPr>
      <w:r>
        <w:rPr>
          <w:sz w:val="28"/>
          <w:szCs w:val="28"/>
        </w:rPr>
        <w:t>е)</w:t>
      </w:r>
      <w:r w:rsidRPr="00CD408C">
        <w:rPr>
          <w:rFonts w:eastAsia="Calibri"/>
          <w:sz w:val="28"/>
          <w:szCs w:val="28"/>
          <w:lang w:eastAsia="en-US"/>
        </w:rPr>
        <w:t> </w:t>
      </w:r>
      <w:r w:rsidR="00111347" w:rsidRPr="00C75D3F">
        <w:rPr>
          <w:sz w:val="28"/>
          <w:szCs w:val="28"/>
        </w:rPr>
        <w:t xml:space="preserve">порядок подачи предложений некоммерческими организациями </w:t>
      </w:r>
      <w:r>
        <w:rPr>
          <w:sz w:val="28"/>
          <w:szCs w:val="28"/>
        </w:rPr>
        <w:br/>
      </w:r>
      <w:r w:rsidR="00111347" w:rsidRPr="00C75D3F">
        <w:rPr>
          <w:sz w:val="28"/>
          <w:szCs w:val="28"/>
        </w:rPr>
        <w:t xml:space="preserve">и требования, предъявляемые к форме и содержанию предложений </w:t>
      </w:r>
      <w:r>
        <w:rPr>
          <w:sz w:val="28"/>
          <w:szCs w:val="28"/>
        </w:rPr>
        <w:br/>
      </w:r>
      <w:r w:rsidR="00111347" w:rsidRPr="00C75D3F">
        <w:rPr>
          <w:sz w:val="28"/>
          <w:szCs w:val="28"/>
        </w:rPr>
        <w:t>и прилагаемым к ним документам в соответствии с настоящим Порядком;</w:t>
      </w:r>
    </w:p>
    <w:p w14:paraId="4654BAF8" w14:textId="29CB29C4" w:rsidR="00111347" w:rsidRPr="00C75D3F" w:rsidRDefault="00CD408C" w:rsidP="00B04906">
      <w:pPr>
        <w:ind w:firstLine="709"/>
        <w:jc w:val="both"/>
        <w:outlineLvl w:val="1"/>
        <w:rPr>
          <w:sz w:val="28"/>
          <w:szCs w:val="28"/>
        </w:rPr>
      </w:pPr>
      <w:r>
        <w:rPr>
          <w:sz w:val="28"/>
          <w:szCs w:val="28"/>
        </w:rPr>
        <w:t>ж)</w:t>
      </w:r>
      <w:r w:rsidRPr="00CD408C">
        <w:rPr>
          <w:rFonts w:eastAsia="Calibri"/>
          <w:sz w:val="28"/>
          <w:szCs w:val="28"/>
          <w:lang w:eastAsia="en-US"/>
        </w:rPr>
        <w:t> </w:t>
      </w:r>
      <w:r w:rsidR="00111347" w:rsidRPr="00C75D3F">
        <w:rPr>
          <w:sz w:val="28"/>
          <w:szCs w:val="28"/>
        </w:rPr>
        <w:t>порядок отзыва предложений некоммерческими организациями, порядок возврата предложений некоммерческим организациям, определяющий в том числе основания для возврата предложений, порядок внесения изменений в предложения;</w:t>
      </w:r>
    </w:p>
    <w:p w14:paraId="3B959AE1" w14:textId="046A3131" w:rsidR="00111347" w:rsidRPr="00C75D3F" w:rsidRDefault="00CD408C" w:rsidP="00B04906">
      <w:pPr>
        <w:ind w:firstLine="709"/>
        <w:jc w:val="both"/>
        <w:outlineLvl w:val="1"/>
        <w:rPr>
          <w:sz w:val="28"/>
          <w:szCs w:val="28"/>
        </w:rPr>
      </w:pPr>
      <w:r>
        <w:rPr>
          <w:sz w:val="28"/>
          <w:szCs w:val="28"/>
        </w:rPr>
        <w:t>з)</w:t>
      </w:r>
      <w:r w:rsidRPr="00CD408C">
        <w:rPr>
          <w:rFonts w:eastAsia="Calibri"/>
          <w:sz w:val="28"/>
          <w:szCs w:val="28"/>
          <w:lang w:eastAsia="en-US"/>
        </w:rPr>
        <w:t> </w:t>
      </w:r>
      <w:r w:rsidR="00111347" w:rsidRPr="00C75D3F">
        <w:rPr>
          <w:sz w:val="28"/>
          <w:szCs w:val="28"/>
        </w:rPr>
        <w:t>правила рассмотрения предложений в соответствии с настоящим Порядком;</w:t>
      </w:r>
    </w:p>
    <w:p w14:paraId="75637AF5" w14:textId="6A635B84" w:rsidR="00111347" w:rsidRPr="00C75D3F" w:rsidRDefault="00CD408C" w:rsidP="00B04906">
      <w:pPr>
        <w:ind w:firstLine="709"/>
        <w:jc w:val="both"/>
        <w:outlineLvl w:val="1"/>
        <w:rPr>
          <w:sz w:val="28"/>
          <w:szCs w:val="28"/>
        </w:rPr>
      </w:pPr>
      <w:r>
        <w:rPr>
          <w:sz w:val="28"/>
          <w:szCs w:val="28"/>
        </w:rPr>
        <w:t>и)</w:t>
      </w:r>
      <w:r w:rsidRPr="00CD408C">
        <w:rPr>
          <w:rFonts w:eastAsia="Calibri"/>
          <w:sz w:val="28"/>
          <w:szCs w:val="28"/>
          <w:lang w:eastAsia="en-US"/>
        </w:rPr>
        <w:t> </w:t>
      </w:r>
      <w:r w:rsidR="00111347" w:rsidRPr="00C75D3F">
        <w:rPr>
          <w:sz w:val="28"/>
          <w:szCs w:val="28"/>
        </w:rPr>
        <w:t>порядок предоставления некоммерческим организациям разъяснений положений объявления, даты начала и окончания срока такого предоставления;</w:t>
      </w:r>
    </w:p>
    <w:p w14:paraId="47A1460B" w14:textId="6DD30930" w:rsidR="00111347" w:rsidRPr="00C75D3F" w:rsidRDefault="00400696" w:rsidP="00B04906">
      <w:pPr>
        <w:ind w:firstLine="709"/>
        <w:jc w:val="both"/>
        <w:outlineLvl w:val="1"/>
        <w:rPr>
          <w:sz w:val="28"/>
          <w:szCs w:val="28"/>
        </w:rPr>
      </w:pPr>
      <w:r w:rsidRPr="00C75D3F">
        <w:rPr>
          <w:sz w:val="28"/>
          <w:szCs w:val="28"/>
        </w:rPr>
        <w:t>к</w:t>
      </w:r>
      <w:r w:rsidR="00CD408C">
        <w:rPr>
          <w:sz w:val="28"/>
          <w:szCs w:val="28"/>
        </w:rPr>
        <w:t>)</w:t>
      </w:r>
      <w:r w:rsidR="00CD408C" w:rsidRPr="00CD408C">
        <w:rPr>
          <w:rFonts w:eastAsia="Calibri"/>
          <w:sz w:val="28"/>
          <w:szCs w:val="28"/>
          <w:lang w:eastAsia="en-US"/>
        </w:rPr>
        <w:t> </w:t>
      </w:r>
      <w:r w:rsidR="00111347" w:rsidRPr="00C75D3F">
        <w:rPr>
          <w:sz w:val="28"/>
          <w:szCs w:val="28"/>
        </w:rPr>
        <w:t xml:space="preserve">дату размещения результатов отбора на </w:t>
      </w:r>
      <w:r w:rsidR="009117C1" w:rsidRPr="00C75D3F">
        <w:rPr>
          <w:sz w:val="28"/>
          <w:szCs w:val="28"/>
        </w:rPr>
        <w:t xml:space="preserve">Едином портале, а также </w:t>
      </w:r>
      <w:r w:rsidR="00111347" w:rsidRPr="00C75D3F">
        <w:rPr>
          <w:sz w:val="28"/>
          <w:szCs w:val="28"/>
        </w:rPr>
        <w:t>сайте Министерства, которая не может быть позднее 14-го календарного дня, следующего за днем определения получателя субсидии.</w:t>
      </w:r>
    </w:p>
    <w:p w14:paraId="5B5F2D09" w14:textId="307DBCD0" w:rsidR="004E601D" w:rsidRPr="00C75D3F" w:rsidRDefault="004E601D" w:rsidP="00B04906">
      <w:pPr>
        <w:ind w:firstLine="709"/>
        <w:jc w:val="both"/>
        <w:outlineLvl w:val="1"/>
        <w:rPr>
          <w:sz w:val="28"/>
          <w:szCs w:val="28"/>
        </w:rPr>
      </w:pPr>
      <w:bookmarkStart w:id="4" w:name="_Hlk144907010"/>
      <w:r w:rsidRPr="00C75D3F">
        <w:rPr>
          <w:sz w:val="28"/>
          <w:szCs w:val="28"/>
        </w:rPr>
        <w:t>Некоммерческая организация вправе представить лично либо направить через организации почтовой связи в Министерство запрос о предоставлении разъяснений положений объявления.</w:t>
      </w:r>
    </w:p>
    <w:p w14:paraId="5FCC54AF" w14:textId="37070508" w:rsidR="004E601D" w:rsidRPr="00C75D3F" w:rsidRDefault="004E601D" w:rsidP="00B04906">
      <w:pPr>
        <w:ind w:firstLine="709"/>
        <w:jc w:val="both"/>
        <w:outlineLvl w:val="1"/>
        <w:rPr>
          <w:sz w:val="28"/>
          <w:szCs w:val="28"/>
        </w:rPr>
      </w:pPr>
      <w:r w:rsidRPr="00C75D3F">
        <w:rPr>
          <w:sz w:val="28"/>
          <w:szCs w:val="28"/>
        </w:rPr>
        <w:t xml:space="preserve">В течение пяти рабочих дней с даты поступления запроса, Министерство направляет некоммерческой организации в письменной форме через организации почтовой связи разъяснения положений объявления, если </w:t>
      </w:r>
      <w:r w:rsidRPr="00C75D3F">
        <w:rPr>
          <w:sz w:val="28"/>
          <w:szCs w:val="28"/>
        </w:rPr>
        <w:lastRenderedPageBreak/>
        <w:t>указанный запрос поступил в Министерство не позднее чем за пять рабочих дней до даты окончания подачи предложений, предусмотренной объявлением. В случае если запрос, поступил менее чем за пять рабочих дней до даты окончания подачи предложений, предусмотренной объявлением, разъяснения положений объявления некоммерческой организации не направляются.</w:t>
      </w:r>
    </w:p>
    <w:bookmarkEnd w:id="4"/>
    <w:p w14:paraId="06CF2A2B" w14:textId="77777777" w:rsidR="00111347" w:rsidRPr="00C75D3F" w:rsidRDefault="00111347" w:rsidP="00B04906">
      <w:pPr>
        <w:ind w:firstLine="709"/>
        <w:jc w:val="both"/>
        <w:outlineLvl w:val="1"/>
        <w:rPr>
          <w:sz w:val="28"/>
          <w:szCs w:val="28"/>
        </w:rPr>
      </w:pPr>
    </w:p>
    <w:p w14:paraId="7EBD2056" w14:textId="16F935C1" w:rsidR="00111347" w:rsidRPr="00C75D3F" w:rsidRDefault="00111347" w:rsidP="00B04906">
      <w:pPr>
        <w:ind w:firstLine="709"/>
        <w:jc w:val="both"/>
        <w:outlineLvl w:val="1"/>
        <w:rPr>
          <w:sz w:val="28"/>
          <w:szCs w:val="28"/>
        </w:rPr>
      </w:pPr>
      <w:r w:rsidRPr="00C75D3F">
        <w:rPr>
          <w:sz w:val="28"/>
          <w:szCs w:val="28"/>
        </w:rPr>
        <w:t>10</w:t>
      </w:r>
      <w:r w:rsidR="00CD408C">
        <w:rPr>
          <w:sz w:val="28"/>
          <w:szCs w:val="28"/>
        </w:rPr>
        <w:t>.</w:t>
      </w:r>
      <w:r w:rsidR="00CD408C" w:rsidRPr="00CD408C">
        <w:rPr>
          <w:rFonts w:eastAsia="Calibri"/>
          <w:sz w:val="28"/>
          <w:szCs w:val="28"/>
          <w:lang w:eastAsia="en-US"/>
        </w:rPr>
        <w:t> </w:t>
      </w:r>
      <w:r w:rsidRPr="00C75D3F">
        <w:rPr>
          <w:sz w:val="28"/>
          <w:szCs w:val="28"/>
        </w:rPr>
        <w:t>Основаниями для отказа в предоставлении субсидии являются:</w:t>
      </w:r>
    </w:p>
    <w:p w14:paraId="388E7D9A" w14:textId="2E397358" w:rsidR="00111347" w:rsidRPr="00C75D3F" w:rsidRDefault="00CD408C" w:rsidP="00B04906">
      <w:pPr>
        <w:ind w:firstLine="709"/>
        <w:jc w:val="both"/>
        <w:outlineLvl w:val="1"/>
        <w:rPr>
          <w:sz w:val="28"/>
          <w:szCs w:val="28"/>
        </w:rPr>
      </w:pPr>
      <w:r>
        <w:rPr>
          <w:sz w:val="28"/>
          <w:szCs w:val="28"/>
        </w:rPr>
        <w:t>а)</w:t>
      </w:r>
      <w:r w:rsidRPr="00CD408C">
        <w:rPr>
          <w:rFonts w:eastAsia="Calibri"/>
          <w:sz w:val="28"/>
          <w:szCs w:val="28"/>
          <w:lang w:eastAsia="en-US"/>
        </w:rPr>
        <w:t> </w:t>
      </w:r>
      <w:r w:rsidR="00111347" w:rsidRPr="00C75D3F">
        <w:rPr>
          <w:sz w:val="28"/>
          <w:szCs w:val="28"/>
        </w:rPr>
        <w:t>непредставление (представление не в полном объеме) документов, указанных в пункте 7 настоящего Порядка;</w:t>
      </w:r>
    </w:p>
    <w:p w14:paraId="4D75483F" w14:textId="05001C2E" w:rsidR="00111347" w:rsidRPr="00C75D3F" w:rsidRDefault="00CD408C" w:rsidP="00B04906">
      <w:pPr>
        <w:ind w:firstLine="709"/>
        <w:jc w:val="both"/>
        <w:outlineLvl w:val="1"/>
        <w:rPr>
          <w:sz w:val="28"/>
          <w:szCs w:val="28"/>
        </w:rPr>
      </w:pPr>
      <w:r>
        <w:rPr>
          <w:sz w:val="28"/>
          <w:szCs w:val="28"/>
        </w:rPr>
        <w:t>б)</w:t>
      </w:r>
      <w:r w:rsidRPr="00CD408C">
        <w:rPr>
          <w:rFonts w:eastAsia="Calibri"/>
          <w:sz w:val="28"/>
          <w:szCs w:val="28"/>
          <w:lang w:eastAsia="en-US"/>
        </w:rPr>
        <w:t> </w:t>
      </w:r>
      <w:r w:rsidR="00111347" w:rsidRPr="00C75D3F">
        <w:rPr>
          <w:sz w:val="28"/>
          <w:szCs w:val="28"/>
        </w:rPr>
        <w:t xml:space="preserve">несоответствие представленных документов требованиям, указанным </w:t>
      </w:r>
      <w:r>
        <w:rPr>
          <w:sz w:val="28"/>
          <w:szCs w:val="28"/>
        </w:rPr>
        <w:br/>
      </w:r>
      <w:r w:rsidR="00111347" w:rsidRPr="00C75D3F">
        <w:rPr>
          <w:sz w:val="28"/>
          <w:szCs w:val="28"/>
        </w:rPr>
        <w:t>в настоящем Порядке;</w:t>
      </w:r>
    </w:p>
    <w:p w14:paraId="276187C8" w14:textId="3797BB44" w:rsidR="00111347" w:rsidRPr="00C75D3F" w:rsidRDefault="00CD408C" w:rsidP="00B04906">
      <w:pPr>
        <w:ind w:firstLine="709"/>
        <w:jc w:val="both"/>
        <w:outlineLvl w:val="1"/>
        <w:rPr>
          <w:sz w:val="28"/>
          <w:szCs w:val="28"/>
        </w:rPr>
      </w:pPr>
      <w:r>
        <w:rPr>
          <w:sz w:val="28"/>
          <w:szCs w:val="28"/>
        </w:rPr>
        <w:t>в)</w:t>
      </w:r>
      <w:r w:rsidRPr="00CD408C">
        <w:rPr>
          <w:rFonts w:eastAsia="Calibri"/>
          <w:sz w:val="28"/>
          <w:szCs w:val="28"/>
          <w:lang w:eastAsia="en-US"/>
        </w:rPr>
        <w:t> </w:t>
      </w:r>
      <w:r w:rsidR="00111347" w:rsidRPr="00C75D3F">
        <w:rPr>
          <w:sz w:val="28"/>
          <w:szCs w:val="28"/>
        </w:rPr>
        <w:t xml:space="preserve">несоответствие Получателя субсидии требованиям, указанным </w:t>
      </w:r>
      <w:r>
        <w:rPr>
          <w:sz w:val="28"/>
          <w:szCs w:val="28"/>
        </w:rPr>
        <w:br/>
      </w:r>
      <w:r w:rsidR="00111347" w:rsidRPr="00C75D3F">
        <w:rPr>
          <w:sz w:val="28"/>
          <w:szCs w:val="28"/>
        </w:rPr>
        <w:t>в настоящем Порядке;</w:t>
      </w:r>
    </w:p>
    <w:p w14:paraId="63A2D6E6" w14:textId="796B006A" w:rsidR="00111347" w:rsidRPr="00C75D3F" w:rsidRDefault="00CD408C" w:rsidP="00B04906">
      <w:pPr>
        <w:ind w:firstLine="709"/>
        <w:jc w:val="both"/>
        <w:outlineLvl w:val="1"/>
        <w:rPr>
          <w:sz w:val="28"/>
          <w:szCs w:val="28"/>
        </w:rPr>
      </w:pPr>
      <w:r>
        <w:rPr>
          <w:sz w:val="28"/>
          <w:szCs w:val="28"/>
        </w:rPr>
        <w:t>г)</w:t>
      </w:r>
      <w:r w:rsidRPr="00CD408C">
        <w:rPr>
          <w:rFonts w:eastAsia="Calibri"/>
          <w:sz w:val="28"/>
          <w:szCs w:val="28"/>
          <w:lang w:eastAsia="en-US"/>
        </w:rPr>
        <w:t> </w:t>
      </w:r>
      <w:r w:rsidR="00111347" w:rsidRPr="00C75D3F">
        <w:rPr>
          <w:sz w:val="28"/>
          <w:szCs w:val="28"/>
        </w:rPr>
        <w:t>установление факта недостоверности представленной Получателем субсидии информации.</w:t>
      </w:r>
    </w:p>
    <w:p w14:paraId="791B2E30" w14:textId="1CF9CBEF" w:rsidR="00111347" w:rsidRPr="00C75D3F" w:rsidRDefault="00111347" w:rsidP="00B04906">
      <w:pPr>
        <w:ind w:firstLine="709"/>
        <w:jc w:val="both"/>
        <w:outlineLvl w:val="1"/>
        <w:rPr>
          <w:sz w:val="28"/>
          <w:szCs w:val="28"/>
        </w:rPr>
      </w:pPr>
      <w:r w:rsidRPr="00C75D3F">
        <w:rPr>
          <w:sz w:val="28"/>
          <w:szCs w:val="28"/>
        </w:rPr>
        <w:t xml:space="preserve">В случае отказа в предоставлении субсидии Министерство письменно уведомляет об этом </w:t>
      </w:r>
      <w:r w:rsidR="008E1FC6" w:rsidRPr="00C75D3F">
        <w:rPr>
          <w:sz w:val="28"/>
          <w:szCs w:val="28"/>
        </w:rPr>
        <w:t xml:space="preserve">некоммерческую </w:t>
      </w:r>
      <w:r w:rsidRPr="00C75D3F">
        <w:rPr>
          <w:sz w:val="28"/>
          <w:szCs w:val="28"/>
        </w:rPr>
        <w:t>организацию с указанием причины отказа в течение 2 рабочих дней со дня принятия решения.</w:t>
      </w:r>
    </w:p>
    <w:p w14:paraId="22C7D236" w14:textId="6227CBF9" w:rsidR="00111347" w:rsidRPr="00C75D3F" w:rsidRDefault="00111347" w:rsidP="00B04906">
      <w:pPr>
        <w:ind w:firstLine="709"/>
        <w:jc w:val="both"/>
        <w:outlineLvl w:val="1"/>
        <w:rPr>
          <w:sz w:val="28"/>
          <w:szCs w:val="28"/>
        </w:rPr>
      </w:pPr>
      <w:r w:rsidRPr="00C75D3F">
        <w:rPr>
          <w:sz w:val="28"/>
          <w:szCs w:val="28"/>
        </w:rPr>
        <w:t>Информация о результатах рассмотрения предложений подлежит размещению на</w:t>
      </w:r>
      <w:r w:rsidR="009117C1" w:rsidRPr="00C75D3F">
        <w:rPr>
          <w:sz w:val="28"/>
          <w:szCs w:val="28"/>
        </w:rPr>
        <w:t xml:space="preserve"> Едином портале, а также</w:t>
      </w:r>
      <w:r w:rsidRPr="00C75D3F">
        <w:rPr>
          <w:sz w:val="28"/>
          <w:szCs w:val="28"/>
        </w:rPr>
        <w:t xml:space="preserve"> сайте Министерства в соответствии </w:t>
      </w:r>
      <w:r w:rsidR="00E572C5">
        <w:rPr>
          <w:sz w:val="28"/>
          <w:szCs w:val="28"/>
        </w:rPr>
        <w:br/>
      </w:r>
      <w:r w:rsidRPr="00C75D3F">
        <w:rPr>
          <w:sz w:val="28"/>
          <w:szCs w:val="28"/>
        </w:rPr>
        <w:t>с датой размещения результатов отбора</w:t>
      </w:r>
      <w:r w:rsidR="009117C1" w:rsidRPr="00C75D3F">
        <w:rPr>
          <w:sz w:val="28"/>
          <w:szCs w:val="28"/>
        </w:rPr>
        <w:t xml:space="preserve"> на Едином портале</w:t>
      </w:r>
      <w:r w:rsidRPr="00C75D3F">
        <w:rPr>
          <w:sz w:val="28"/>
          <w:szCs w:val="28"/>
        </w:rPr>
        <w:t xml:space="preserve">, указанной </w:t>
      </w:r>
      <w:r w:rsidR="00E572C5">
        <w:rPr>
          <w:sz w:val="28"/>
          <w:szCs w:val="28"/>
        </w:rPr>
        <w:br/>
      </w:r>
      <w:r w:rsidRPr="00C75D3F">
        <w:rPr>
          <w:sz w:val="28"/>
          <w:szCs w:val="28"/>
        </w:rPr>
        <w:t>в объявлении, которая не может быть позднее 14-го календарного дня, следующего за днем определения получателя субсидии, и включает в себя следующие сведения:</w:t>
      </w:r>
    </w:p>
    <w:p w14:paraId="66D8354F" w14:textId="6EE689E0" w:rsidR="00111347" w:rsidRPr="00C75D3F" w:rsidRDefault="00664445" w:rsidP="00B04906">
      <w:pPr>
        <w:ind w:firstLine="709"/>
        <w:jc w:val="both"/>
        <w:outlineLvl w:val="1"/>
        <w:rPr>
          <w:sz w:val="28"/>
          <w:szCs w:val="28"/>
        </w:rPr>
      </w:pPr>
      <w:r w:rsidRPr="00C75D3F">
        <w:rPr>
          <w:sz w:val="28"/>
          <w:szCs w:val="28"/>
        </w:rPr>
        <w:t>а</w:t>
      </w:r>
      <w:r w:rsidR="00E572C5">
        <w:rPr>
          <w:sz w:val="28"/>
          <w:szCs w:val="28"/>
        </w:rPr>
        <w:t>)</w:t>
      </w:r>
      <w:r w:rsidR="00E572C5" w:rsidRPr="00E572C5">
        <w:rPr>
          <w:rFonts w:eastAsia="Calibri"/>
          <w:sz w:val="28"/>
          <w:szCs w:val="28"/>
          <w:lang w:eastAsia="en-US"/>
        </w:rPr>
        <w:t> </w:t>
      </w:r>
      <w:r w:rsidR="00111347" w:rsidRPr="00C75D3F">
        <w:rPr>
          <w:sz w:val="28"/>
          <w:szCs w:val="28"/>
        </w:rPr>
        <w:t>дата, время и место проведения рассмотрения предложений;</w:t>
      </w:r>
    </w:p>
    <w:p w14:paraId="0F8213C9" w14:textId="29494B8B" w:rsidR="00111347" w:rsidRPr="00C75D3F" w:rsidRDefault="00664445" w:rsidP="00B04906">
      <w:pPr>
        <w:ind w:firstLine="709"/>
        <w:jc w:val="both"/>
        <w:outlineLvl w:val="1"/>
        <w:rPr>
          <w:sz w:val="28"/>
          <w:szCs w:val="28"/>
        </w:rPr>
      </w:pPr>
      <w:r w:rsidRPr="00C75D3F">
        <w:rPr>
          <w:sz w:val="28"/>
          <w:szCs w:val="28"/>
        </w:rPr>
        <w:t>б</w:t>
      </w:r>
      <w:r w:rsidR="00E572C5">
        <w:rPr>
          <w:sz w:val="28"/>
          <w:szCs w:val="28"/>
        </w:rPr>
        <w:t>)</w:t>
      </w:r>
      <w:r w:rsidR="00E572C5" w:rsidRPr="00E572C5">
        <w:rPr>
          <w:rFonts w:eastAsia="Calibri"/>
          <w:sz w:val="28"/>
          <w:szCs w:val="28"/>
          <w:lang w:eastAsia="en-US"/>
        </w:rPr>
        <w:t> </w:t>
      </w:r>
      <w:r w:rsidR="00111347" w:rsidRPr="00C75D3F">
        <w:rPr>
          <w:sz w:val="28"/>
          <w:szCs w:val="28"/>
        </w:rPr>
        <w:t>информация о некоммерческих организациях, предложения которых были рассмотрены;</w:t>
      </w:r>
    </w:p>
    <w:p w14:paraId="0C3DB1B5" w14:textId="37A6A978" w:rsidR="00111347" w:rsidRPr="00C75D3F" w:rsidRDefault="00664445" w:rsidP="00B04906">
      <w:pPr>
        <w:ind w:firstLine="709"/>
        <w:jc w:val="both"/>
        <w:outlineLvl w:val="1"/>
        <w:rPr>
          <w:sz w:val="28"/>
          <w:szCs w:val="28"/>
        </w:rPr>
      </w:pPr>
      <w:r w:rsidRPr="00C75D3F">
        <w:rPr>
          <w:sz w:val="28"/>
          <w:szCs w:val="28"/>
        </w:rPr>
        <w:t>в</w:t>
      </w:r>
      <w:r w:rsidR="00E572C5">
        <w:rPr>
          <w:sz w:val="28"/>
          <w:szCs w:val="28"/>
        </w:rPr>
        <w:t>)</w:t>
      </w:r>
      <w:r w:rsidR="00E572C5" w:rsidRPr="00E572C5">
        <w:rPr>
          <w:rFonts w:eastAsia="Calibri"/>
          <w:sz w:val="28"/>
          <w:szCs w:val="28"/>
          <w:lang w:eastAsia="en-US"/>
        </w:rPr>
        <w:t> </w:t>
      </w:r>
      <w:r w:rsidR="00111347" w:rsidRPr="00C75D3F">
        <w:rPr>
          <w:sz w:val="28"/>
          <w:szCs w:val="28"/>
        </w:rPr>
        <w:t>информация о некоммерческих организациях, предложения которых были отклонены, с указанием причин их отклонения, в том числе положений объявления, которым не соответствуют такие предложения;</w:t>
      </w:r>
    </w:p>
    <w:p w14:paraId="35D71C42" w14:textId="3C95D8F1" w:rsidR="00111347" w:rsidRPr="00C75D3F" w:rsidRDefault="00664445" w:rsidP="00B04906">
      <w:pPr>
        <w:ind w:firstLine="709"/>
        <w:jc w:val="both"/>
        <w:outlineLvl w:val="1"/>
        <w:rPr>
          <w:sz w:val="28"/>
          <w:szCs w:val="28"/>
        </w:rPr>
      </w:pPr>
      <w:r w:rsidRPr="00C75D3F">
        <w:rPr>
          <w:sz w:val="28"/>
          <w:szCs w:val="28"/>
        </w:rPr>
        <w:t>г</w:t>
      </w:r>
      <w:r w:rsidR="00E572C5">
        <w:rPr>
          <w:sz w:val="28"/>
          <w:szCs w:val="28"/>
        </w:rPr>
        <w:t>)</w:t>
      </w:r>
      <w:r w:rsidR="00E572C5" w:rsidRPr="00E572C5">
        <w:rPr>
          <w:rFonts w:eastAsia="Calibri"/>
          <w:sz w:val="28"/>
          <w:szCs w:val="28"/>
          <w:lang w:eastAsia="en-US"/>
        </w:rPr>
        <w:t> </w:t>
      </w:r>
      <w:r w:rsidR="00111347" w:rsidRPr="00C75D3F">
        <w:rPr>
          <w:sz w:val="28"/>
          <w:szCs w:val="28"/>
        </w:rPr>
        <w:t>наименование получателя (получателей) субсидий, с которым заключается соглашение, и размер предоставляемых ему субсидий.</w:t>
      </w:r>
    </w:p>
    <w:p w14:paraId="2D1E0C71" w14:textId="1863EFF6" w:rsidR="00E81C29" w:rsidRPr="00C75D3F" w:rsidRDefault="00E81C29" w:rsidP="00B04906">
      <w:pPr>
        <w:ind w:firstLine="709"/>
        <w:jc w:val="both"/>
        <w:outlineLvl w:val="1"/>
        <w:rPr>
          <w:sz w:val="28"/>
          <w:szCs w:val="28"/>
        </w:rPr>
      </w:pPr>
    </w:p>
    <w:p w14:paraId="0E046DB7" w14:textId="64DE887A" w:rsidR="004F0B28" w:rsidRPr="00C75D3F" w:rsidRDefault="00111347" w:rsidP="00B04906">
      <w:pPr>
        <w:ind w:firstLine="709"/>
        <w:jc w:val="both"/>
        <w:outlineLvl w:val="1"/>
        <w:rPr>
          <w:sz w:val="28"/>
          <w:szCs w:val="28"/>
        </w:rPr>
      </w:pPr>
      <w:r w:rsidRPr="00C75D3F">
        <w:rPr>
          <w:sz w:val="28"/>
          <w:szCs w:val="28"/>
        </w:rPr>
        <w:t>11</w:t>
      </w:r>
      <w:r w:rsidR="00E572C5">
        <w:rPr>
          <w:sz w:val="28"/>
          <w:szCs w:val="28"/>
        </w:rPr>
        <w:t>.</w:t>
      </w:r>
      <w:r w:rsidR="00E572C5" w:rsidRPr="00E572C5">
        <w:rPr>
          <w:rFonts w:eastAsia="Calibri"/>
          <w:sz w:val="28"/>
          <w:szCs w:val="28"/>
          <w:lang w:eastAsia="en-US"/>
        </w:rPr>
        <w:t> </w:t>
      </w:r>
      <w:r w:rsidR="0063339B" w:rsidRPr="00C75D3F">
        <w:rPr>
          <w:sz w:val="28"/>
          <w:szCs w:val="28"/>
        </w:rPr>
        <w:t xml:space="preserve">Размер субсидии определяется исходя из размера иного межбюджетного трансферта из федерального бюджета бюджету Донецкой Народной Республики в целях софинансирования в полном объеме расходных обязательств Донецкой Народной Республики, возникающих при реализации мероприятий, направленных </w:t>
      </w:r>
      <w:r w:rsidR="004F0B28" w:rsidRPr="00C75D3F">
        <w:rPr>
          <w:sz w:val="28"/>
          <w:szCs w:val="28"/>
        </w:rPr>
        <w:t xml:space="preserve">на достижение цели субсидии, указанной </w:t>
      </w:r>
      <w:r w:rsidR="00E572C5">
        <w:rPr>
          <w:sz w:val="28"/>
          <w:szCs w:val="28"/>
        </w:rPr>
        <w:br/>
      </w:r>
      <w:r w:rsidR="004F0B28" w:rsidRPr="00C75D3F">
        <w:rPr>
          <w:sz w:val="28"/>
          <w:szCs w:val="28"/>
        </w:rPr>
        <w:t>в пункте 4 настоящего Порядка.</w:t>
      </w:r>
    </w:p>
    <w:p w14:paraId="73294515" w14:textId="77777777" w:rsidR="00111347" w:rsidRPr="00C75D3F" w:rsidRDefault="00111347" w:rsidP="00B04906">
      <w:pPr>
        <w:ind w:firstLine="709"/>
        <w:jc w:val="both"/>
        <w:outlineLvl w:val="1"/>
        <w:rPr>
          <w:strike/>
          <w:sz w:val="28"/>
          <w:szCs w:val="28"/>
        </w:rPr>
      </w:pPr>
    </w:p>
    <w:p w14:paraId="1A1AC97E" w14:textId="1BE5F835" w:rsidR="00111347" w:rsidRPr="00C75D3F" w:rsidRDefault="00A82070" w:rsidP="00B04906">
      <w:pPr>
        <w:ind w:firstLine="709"/>
        <w:jc w:val="both"/>
        <w:outlineLvl w:val="1"/>
        <w:rPr>
          <w:sz w:val="28"/>
          <w:szCs w:val="28"/>
        </w:rPr>
      </w:pPr>
      <w:r w:rsidRPr="00C75D3F">
        <w:rPr>
          <w:sz w:val="28"/>
          <w:szCs w:val="28"/>
        </w:rPr>
        <w:t>1</w:t>
      </w:r>
      <w:r w:rsidR="00111347" w:rsidRPr="00C75D3F">
        <w:rPr>
          <w:sz w:val="28"/>
          <w:szCs w:val="28"/>
        </w:rPr>
        <w:t>2</w:t>
      </w:r>
      <w:r w:rsidR="00E572C5">
        <w:rPr>
          <w:sz w:val="28"/>
          <w:szCs w:val="28"/>
        </w:rPr>
        <w:t>.</w:t>
      </w:r>
      <w:r w:rsidR="00E572C5" w:rsidRPr="00E572C5">
        <w:rPr>
          <w:rFonts w:eastAsia="Calibri"/>
          <w:sz w:val="28"/>
          <w:szCs w:val="28"/>
          <w:lang w:eastAsia="en-US"/>
        </w:rPr>
        <w:t> </w:t>
      </w:r>
      <w:r w:rsidR="00111347" w:rsidRPr="00C75D3F">
        <w:rPr>
          <w:sz w:val="28"/>
          <w:szCs w:val="28"/>
        </w:rPr>
        <w:t xml:space="preserve">В случае принятия решения Министерством о предоставлении субсидии Получателю субсидии, заключается соглашение о предоставлении субсидий между Министерством и Получателем субсидии в срок не позднее 10 рабочих дней с даты принятия такого решения, в соответствии с типовой </w:t>
      </w:r>
      <w:r w:rsidR="00111347" w:rsidRPr="00C75D3F">
        <w:rPr>
          <w:sz w:val="28"/>
          <w:szCs w:val="28"/>
        </w:rPr>
        <w:lastRenderedPageBreak/>
        <w:t>формой, установленной Министерством финансов Российской Федерации (далее – Соглашение).</w:t>
      </w:r>
    </w:p>
    <w:p w14:paraId="10B0B42D" w14:textId="39158A34" w:rsidR="00111347" w:rsidRPr="00C75D3F" w:rsidRDefault="00111347" w:rsidP="00B04906">
      <w:pPr>
        <w:ind w:firstLine="709"/>
        <w:jc w:val="both"/>
        <w:outlineLvl w:val="1"/>
        <w:rPr>
          <w:sz w:val="28"/>
          <w:szCs w:val="28"/>
        </w:rPr>
      </w:pPr>
      <w:r w:rsidRPr="00C75D3F">
        <w:rPr>
          <w:sz w:val="28"/>
          <w:szCs w:val="28"/>
        </w:rPr>
        <w:t xml:space="preserve">Обязательным условием при предоставлении субсидии, включаемым </w:t>
      </w:r>
      <w:r w:rsidR="00E572C5">
        <w:rPr>
          <w:sz w:val="28"/>
          <w:szCs w:val="28"/>
        </w:rPr>
        <w:br/>
      </w:r>
      <w:r w:rsidRPr="00C75D3F">
        <w:rPr>
          <w:sz w:val="28"/>
          <w:szCs w:val="28"/>
        </w:rPr>
        <w:t xml:space="preserve">в Соглашение, является согласие соответственно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r w:rsidR="00E572C5">
        <w:rPr>
          <w:sz w:val="28"/>
          <w:szCs w:val="28"/>
        </w:rPr>
        <w:br/>
      </w:r>
      <w:r w:rsidRPr="00C75D3F">
        <w:rPr>
          <w:sz w:val="28"/>
          <w:szCs w:val="28"/>
        </w:rPr>
        <w:t>на осуществление Министерством проверки порядка и условия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sidRPr="00C75D3F">
        <w:rPr>
          <w:sz w:val="28"/>
          <w:szCs w:val="28"/>
          <w:vertAlign w:val="superscript"/>
        </w:rPr>
        <w:t>1</w:t>
      </w:r>
      <w:r w:rsidRPr="00C75D3F">
        <w:rPr>
          <w:sz w:val="28"/>
          <w:szCs w:val="28"/>
        </w:rPr>
        <w:t xml:space="preserve"> и 269</w:t>
      </w:r>
      <w:r w:rsidRPr="00C75D3F">
        <w:rPr>
          <w:sz w:val="28"/>
          <w:szCs w:val="28"/>
          <w:vertAlign w:val="superscript"/>
        </w:rPr>
        <w:t>2</w:t>
      </w:r>
      <w:r w:rsidRPr="00C75D3F">
        <w:rPr>
          <w:sz w:val="28"/>
          <w:szCs w:val="28"/>
        </w:rPr>
        <w:t xml:space="preserve"> Бюджетного кодекса Российской Федерации.</w:t>
      </w:r>
    </w:p>
    <w:p w14:paraId="65FCEE2C" w14:textId="7B51B88B" w:rsidR="00111347" w:rsidRPr="00C75D3F" w:rsidRDefault="00111347" w:rsidP="00B04906">
      <w:pPr>
        <w:ind w:firstLine="709"/>
        <w:jc w:val="both"/>
        <w:outlineLvl w:val="1"/>
        <w:rPr>
          <w:sz w:val="28"/>
          <w:szCs w:val="28"/>
        </w:rPr>
      </w:pPr>
      <w:r w:rsidRPr="00C75D3F">
        <w:rPr>
          <w:sz w:val="28"/>
          <w:szCs w:val="28"/>
        </w:rPr>
        <w:t xml:space="preserve">Обязательным условием предоставления субсидии, включаемым </w:t>
      </w:r>
      <w:r w:rsidR="00E572C5">
        <w:rPr>
          <w:sz w:val="28"/>
          <w:szCs w:val="28"/>
        </w:rPr>
        <w:br/>
      </w:r>
      <w:r w:rsidRPr="00C75D3F">
        <w:rPr>
          <w:sz w:val="28"/>
          <w:szCs w:val="28"/>
        </w:rPr>
        <w:t xml:space="preserve">в Соглашение, является также условие о согласовании новых условий Соглашения о предоставлении субсидии или о расторжении такого Соглашения при недостижении согласия по новым условиям в случае уменьшения Министерству, как главному распорядителю бюджетных средств, ранее доведенных лимитов бюджетных обязательств на предоставление субсидии </w:t>
      </w:r>
      <w:r w:rsidR="00E572C5">
        <w:rPr>
          <w:sz w:val="28"/>
          <w:szCs w:val="28"/>
        </w:rPr>
        <w:br/>
      </w:r>
      <w:r w:rsidRPr="00C75D3F">
        <w:rPr>
          <w:sz w:val="28"/>
          <w:szCs w:val="28"/>
        </w:rPr>
        <w:t xml:space="preserve">на соответствующий финансовый год, приводящего к невозможности предоставления субсидии в размере, определенном Соглашением </w:t>
      </w:r>
      <w:r w:rsidR="00E572C5">
        <w:rPr>
          <w:sz w:val="28"/>
          <w:szCs w:val="28"/>
        </w:rPr>
        <w:br/>
      </w:r>
      <w:r w:rsidRPr="00C75D3F">
        <w:rPr>
          <w:sz w:val="28"/>
          <w:szCs w:val="28"/>
        </w:rPr>
        <w:t>о предоставлении субсидии.</w:t>
      </w:r>
    </w:p>
    <w:p w14:paraId="150743A4" w14:textId="0921ADE7" w:rsidR="00BC1B82" w:rsidRPr="00C75D3F" w:rsidRDefault="00EB2190" w:rsidP="00B04906">
      <w:pPr>
        <w:ind w:firstLine="709"/>
        <w:jc w:val="both"/>
        <w:outlineLvl w:val="1"/>
        <w:rPr>
          <w:sz w:val="28"/>
          <w:szCs w:val="28"/>
        </w:rPr>
      </w:pPr>
      <w:r w:rsidRPr="00C75D3F">
        <w:rPr>
          <w:sz w:val="28"/>
          <w:szCs w:val="28"/>
        </w:rPr>
        <w:t>В</w:t>
      </w:r>
      <w:r w:rsidR="001F7511" w:rsidRPr="00C75D3F">
        <w:rPr>
          <w:sz w:val="28"/>
          <w:szCs w:val="28"/>
        </w:rPr>
        <w:t xml:space="preserve"> Соглашение </w:t>
      </w:r>
      <w:r w:rsidRPr="00C75D3F">
        <w:rPr>
          <w:sz w:val="28"/>
          <w:szCs w:val="28"/>
        </w:rPr>
        <w:t xml:space="preserve">о предоставлении субсидии </w:t>
      </w:r>
      <w:r w:rsidR="001F7511" w:rsidRPr="00C75D3F">
        <w:rPr>
          <w:sz w:val="28"/>
          <w:szCs w:val="28"/>
        </w:rPr>
        <w:t>включаются</w:t>
      </w:r>
      <w:r w:rsidR="00BC1B82" w:rsidRPr="00C75D3F">
        <w:rPr>
          <w:sz w:val="28"/>
          <w:szCs w:val="28"/>
        </w:rPr>
        <w:t xml:space="preserve"> положения </w:t>
      </w:r>
      <w:r w:rsidR="00E572C5">
        <w:rPr>
          <w:sz w:val="28"/>
          <w:szCs w:val="28"/>
        </w:rPr>
        <w:br/>
      </w:r>
      <w:r w:rsidR="00BC1B82" w:rsidRPr="00C75D3F">
        <w:rPr>
          <w:sz w:val="28"/>
          <w:szCs w:val="28"/>
        </w:rPr>
        <w:t>о казначейском сопровождении, устанавливаемые правилами казначейского сопровождения в соответствии с бюджетным законодательством Российской Федерации</w:t>
      </w:r>
      <w:r w:rsidR="001F7511" w:rsidRPr="00C75D3F">
        <w:rPr>
          <w:sz w:val="28"/>
          <w:szCs w:val="28"/>
        </w:rPr>
        <w:t>.</w:t>
      </w:r>
    </w:p>
    <w:p w14:paraId="2E9B1C02" w14:textId="7731D23E" w:rsidR="00362BCF" w:rsidRPr="00C75D3F" w:rsidRDefault="00111347" w:rsidP="00B04906">
      <w:pPr>
        <w:ind w:firstLine="709"/>
        <w:jc w:val="both"/>
        <w:rPr>
          <w:rFonts w:eastAsia="Calibri"/>
          <w:sz w:val="28"/>
          <w:szCs w:val="28"/>
          <w:lang w:eastAsia="en-US"/>
        </w:rPr>
      </w:pPr>
      <w:bookmarkStart w:id="5" w:name="_Hlk144907105"/>
      <w:r w:rsidRPr="00C75D3F">
        <w:rPr>
          <w:rFonts w:eastAsia="Calibri"/>
          <w:sz w:val="28"/>
          <w:szCs w:val="28"/>
          <w:lang w:eastAsia="en-US"/>
        </w:rPr>
        <w:t xml:space="preserve">Получателям субсидии, а также иным юридическим лицам, получающим средства на основании договоров, заключенных с Получателем субсидии, запрещено приобретать за счет полученных из бюджета Донецкой Народной Республики средств субсидии иностранную валюту, </w:t>
      </w:r>
      <w:r w:rsidR="00362BCF" w:rsidRPr="00C75D3F">
        <w:rPr>
          <w:rFonts w:eastAsia="Calibri"/>
          <w:sz w:val="28"/>
          <w:szCs w:val="28"/>
          <w:lang w:eastAsia="en-US"/>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700A273" w14:textId="1ABBCA8A" w:rsidR="00056155" w:rsidRPr="00C75D3F" w:rsidRDefault="00056155" w:rsidP="00B04906">
      <w:pPr>
        <w:ind w:firstLine="709"/>
        <w:jc w:val="both"/>
        <w:outlineLvl w:val="1"/>
        <w:rPr>
          <w:rFonts w:eastAsia="Calibri"/>
          <w:sz w:val="28"/>
          <w:szCs w:val="28"/>
          <w:lang w:eastAsia="en-US"/>
        </w:rPr>
      </w:pPr>
      <w:bookmarkStart w:id="6" w:name="_Hlk144907120"/>
      <w:bookmarkEnd w:id="5"/>
      <w:r w:rsidRPr="00C75D3F">
        <w:rPr>
          <w:rFonts w:eastAsia="Calibri"/>
          <w:sz w:val="28"/>
          <w:szCs w:val="28"/>
          <w:lang w:eastAsia="en-US"/>
        </w:rPr>
        <w:t xml:space="preserve">В случае </w:t>
      </w:r>
      <w:proofErr w:type="spellStart"/>
      <w:r w:rsidRPr="00C75D3F">
        <w:rPr>
          <w:rFonts w:eastAsia="Calibri"/>
          <w:sz w:val="28"/>
          <w:szCs w:val="28"/>
          <w:lang w:eastAsia="en-US"/>
        </w:rPr>
        <w:t>неподписания</w:t>
      </w:r>
      <w:proofErr w:type="spellEnd"/>
      <w:r w:rsidRPr="00C75D3F">
        <w:rPr>
          <w:rFonts w:eastAsia="Calibri"/>
          <w:sz w:val="28"/>
          <w:szCs w:val="28"/>
          <w:lang w:eastAsia="en-US"/>
        </w:rPr>
        <w:t xml:space="preserve"> соглашения получателем субсидии в срок, предусмотренный абзацем первым пункта 12 настоящего Порядка, такой получатель субсидии признается уклонившимся от заключения соглашения, </w:t>
      </w:r>
      <w:r w:rsidR="00E572C5">
        <w:rPr>
          <w:rFonts w:eastAsia="Calibri"/>
          <w:sz w:val="28"/>
          <w:szCs w:val="28"/>
          <w:lang w:eastAsia="en-US"/>
        </w:rPr>
        <w:br/>
      </w:r>
      <w:r w:rsidRPr="00C75D3F">
        <w:rPr>
          <w:rFonts w:eastAsia="Calibri"/>
          <w:sz w:val="28"/>
          <w:szCs w:val="28"/>
          <w:lang w:eastAsia="en-US"/>
        </w:rPr>
        <w:t>и в решение о предоставлении субсидии некоммерческой организации вносятся соответствующие изменения.</w:t>
      </w:r>
    </w:p>
    <w:p w14:paraId="6EB50C39" w14:textId="384541B5" w:rsidR="00056155" w:rsidRPr="00C75D3F" w:rsidRDefault="00056155" w:rsidP="00B04906">
      <w:pPr>
        <w:ind w:firstLine="709"/>
        <w:jc w:val="both"/>
        <w:outlineLvl w:val="1"/>
        <w:rPr>
          <w:rFonts w:eastAsia="Calibri"/>
          <w:sz w:val="28"/>
          <w:szCs w:val="28"/>
          <w:lang w:eastAsia="en-US"/>
        </w:rPr>
      </w:pPr>
      <w:r w:rsidRPr="00C75D3F">
        <w:rPr>
          <w:rFonts w:eastAsia="Calibri"/>
          <w:sz w:val="28"/>
          <w:szCs w:val="28"/>
          <w:lang w:eastAsia="en-US"/>
        </w:rPr>
        <w:t>С получателем субсидии, признанным уклонившимся от заключения соглашения, соглашение не заключается.</w:t>
      </w:r>
    </w:p>
    <w:bookmarkEnd w:id="6"/>
    <w:p w14:paraId="2AF4F343" w14:textId="1225093D" w:rsidR="00056155" w:rsidRPr="00C75D3F" w:rsidRDefault="00056155" w:rsidP="00B04906">
      <w:pPr>
        <w:ind w:firstLine="709"/>
        <w:jc w:val="both"/>
        <w:outlineLvl w:val="1"/>
        <w:rPr>
          <w:rFonts w:eastAsia="Calibri"/>
          <w:sz w:val="28"/>
          <w:szCs w:val="28"/>
          <w:lang w:eastAsia="en-US"/>
        </w:rPr>
      </w:pPr>
    </w:p>
    <w:p w14:paraId="45C01659" w14:textId="3BCFD2C1" w:rsidR="00082C2F" w:rsidRPr="00C75D3F" w:rsidRDefault="00A82070" w:rsidP="00B04906">
      <w:pPr>
        <w:ind w:firstLine="709"/>
        <w:jc w:val="both"/>
        <w:outlineLvl w:val="1"/>
        <w:rPr>
          <w:sz w:val="28"/>
          <w:szCs w:val="28"/>
        </w:rPr>
      </w:pPr>
      <w:r w:rsidRPr="00C75D3F">
        <w:rPr>
          <w:sz w:val="28"/>
          <w:szCs w:val="28"/>
        </w:rPr>
        <w:t>1</w:t>
      </w:r>
      <w:r w:rsidR="00082C2F" w:rsidRPr="00C75D3F">
        <w:rPr>
          <w:sz w:val="28"/>
          <w:szCs w:val="28"/>
        </w:rPr>
        <w:t>3</w:t>
      </w:r>
      <w:r w:rsidR="00E572C5">
        <w:rPr>
          <w:sz w:val="28"/>
          <w:szCs w:val="28"/>
        </w:rPr>
        <w:t>.</w:t>
      </w:r>
      <w:r w:rsidR="00E572C5" w:rsidRPr="00E572C5">
        <w:rPr>
          <w:rFonts w:eastAsia="Calibri"/>
          <w:sz w:val="28"/>
          <w:szCs w:val="28"/>
          <w:lang w:eastAsia="en-US"/>
        </w:rPr>
        <w:t> </w:t>
      </w:r>
      <w:r w:rsidR="00082C2F" w:rsidRPr="00C75D3F">
        <w:rPr>
          <w:sz w:val="28"/>
          <w:szCs w:val="28"/>
        </w:rPr>
        <w:t>Р</w:t>
      </w:r>
      <w:r w:rsidR="00D87835" w:rsidRPr="00C75D3F">
        <w:rPr>
          <w:sz w:val="28"/>
          <w:szCs w:val="28"/>
        </w:rPr>
        <w:t>езультат</w:t>
      </w:r>
      <w:r w:rsidR="00082C2F" w:rsidRPr="00C75D3F">
        <w:rPr>
          <w:sz w:val="28"/>
          <w:szCs w:val="28"/>
        </w:rPr>
        <w:t>ом</w:t>
      </w:r>
      <w:r w:rsidR="00D87835" w:rsidRPr="00C75D3F">
        <w:rPr>
          <w:sz w:val="28"/>
          <w:szCs w:val="28"/>
        </w:rPr>
        <w:t xml:space="preserve"> предоставления субсидии является количество начинающих и действующих предпринимателей, физических лиц, применяющих специальный налоговый режим «Налог на профессиональный доход», и физических лиц, заинтересованных в начале осуществления </w:t>
      </w:r>
      <w:r w:rsidR="00D87835" w:rsidRPr="00C75D3F">
        <w:rPr>
          <w:sz w:val="28"/>
          <w:szCs w:val="28"/>
        </w:rPr>
        <w:lastRenderedPageBreak/>
        <w:t>предпринимательской деятельности, получивших услуги, и значения указанного результата, установленного Соглашением</w:t>
      </w:r>
      <w:r w:rsidR="00D5483F" w:rsidRPr="00C75D3F">
        <w:rPr>
          <w:sz w:val="28"/>
          <w:szCs w:val="28"/>
        </w:rPr>
        <w:t xml:space="preserve"> в соответствии </w:t>
      </w:r>
      <w:r w:rsidR="00E572C5">
        <w:rPr>
          <w:sz w:val="28"/>
          <w:szCs w:val="28"/>
        </w:rPr>
        <w:br/>
      </w:r>
      <w:r w:rsidR="00D5483F" w:rsidRPr="00C75D3F">
        <w:rPr>
          <w:sz w:val="28"/>
          <w:szCs w:val="28"/>
        </w:rPr>
        <w:t xml:space="preserve">с </w:t>
      </w:r>
      <w:r w:rsidR="00082C2F" w:rsidRPr="00C75D3F">
        <w:rPr>
          <w:sz w:val="28"/>
          <w:szCs w:val="28"/>
        </w:rPr>
        <w:t xml:space="preserve">Соглашением о предоставлении иного межбюджетного трансферта </w:t>
      </w:r>
      <w:r w:rsidR="00E572C5">
        <w:rPr>
          <w:sz w:val="28"/>
          <w:szCs w:val="28"/>
        </w:rPr>
        <w:br/>
      </w:r>
      <w:r w:rsidR="00082C2F" w:rsidRPr="00C75D3F">
        <w:rPr>
          <w:sz w:val="28"/>
          <w:szCs w:val="28"/>
        </w:rPr>
        <w:t xml:space="preserve">из федерального бюджета бюджету </w:t>
      </w:r>
      <w:r w:rsidR="00FA6E4C" w:rsidRPr="00C75D3F">
        <w:rPr>
          <w:sz w:val="28"/>
          <w:szCs w:val="28"/>
        </w:rPr>
        <w:t xml:space="preserve">субъекта </w:t>
      </w:r>
      <w:r w:rsidR="00082C2F" w:rsidRPr="00C75D3F">
        <w:rPr>
          <w:sz w:val="28"/>
          <w:szCs w:val="28"/>
        </w:rPr>
        <w:t>Российской Федерации в целях софинансирования в полном объеме расходных обязательств субъекта Российской Федерации, возникающих при реализации мероприятий, направленных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физических лиц, заинтересованных в начале осуществления предпринимательской деятельности, в 2023 году от 10 июля 2023 г</w:t>
      </w:r>
      <w:r w:rsidR="006C47CC" w:rsidRPr="00C75D3F">
        <w:rPr>
          <w:sz w:val="28"/>
          <w:szCs w:val="28"/>
        </w:rPr>
        <w:t>ода № 139-17-2023-020</w:t>
      </w:r>
      <w:r w:rsidR="00082C2F" w:rsidRPr="00C75D3F">
        <w:rPr>
          <w:sz w:val="28"/>
          <w:szCs w:val="28"/>
        </w:rPr>
        <w:t>.</w:t>
      </w:r>
    </w:p>
    <w:p w14:paraId="47898388" w14:textId="75261D89" w:rsidR="00A82070" w:rsidRPr="00C75D3F" w:rsidRDefault="00A82070" w:rsidP="00B04906">
      <w:pPr>
        <w:ind w:firstLine="709"/>
        <w:jc w:val="both"/>
        <w:outlineLvl w:val="1"/>
        <w:rPr>
          <w:sz w:val="28"/>
          <w:szCs w:val="28"/>
        </w:rPr>
      </w:pPr>
    </w:p>
    <w:p w14:paraId="35EED261" w14:textId="20BCC5AF" w:rsidR="00A82070" w:rsidRPr="00771C8C" w:rsidRDefault="00771C8C" w:rsidP="00B04906">
      <w:pPr>
        <w:ind w:firstLine="709"/>
        <w:jc w:val="both"/>
        <w:outlineLvl w:val="1"/>
        <w:rPr>
          <w:sz w:val="28"/>
          <w:szCs w:val="28"/>
        </w:rPr>
      </w:pPr>
      <w:r w:rsidRPr="00771C8C">
        <w:rPr>
          <w:sz w:val="28"/>
          <w:szCs w:val="28"/>
        </w:rPr>
        <w:t>14. Перечисление субсидии осуществляется Министерством в течение 10 рабочих дней со дня заключения Соглашения о предоставлении субсидии в соответствии с действующим законодательством, в пределах лимитов бюджетных обязательств на лицевой счет Получателя субсидии, открытый в управлении Федерального казначейства по Донецкой Народной Республике.</w:t>
      </w:r>
    </w:p>
    <w:p w14:paraId="04F88A31" w14:textId="77777777" w:rsidR="00771C8C" w:rsidRPr="00C75D3F" w:rsidRDefault="00771C8C" w:rsidP="00B04906">
      <w:pPr>
        <w:ind w:firstLine="709"/>
        <w:jc w:val="both"/>
        <w:outlineLvl w:val="1"/>
        <w:rPr>
          <w:sz w:val="28"/>
          <w:szCs w:val="28"/>
        </w:rPr>
      </w:pPr>
    </w:p>
    <w:p w14:paraId="594843A9" w14:textId="305EFE04" w:rsidR="00F024CD" w:rsidRPr="00C75D3F" w:rsidRDefault="00A82070" w:rsidP="00B04906">
      <w:pPr>
        <w:ind w:firstLine="709"/>
        <w:jc w:val="both"/>
        <w:outlineLvl w:val="1"/>
        <w:rPr>
          <w:sz w:val="28"/>
          <w:szCs w:val="28"/>
        </w:rPr>
      </w:pPr>
      <w:r w:rsidRPr="00C75D3F">
        <w:rPr>
          <w:sz w:val="28"/>
          <w:szCs w:val="28"/>
        </w:rPr>
        <w:t>1</w:t>
      </w:r>
      <w:r w:rsidR="00082C2F" w:rsidRPr="00C75D3F">
        <w:rPr>
          <w:sz w:val="28"/>
          <w:szCs w:val="28"/>
        </w:rPr>
        <w:t>5</w:t>
      </w:r>
      <w:r w:rsidR="00E03A65" w:rsidRPr="00C75D3F">
        <w:rPr>
          <w:sz w:val="28"/>
          <w:szCs w:val="28"/>
        </w:rPr>
        <w:t>.</w:t>
      </w:r>
      <w:r w:rsidR="00D9429A" w:rsidRPr="00D9429A">
        <w:rPr>
          <w:rFonts w:eastAsia="Calibri"/>
          <w:sz w:val="28"/>
          <w:szCs w:val="28"/>
          <w:lang w:eastAsia="en-US"/>
        </w:rPr>
        <w:t> </w:t>
      </w:r>
      <w:r w:rsidR="00F024CD" w:rsidRPr="00C75D3F">
        <w:rPr>
          <w:sz w:val="28"/>
          <w:szCs w:val="28"/>
        </w:rPr>
        <w:t>В случае наличия на конец отчетного финансового года неиспользованного остатка субсидии (далее – остаток субсидии), Получатель субсидии может заявить о наличии потребности в остатке субсидии в течение первых 10 рабочих дней следующего финансового года.</w:t>
      </w:r>
    </w:p>
    <w:p w14:paraId="445895C4" w14:textId="47439F11" w:rsidR="00F024CD" w:rsidRPr="00C75D3F" w:rsidRDefault="00F024CD" w:rsidP="00B04906">
      <w:pPr>
        <w:ind w:firstLine="709"/>
        <w:jc w:val="both"/>
        <w:outlineLvl w:val="1"/>
        <w:rPr>
          <w:sz w:val="28"/>
          <w:szCs w:val="28"/>
        </w:rPr>
      </w:pPr>
      <w:r w:rsidRPr="00C75D3F">
        <w:rPr>
          <w:sz w:val="28"/>
          <w:szCs w:val="28"/>
        </w:rPr>
        <w:t xml:space="preserve">Заявление о наличии потребности в остатке субсидии (далее – заявление) представляется в Министерство в произвольной письменной форме </w:t>
      </w:r>
      <w:r w:rsidR="00D9429A">
        <w:rPr>
          <w:sz w:val="28"/>
          <w:szCs w:val="28"/>
        </w:rPr>
        <w:br/>
      </w:r>
      <w:r w:rsidRPr="00C75D3F">
        <w:rPr>
          <w:sz w:val="28"/>
          <w:szCs w:val="28"/>
        </w:rPr>
        <w:t>с указанием:</w:t>
      </w:r>
    </w:p>
    <w:p w14:paraId="15766536" w14:textId="162820C0" w:rsidR="00F024CD" w:rsidRPr="00C75D3F" w:rsidRDefault="006C47CC" w:rsidP="00B04906">
      <w:pPr>
        <w:ind w:firstLine="709"/>
        <w:jc w:val="both"/>
        <w:outlineLvl w:val="1"/>
        <w:rPr>
          <w:sz w:val="28"/>
          <w:szCs w:val="28"/>
        </w:rPr>
      </w:pPr>
      <w:r w:rsidRPr="00C75D3F">
        <w:rPr>
          <w:sz w:val="28"/>
          <w:szCs w:val="28"/>
        </w:rPr>
        <w:t>а</w:t>
      </w:r>
      <w:r w:rsidR="00F024CD" w:rsidRPr="00C75D3F">
        <w:rPr>
          <w:sz w:val="28"/>
          <w:szCs w:val="28"/>
        </w:rPr>
        <w:t>) получателя субсидии;</w:t>
      </w:r>
    </w:p>
    <w:p w14:paraId="7A157665" w14:textId="065D3653" w:rsidR="00F024CD" w:rsidRPr="00C75D3F" w:rsidRDefault="006C47CC" w:rsidP="00B04906">
      <w:pPr>
        <w:ind w:firstLine="709"/>
        <w:jc w:val="both"/>
        <w:outlineLvl w:val="1"/>
        <w:rPr>
          <w:sz w:val="28"/>
          <w:szCs w:val="28"/>
        </w:rPr>
      </w:pPr>
      <w:r w:rsidRPr="00C75D3F">
        <w:rPr>
          <w:sz w:val="28"/>
          <w:szCs w:val="28"/>
        </w:rPr>
        <w:t>б</w:t>
      </w:r>
      <w:r w:rsidR="00F024CD" w:rsidRPr="00C75D3F">
        <w:rPr>
          <w:sz w:val="28"/>
          <w:szCs w:val="28"/>
        </w:rPr>
        <w:t>) целей предоставления субсидии;</w:t>
      </w:r>
    </w:p>
    <w:p w14:paraId="246C0039" w14:textId="5DBDCB18" w:rsidR="00F024CD" w:rsidRPr="00C75D3F" w:rsidRDefault="006C47CC" w:rsidP="00B04906">
      <w:pPr>
        <w:ind w:firstLine="709"/>
        <w:jc w:val="both"/>
        <w:outlineLvl w:val="1"/>
        <w:rPr>
          <w:sz w:val="28"/>
          <w:szCs w:val="28"/>
        </w:rPr>
      </w:pPr>
      <w:r w:rsidRPr="00C75D3F">
        <w:rPr>
          <w:sz w:val="28"/>
          <w:szCs w:val="28"/>
        </w:rPr>
        <w:t>в</w:t>
      </w:r>
      <w:r w:rsidR="00D9429A">
        <w:rPr>
          <w:sz w:val="28"/>
          <w:szCs w:val="28"/>
        </w:rPr>
        <w:t>)</w:t>
      </w:r>
      <w:r w:rsidR="00D9429A" w:rsidRPr="00D9429A">
        <w:rPr>
          <w:rFonts w:eastAsia="Calibri"/>
          <w:sz w:val="28"/>
          <w:szCs w:val="28"/>
          <w:lang w:eastAsia="en-US"/>
        </w:rPr>
        <w:t> </w:t>
      </w:r>
      <w:r w:rsidR="00F024CD" w:rsidRPr="00C75D3F">
        <w:rPr>
          <w:sz w:val="28"/>
          <w:szCs w:val="28"/>
        </w:rPr>
        <w:t>кода классификации расходов бюджета Донецкой Народной Республики по предоставлению субсидии, указанного в Соглашении;</w:t>
      </w:r>
    </w:p>
    <w:p w14:paraId="5E51442D" w14:textId="69955A82" w:rsidR="00F024CD" w:rsidRPr="00C75D3F" w:rsidRDefault="006C47CC" w:rsidP="00B04906">
      <w:pPr>
        <w:ind w:firstLine="709"/>
        <w:jc w:val="both"/>
        <w:outlineLvl w:val="1"/>
        <w:rPr>
          <w:sz w:val="28"/>
          <w:szCs w:val="28"/>
        </w:rPr>
      </w:pPr>
      <w:r w:rsidRPr="00C75D3F">
        <w:rPr>
          <w:sz w:val="28"/>
          <w:szCs w:val="28"/>
        </w:rPr>
        <w:t>г</w:t>
      </w:r>
      <w:r w:rsidR="00D9429A">
        <w:rPr>
          <w:sz w:val="28"/>
          <w:szCs w:val="28"/>
        </w:rPr>
        <w:t>)</w:t>
      </w:r>
      <w:r w:rsidR="00D9429A" w:rsidRPr="00D9429A">
        <w:rPr>
          <w:rFonts w:eastAsia="Calibri"/>
          <w:sz w:val="28"/>
          <w:szCs w:val="28"/>
          <w:lang w:eastAsia="en-US"/>
        </w:rPr>
        <w:t> </w:t>
      </w:r>
      <w:r w:rsidR="00F024CD" w:rsidRPr="00C75D3F">
        <w:rPr>
          <w:sz w:val="28"/>
          <w:szCs w:val="28"/>
        </w:rPr>
        <w:t>размера остатка субсидии с указанием сумм, в отношении которых подтверждается наличие потребности.</w:t>
      </w:r>
    </w:p>
    <w:p w14:paraId="6EB15866" w14:textId="21BE1A79" w:rsidR="00F024CD" w:rsidRPr="00C75D3F" w:rsidRDefault="00F024CD" w:rsidP="00B04906">
      <w:pPr>
        <w:ind w:firstLine="709"/>
        <w:jc w:val="both"/>
        <w:outlineLvl w:val="1"/>
        <w:rPr>
          <w:sz w:val="28"/>
          <w:szCs w:val="28"/>
        </w:rPr>
      </w:pPr>
      <w:r w:rsidRPr="00C75D3F">
        <w:rPr>
          <w:sz w:val="28"/>
          <w:szCs w:val="28"/>
        </w:rPr>
        <w:t xml:space="preserve">К заявлению прилагается пояснительная записка с указанием причин возникновения остатка субсидии и обоснованием наличия потребности </w:t>
      </w:r>
      <w:r w:rsidR="00D9429A">
        <w:rPr>
          <w:sz w:val="28"/>
          <w:szCs w:val="28"/>
        </w:rPr>
        <w:br/>
      </w:r>
      <w:r w:rsidRPr="00C75D3F">
        <w:rPr>
          <w:sz w:val="28"/>
          <w:szCs w:val="28"/>
        </w:rPr>
        <w:t xml:space="preserve">в остатке субсидии (далее </w:t>
      </w:r>
      <w:r w:rsidR="006C47CC" w:rsidRPr="00C75D3F">
        <w:rPr>
          <w:sz w:val="28"/>
          <w:szCs w:val="28"/>
        </w:rPr>
        <w:t>–</w:t>
      </w:r>
      <w:r w:rsidRPr="00C75D3F">
        <w:rPr>
          <w:sz w:val="28"/>
          <w:szCs w:val="28"/>
        </w:rPr>
        <w:t xml:space="preserve"> пояснительная записка).</w:t>
      </w:r>
    </w:p>
    <w:p w14:paraId="24992A08" w14:textId="714E1213" w:rsidR="00F024CD" w:rsidRPr="00C75D3F" w:rsidRDefault="00F024CD" w:rsidP="00B04906">
      <w:pPr>
        <w:ind w:firstLine="709"/>
        <w:jc w:val="both"/>
        <w:outlineLvl w:val="1"/>
        <w:rPr>
          <w:sz w:val="28"/>
          <w:szCs w:val="28"/>
        </w:rPr>
      </w:pPr>
      <w:r w:rsidRPr="00C75D3F">
        <w:rPr>
          <w:sz w:val="28"/>
          <w:szCs w:val="28"/>
        </w:rPr>
        <w:t>Заявление регистрируется в Министерстве в течение одного рабочего дня после его поступления.</w:t>
      </w:r>
    </w:p>
    <w:p w14:paraId="22EE3AD1" w14:textId="09DA53DA" w:rsidR="00F024CD" w:rsidRPr="00C75D3F" w:rsidRDefault="00F024CD" w:rsidP="00B04906">
      <w:pPr>
        <w:ind w:firstLine="709"/>
        <w:jc w:val="both"/>
        <w:outlineLvl w:val="1"/>
        <w:rPr>
          <w:sz w:val="28"/>
          <w:szCs w:val="28"/>
        </w:rPr>
      </w:pPr>
      <w:r w:rsidRPr="00C75D3F">
        <w:rPr>
          <w:sz w:val="28"/>
          <w:szCs w:val="28"/>
        </w:rPr>
        <w:t>Министерство рассматривает заявление и принимает решение о наличии потребности в остатке субсидии или решение о возврате в бюджет Донецкой Народной Республики остатков субсидии при отсутствии в них потребности (далее – решение о возврате) в течение 10 рабочих дней с даты регистрации заявления.</w:t>
      </w:r>
    </w:p>
    <w:p w14:paraId="28532976" w14:textId="3AD7C506" w:rsidR="00F024CD" w:rsidRPr="00C75D3F" w:rsidRDefault="00F024CD" w:rsidP="00B04906">
      <w:pPr>
        <w:ind w:firstLine="709"/>
        <w:jc w:val="both"/>
        <w:outlineLvl w:val="1"/>
        <w:rPr>
          <w:sz w:val="28"/>
          <w:szCs w:val="28"/>
        </w:rPr>
      </w:pPr>
      <w:r w:rsidRPr="00C75D3F">
        <w:rPr>
          <w:sz w:val="28"/>
          <w:szCs w:val="28"/>
        </w:rPr>
        <w:t>Министерство принимает решение о возврате в следующих случаях:</w:t>
      </w:r>
    </w:p>
    <w:p w14:paraId="196A5CED" w14:textId="69A0CB72" w:rsidR="00F024CD" w:rsidRPr="00C75D3F" w:rsidRDefault="006C47CC" w:rsidP="00B04906">
      <w:pPr>
        <w:ind w:firstLine="709"/>
        <w:jc w:val="both"/>
        <w:outlineLvl w:val="1"/>
        <w:rPr>
          <w:sz w:val="28"/>
          <w:szCs w:val="28"/>
        </w:rPr>
      </w:pPr>
      <w:r w:rsidRPr="00C75D3F">
        <w:rPr>
          <w:sz w:val="28"/>
          <w:szCs w:val="28"/>
        </w:rPr>
        <w:t>а</w:t>
      </w:r>
      <w:r w:rsidR="00D9429A">
        <w:rPr>
          <w:sz w:val="28"/>
          <w:szCs w:val="28"/>
        </w:rPr>
        <w:t>)</w:t>
      </w:r>
      <w:r w:rsidR="00D9429A" w:rsidRPr="00D9429A">
        <w:rPr>
          <w:rFonts w:eastAsia="Calibri"/>
          <w:sz w:val="28"/>
          <w:szCs w:val="28"/>
          <w:lang w:eastAsia="en-US"/>
        </w:rPr>
        <w:t> </w:t>
      </w:r>
      <w:r w:rsidR="00F024CD" w:rsidRPr="00C75D3F">
        <w:rPr>
          <w:sz w:val="28"/>
          <w:szCs w:val="28"/>
        </w:rPr>
        <w:t>превышен размер средств, заявленных к подтверждению потребности, над размером остатков субсидии;</w:t>
      </w:r>
    </w:p>
    <w:p w14:paraId="207BA766" w14:textId="7510F3E2" w:rsidR="00F024CD" w:rsidRPr="00C75D3F" w:rsidRDefault="006C47CC" w:rsidP="00B04906">
      <w:pPr>
        <w:ind w:firstLine="709"/>
        <w:jc w:val="both"/>
        <w:outlineLvl w:val="1"/>
        <w:rPr>
          <w:sz w:val="28"/>
          <w:szCs w:val="28"/>
        </w:rPr>
      </w:pPr>
      <w:r w:rsidRPr="00C75D3F">
        <w:rPr>
          <w:sz w:val="28"/>
          <w:szCs w:val="28"/>
        </w:rPr>
        <w:lastRenderedPageBreak/>
        <w:t>б</w:t>
      </w:r>
      <w:r w:rsidR="00D9429A">
        <w:rPr>
          <w:sz w:val="28"/>
          <w:szCs w:val="28"/>
        </w:rPr>
        <w:t>)</w:t>
      </w:r>
      <w:r w:rsidR="00D9429A" w:rsidRPr="00D9429A">
        <w:rPr>
          <w:rFonts w:eastAsia="Calibri"/>
          <w:sz w:val="28"/>
          <w:szCs w:val="28"/>
          <w:lang w:eastAsia="en-US"/>
        </w:rPr>
        <w:t> </w:t>
      </w:r>
      <w:r w:rsidR="00F024CD" w:rsidRPr="00C75D3F">
        <w:rPr>
          <w:sz w:val="28"/>
          <w:szCs w:val="28"/>
        </w:rPr>
        <w:t xml:space="preserve">непредставление заявления или пояснительной записки </w:t>
      </w:r>
      <w:r w:rsidR="00D9429A">
        <w:rPr>
          <w:sz w:val="28"/>
          <w:szCs w:val="28"/>
        </w:rPr>
        <w:br/>
      </w:r>
      <w:r w:rsidR="00F024CD" w:rsidRPr="00C75D3F">
        <w:rPr>
          <w:sz w:val="28"/>
          <w:szCs w:val="28"/>
        </w:rPr>
        <w:t>или их несоответствие требованиям, определенным пунктом 15 настоящего Порядка.</w:t>
      </w:r>
    </w:p>
    <w:p w14:paraId="42D1A97B" w14:textId="1D47E4F5" w:rsidR="00F024CD" w:rsidRPr="00C75D3F" w:rsidRDefault="00F024CD" w:rsidP="00B04906">
      <w:pPr>
        <w:ind w:firstLine="709"/>
        <w:jc w:val="both"/>
        <w:outlineLvl w:val="1"/>
        <w:rPr>
          <w:sz w:val="28"/>
          <w:szCs w:val="28"/>
        </w:rPr>
      </w:pPr>
      <w:r w:rsidRPr="00C75D3F">
        <w:rPr>
          <w:sz w:val="28"/>
          <w:szCs w:val="28"/>
        </w:rPr>
        <w:t xml:space="preserve">В случае непредставления Получателем субсидии в Министерство заявления и пояснительной записки в срок, установленный в пункте 15 настоящего Порядка, Министерство принимает решение о возврате в течение 10 рабочих дней после истечения срока предоставления заявления </w:t>
      </w:r>
      <w:r w:rsidR="00591A8F">
        <w:rPr>
          <w:sz w:val="28"/>
          <w:szCs w:val="28"/>
        </w:rPr>
        <w:br/>
      </w:r>
      <w:r w:rsidRPr="00C75D3F">
        <w:rPr>
          <w:sz w:val="28"/>
          <w:szCs w:val="28"/>
        </w:rPr>
        <w:t>и пояснительной записки.</w:t>
      </w:r>
    </w:p>
    <w:p w14:paraId="005F9AB8" w14:textId="6A2755DB" w:rsidR="00F024CD" w:rsidRPr="00C75D3F" w:rsidRDefault="00F024CD" w:rsidP="00B04906">
      <w:pPr>
        <w:ind w:firstLine="709"/>
        <w:jc w:val="both"/>
        <w:outlineLvl w:val="1"/>
        <w:rPr>
          <w:sz w:val="28"/>
          <w:szCs w:val="28"/>
        </w:rPr>
      </w:pPr>
      <w:r w:rsidRPr="00C75D3F">
        <w:rPr>
          <w:sz w:val="28"/>
          <w:szCs w:val="28"/>
        </w:rPr>
        <w:t xml:space="preserve">Принятое решение о наличии потребности в остатке субсидии </w:t>
      </w:r>
      <w:r w:rsidR="00591A8F">
        <w:rPr>
          <w:sz w:val="28"/>
          <w:szCs w:val="28"/>
        </w:rPr>
        <w:br/>
      </w:r>
      <w:r w:rsidRPr="00C75D3F">
        <w:rPr>
          <w:sz w:val="28"/>
          <w:szCs w:val="28"/>
        </w:rPr>
        <w:t>или решение о возврате согласовывается Министерством с Министерством финансов Донецкой Народной Республики и направляется Получателю субсидии в течение 5 рабочих дней со дня согласования Министерством финансов Донецкой Народной Республики.</w:t>
      </w:r>
    </w:p>
    <w:p w14:paraId="6EBF3FCF" w14:textId="2FF2D768" w:rsidR="00F024CD" w:rsidRPr="00C75D3F" w:rsidRDefault="00F024CD" w:rsidP="00B04906">
      <w:pPr>
        <w:ind w:firstLine="709"/>
        <w:jc w:val="both"/>
        <w:outlineLvl w:val="1"/>
        <w:rPr>
          <w:sz w:val="28"/>
          <w:szCs w:val="28"/>
        </w:rPr>
      </w:pPr>
      <w:r w:rsidRPr="00C75D3F">
        <w:rPr>
          <w:sz w:val="28"/>
          <w:szCs w:val="28"/>
        </w:rPr>
        <w:t>В случае принятия решения о возврате остаток субсидии подлежит возврату в бюджет Донецкой Народной Республики в течение 30 рабочих дней со дня направления Министерством Получателю субсидии решения о возврате.</w:t>
      </w:r>
    </w:p>
    <w:p w14:paraId="4E7D1FD8" w14:textId="02159E03" w:rsidR="00497504" w:rsidRPr="00C75D3F" w:rsidRDefault="00497504" w:rsidP="00B04906">
      <w:pPr>
        <w:ind w:firstLine="709"/>
        <w:jc w:val="both"/>
        <w:outlineLvl w:val="1"/>
        <w:rPr>
          <w:sz w:val="28"/>
          <w:szCs w:val="28"/>
        </w:rPr>
      </w:pPr>
      <w:r w:rsidRPr="00C75D3F">
        <w:rPr>
          <w:sz w:val="28"/>
          <w:szCs w:val="28"/>
        </w:rPr>
        <w:t xml:space="preserve">В случае невозврата субсидии в установленный срок взыскание средств </w:t>
      </w:r>
      <w:r w:rsidR="00591A8F">
        <w:rPr>
          <w:sz w:val="28"/>
          <w:szCs w:val="28"/>
        </w:rPr>
        <w:br/>
      </w:r>
      <w:r w:rsidRPr="00C75D3F">
        <w:rPr>
          <w:sz w:val="28"/>
          <w:szCs w:val="28"/>
        </w:rPr>
        <w:t>с Получателя субсидии производится в судебном порядке.</w:t>
      </w:r>
    </w:p>
    <w:p w14:paraId="27B7C764" w14:textId="77777777" w:rsidR="00F024CD" w:rsidRPr="00C75D3F" w:rsidRDefault="00F024CD" w:rsidP="00B04906">
      <w:pPr>
        <w:ind w:firstLine="709"/>
        <w:jc w:val="both"/>
        <w:outlineLvl w:val="1"/>
        <w:rPr>
          <w:sz w:val="28"/>
          <w:szCs w:val="28"/>
          <w:highlight w:val="cyan"/>
        </w:rPr>
      </w:pPr>
    </w:p>
    <w:p w14:paraId="22BC4008" w14:textId="3D68603F" w:rsidR="00217A09" w:rsidRPr="00C75D3F" w:rsidRDefault="00F228C6" w:rsidP="00B04906">
      <w:pPr>
        <w:ind w:firstLine="709"/>
        <w:jc w:val="both"/>
        <w:outlineLvl w:val="1"/>
        <w:rPr>
          <w:sz w:val="28"/>
          <w:szCs w:val="28"/>
        </w:rPr>
      </w:pPr>
      <w:r w:rsidRPr="00C75D3F">
        <w:rPr>
          <w:sz w:val="28"/>
          <w:szCs w:val="28"/>
        </w:rPr>
        <w:t>1</w:t>
      </w:r>
      <w:r w:rsidR="00217A09" w:rsidRPr="00C75D3F">
        <w:rPr>
          <w:sz w:val="28"/>
          <w:szCs w:val="28"/>
        </w:rPr>
        <w:t>6</w:t>
      </w:r>
      <w:r w:rsidR="00591A8F">
        <w:rPr>
          <w:sz w:val="28"/>
          <w:szCs w:val="28"/>
        </w:rPr>
        <w:t>.</w:t>
      </w:r>
      <w:r w:rsidR="00591A8F" w:rsidRPr="00591A8F">
        <w:rPr>
          <w:rFonts w:eastAsia="Calibri"/>
          <w:sz w:val="28"/>
          <w:szCs w:val="28"/>
          <w:lang w:eastAsia="en-US"/>
        </w:rPr>
        <w:t> </w:t>
      </w:r>
      <w:r w:rsidR="00217A09" w:rsidRPr="00C75D3F">
        <w:rPr>
          <w:sz w:val="28"/>
          <w:szCs w:val="28"/>
        </w:rPr>
        <w:t xml:space="preserve">Ежеквартально, не позднее 5 числа месяца, следующего за отчетным кварталом, за IV квартал – не позднее 15 января 2024 года, </w:t>
      </w:r>
      <w:r w:rsidR="00094201" w:rsidRPr="00C75D3F">
        <w:rPr>
          <w:sz w:val="28"/>
          <w:szCs w:val="28"/>
        </w:rPr>
        <w:t>годовые</w:t>
      </w:r>
      <w:r w:rsidR="00217A09" w:rsidRPr="00C75D3F">
        <w:rPr>
          <w:sz w:val="28"/>
          <w:szCs w:val="28"/>
        </w:rPr>
        <w:t xml:space="preserve"> уточненные отчеты – не позднее 5 февраля 2024 года, следующего за отчетным годом, Получатель субсидии представляет в Министерство отчеты о достижении значений результатов предоставления субсидии, о реализации плана мероприятий по достижению результатов предоставления субсидии (контрольных точек), о достижениях целевых показателей, о расходах, источником финансового обеспечения которых является субсидия, по формам, предусмотренным в Соглашении.</w:t>
      </w:r>
    </w:p>
    <w:p w14:paraId="2AF144A8" w14:textId="77777777" w:rsidR="00217A09" w:rsidRPr="00C75D3F" w:rsidRDefault="00217A09" w:rsidP="00B04906">
      <w:pPr>
        <w:ind w:firstLine="709"/>
        <w:jc w:val="both"/>
        <w:outlineLvl w:val="1"/>
        <w:rPr>
          <w:sz w:val="28"/>
          <w:szCs w:val="28"/>
        </w:rPr>
      </w:pPr>
      <w:r w:rsidRPr="00C75D3F">
        <w:rPr>
          <w:sz w:val="28"/>
          <w:szCs w:val="28"/>
        </w:rPr>
        <w:t>Министерство вправе устанавливать в Соглашении сроки и формы представления Получателю субсидии дополнительной отчетности.</w:t>
      </w:r>
    </w:p>
    <w:p w14:paraId="04E39B08" w14:textId="77777777" w:rsidR="00217A09" w:rsidRPr="00C75D3F" w:rsidRDefault="00217A09" w:rsidP="00B04906">
      <w:pPr>
        <w:widowControl w:val="0"/>
        <w:ind w:firstLine="709"/>
        <w:jc w:val="both"/>
        <w:rPr>
          <w:sz w:val="28"/>
          <w:szCs w:val="28"/>
        </w:rPr>
      </w:pPr>
    </w:p>
    <w:p w14:paraId="2ABF25A6" w14:textId="0B8F30C2" w:rsidR="00217A09" w:rsidRPr="00C75D3F" w:rsidRDefault="00591A8F" w:rsidP="00B04906">
      <w:pPr>
        <w:widowControl w:val="0"/>
        <w:ind w:firstLine="709"/>
        <w:jc w:val="both"/>
        <w:rPr>
          <w:sz w:val="28"/>
          <w:szCs w:val="28"/>
        </w:rPr>
      </w:pPr>
      <w:r>
        <w:rPr>
          <w:sz w:val="28"/>
          <w:szCs w:val="28"/>
        </w:rPr>
        <w:t>17.</w:t>
      </w:r>
      <w:r w:rsidRPr="00591A8F">
        <w:rPr>
          <w:rFonts w:eastAsia="Calibri"/>
          <w:sz w:val="28"/>
          <w:szCs w:val="28"/>
          <w:lang w:eastAsia="en-US"/>
        </w:rPr>
        <w:t> </w:t>
      </w:r>
      <w:r w:rsidR="00217A09" w:rsidRPr="00C75D3F">
        <w:rPr>
          <w:sz w:val="28"/>
          <w:szCs w:val="28"/>
        </w:rPr>
        <w:t xml:space="preserve">Контроль за соблюдением Получателем субсидии порядка и условий предоставления субсидии, в том числе в части достижения результатов предоставления субсидии, осуществляется Министерством, а также органами государственного финансового контроля в </w:t>
      </w:r>
      <w:r w:rsidR="00217A09" w:rsidRPr="00C75D3F">
        <w:rPr>
          <w:bCs/>
          <w:sz w:val="28"/>
          <w:szCs w:val="28"/>
        </w:rPr>
        <w:t>соответствии со статьями 268</w:t>
      </w:r>
      <w:r w:rsidR="00217A09" w:rsidRPr="00C75D3F">
        <w:rPr>
          <w:bCs/>
          <w:sz w:val="28"/>
          <w:szCs w:val="28"/>
          <w:vertAlign w:val="superscript"/>
        </w:rPr>
        <w:t>1</w:t>
      </w:r>
      <w:r w:rsidR="00217A09" w:rsidRPr="00C75D3F">
        <w:rPr>
          <w:bCs/>
          <w:sz w:val="28"/>
          <w:szCs w:val="28"/>
        </w:rPr>
        <w:t xml:space="preserve"> и 269</w:t>
      </w:r>
      <w:r w:rsidR="00217A09" w:rsidRPr="00C75D3F">
        <w:rPr>
          <w:bCs/>
          <w:sz w:val="28"/>
          <w:szCs w:val="28"/>
          <w:vertAlign w:val="superscript"/>
        </w:rPr>
        <w:t>2</w:t>
      </w:r>
      <w:r w:rsidR="00217A09" w:rsidRPr="00C75D3F">
        <w:rPr>
          <w:bCs/>
          <w:sz w:val="28"/>
          <w:szCs w:val="28"/>
        </w:rPr>
        <w:t xml:space="preserve"> Бюджетного кодекса Российской Федерации.</w:t>
      </w:r>
    </w:p>
    <w:p w14:paraId="02141D70" w14:textId="77777777" w:rsidR="00217A09" w:rsidRPr="00C75D3F" w:rsidRDefault="00217A09" w:rsidP="00B04906">
      <w:pPr>
        <w:ind w:firstLine="709"/>
        <w:jc w:val="both"/>
        <w:outlineLvl w:val="1"/>
        <w:rPr>
          <w:sz w:val="28"/>
          <w:szCs w:val="28"/>
        </w:rPr>
      </w:pPr>
    </w:p>
    <w:p w14:paraId="33775D1F" w14:textId="46F54996" w:rsidR="00E03A65" w:rsidRPr="00C75D3F" w:rsidRDefault="00591A8F" w:rsidP="00B04906">
      <w:pPr>
        <w:ind w:firstLine="709"/>
        <w:jc w:val="both"/>
        <w:outlineLvl w:val="1"/>
        <w:rPr>
          <w:sz w:val="28"/>
          <w:szCs w:val="28"/>
        </w:rPr>
      </w:pPr>
      <w:r>
        <w:rPr>
          <w:sz w:val="28"/>
          <w:szCs w:val="28"/>
        </w:rPr>
        <w:t>18.</w:t>
      </w:r>
      <w:r w:rsidRPr="00591A8F">
        <w:rPr>
          <w:rFonts w:eastAsia="Calibri"/>
          <w:sz w:val="28"/>
          <w:szCs w:val="28"/>
          <w:lang w:eastAsia="en-US"/>
        </w:rPr>
        <w:t> </w:t>
      </w:r>
      <w:r w:rsidR="00217A09" w:rsidRPr="00C75D3F">
        <w:rPr>
          <w:sz w:val="28"/>
          <w:szCs w:val="28"/>
        </w:rPr>
        <w:t>В случае нарушения Получателем субсидии условий и порядка предоставлении субсидии, а также нарушения обязательств по достижению результата предоставления субсидии</w:t>
      </w:r>
      <w:r w:rsidR="00E03A65" w:rsidRPr="00C75D3F">
        <w:rPr>
          <w:sz w:val="28"/>
          <w:szCs w:val="28"/>
        </w:rPr>
        <w:t>, выявленных по фактам проверок, проведенных Министерством и уполномоченным органом государственного финансового контроля,</w:t>
      </w:r>
      <w:r w:rsidR="00217A09" w:rsidRPr="00C75D3F">
        <w:rPr>
          <w:sz w:val="28"/>
          <w:szCs w:val="28"/>
        </w:rPr>
        <w:t xml:space="preserve"> субсидия подлежит возврату в бюджет Донецкой Народной Республики в соответствии с действующим законодательством</w:t>
      </w:r>
      <w:r w:rsidR="00E03A65" w:rsidRPr="00C75D3F">
        <w:rPr>
          <w:sz w:val="28"/>
          <w:szCs w:val="28"/>
        </w:rPr>
        <w:t xml:space="preserve"> </w:t>
      </w:r>
      <w:r>
        <w:rPr>
          <w:sz w:val="28"/>
          <w:szCs w:val="28"/>
        </w:rPr>
        <w:br/>
      </w:r>
      <w:r w:rsidR="00E03A65" w:rsidRPr="00C75D3F">
        <w:rPr>
          <w:sz w:val="28"/>
          <w:szCs w:val="28"/>
        </w:rPr>
        <w:t xml:space="preserve">в течение 30 рабочих дней со дня предъявления Министерством требования </w:t>
      </w:r>
      <w:r>
        <w:rPr>
          <w:sz w:val="28"/>
          <w:szCs w:val="28"/>
        </w:rPr>
        <w:br/>
      </w:r>
      <w:r w:rsidR="00E03A65" w:rsidRPr="00C75D3F">
        <w:rPr>
          <w:sz w:val="28"/>
          <w:szCs w:val="28"/>
        </w:rPr>
        <w:t xml:space="preserve">о возврате. </w:t>
      </w:r>
    </w:p>
    <w:p w14:paraId="55278902" w14:textId="77777777" w:rsidR="00E03A65" w:rsidRPr="00C75D3F" w:rsidRDefault="00E03A65" w:rsidP="00B04906">
      <w:pPr>
        <w:ind w:firstLine="709"/>
        <w:jc w:val="both"/>
        <w:outlineLvl w:val="1"/>
        <w:rPr>
          <w:sz w:val="28"/>
          <w:szCs w:val="28"/>
        </w:rPr>
      </w:pPr>
      <w:r w:rsidRPr="00C75D3F">
        <w:rPr>
          <w:sz w:val="28"/>
          <w:szCs w:val="28"/>
        </w:rPr>
        <w:lastRenderedPageBreak/>
        <w:t xml:space="preserve">При возникновении оснований для возврата субсидии в течение 10 календарных дней со дня обнаружения нарушений Получателю субсидии направляется письменное требование о возврате субсидии с указанием суммы, подлежащей возврату в бюджет Донецкой Народной Республики. </w:t>
      </w:r>
    </w:p>
    <w:p w14:paraId="672C523D" w14:textId="2A5BDA82" w:rsidR="00E03A65" w:rsidRPr="00C75D3F" w:rsidRDefault="00E03A65" w:rsidP="00B04906">
      <w:pPr>
        <w:ind w:firstLine="709"/>
        <w:jc w:val="both"/>
        <w:outlineLvl w:val="1"/>
        <w:rPr>
          <w:sz w:val="28"/>
          <w:szCs w:val="28"/>
        </w:rPr>
      </w:pPr>
    </w:p>
    <w:p w14:paraId="053C4868" w14:textId="17707AA9" w:rsidR="00E03A65" w:rsidRPr="00C75D3F" w:rsidRDefault="00F431A7" w:rsidP="00B04906">
      <w:pPr>
        <w:ind w:firstLine="709"/>
        <w:jc w:val="both"/>
        <w:outlineLvl w:val="1"/>
        <w:rPr>
          <w:sz w:val="28"/>
          <w:szCs w:val="28"/>
        </w:rPr>
      </w:pPr>
      <w:r w:rsidRPr="00C75D3F">
        <w:rPr>
          <w:sz w:val="28"/>
          <w:szCs w:val="28"/>
        </w:rPr>
        <w:t>1</w:t>
      </w:r>
      <w:r w:rsidR="004B377A">
        <w:rPr>
          <w:sz w:val="28"/>
          <w:szCs w:val="28"/>
        </w:rPr>
        <w:t>9.</w:t>
      </w:r>
      <w:r w:rsidR="004B377A" w:rsidRPr="004B377A">
        <w:rPr>
          <w:rFonts w:eastAsia="Calibri"/>
          <w:sz w:val="28"/>
          <w:szCs w:val="28"/>
          <w:lang w:eastAsia="en-US"/>
        </w:rPr>
        <w:t> </w:t>
      </w:r>
      <w:r w:rsidR="00E03A65" w:rsidRPr="00C75D3F">
        <w:rPr>
          <w:sz w:val="28"/>
          <w:szCs w:val="28"/>
        </w:rPr>
        <w:t>В случае если Получателем субсидии по состоянию на 31 декабря года предоставления субсидии допущено нарушение обязательства по достижению значения результата объем средств, подлежащий возврату в бюджет Донецкой Народной Республики в течение 30 дней после предъявления требования:</w:t>
      </w:r>
    </w:p>
    <w:p w14:paraId="74B25E99" w14:textId="77777777" w:rsidR="00E03A65" w:rsidRPr="00C75D3F" w:rsidRDefault="00E03A65" w:rsidP="00B04906">
      <w:pPr>
        <w:ind w:firstLine="709"/>
        <w:jc w:val="both"/>
        <w:outlineLvl w:val="1"/>
        <w:rPr>
          <w:sz w:val="28"/>
          <w:szCs w:val="28"/>
        </w:rPr>
      </w:pPr>
    </w:p>
    <w:p w14:paraId="79E402D9" w14:textId="68F10311" w:rsidR="00E03A65" w:rsidRPr="00C75D3F" w:rsidRDefault="00E03A65" w:rsidP="00B04906">
      <w:pPr>
        <w:ind w:firstLine="709"/>
        <w:jc w:val="both"/>
        <w:outlineLvl w:val="1"/>
        <w:rPr>
          <w:sz w:val="28"/>
          <w:szCs w:val="28"/>
        </w:rPr>
      </w:pPr>
      <w:proofErr w:type="spellStart"/>
      <w:r w:rsidRPr="00C75D3F">
        <w:rPr>
          <w:sz w:val="28"/>
          <w:szCs w:val="28"/>
        </w:rPr>
        <w:t>Vвозврата</w:t>
      </w:r>
      <w:proofErr w:type="spellEnd"/>
      <w:r w:rsidRPr="00C75D3F">
        <w:rPr>
          <w:sz w:val="28"/>
          <w:szCs w:val="28"/>
        </w:rPr>
        <w:t xml:space="preserve"> = 0,01 x </w:t>
      </w:r>
      <w:proofErr w:type="spellStart"/>
      <w:r w:rsidRPr="00C75D3F">
        <w:rPr>
          <w:sz w:val="28"/>
          <w:szCs w:val="28"/>
        </w:rPr>
        <w:t>Vсубсидии</w:t>
      </w:r>
      <w:proofErr w:type="spellEnd"/>
      <w:r w:rsidRPr="00C75D3F">
        <w:rPr>
          <w:sz w:val="28"/>
          <w:szCs w:val="28"/>
        </w:rPr>
        <w:t xml:space="preserve"> x (1 - T / S), где:</w:t>
      </w:r>
    </w:p>
    <w:p w14:paraId="3B4E34FF" w14:textId="77777777" w:rsidR="00E03A65" w:rsidRPr="00C75D3F" w:rsidRDefault="00E03A65" w:rsidP="00B04906">
      <w:pPr>
        <w:ind w:firstLine="709"/>
        <w:jc w:val="both"/>
        <w:outlineLvl w:val="1"/>
        <w:rPr>
          <w:sz w:val="28"/>
          <w:szCs w:val="28"/>
        </w:rPr>
      </w:pPr>
    </w:p>
    <w:p w14:paraId="4253DF59" w14:textId="77777777" w:rsidR="00E03A65" w:rsidRPr="00C75D3F" w:rsidRDefault="00E03A65" w:rsidP="00B04906">
      <w:pPr>
        <w:ind w:firstLine="709"/>
        <w:jc w:val="both"/>
        <w:outlineLvl w:val="1"/>
        <w:rPr>
          <w:sz w:val="28"/>
          <w:szCs w:val="28"/>
        </w:rPr>
      </w:pPr>
      <w:proofErr w:type="spellStart"/>
      <w:r w:rsidRPr="00C75D3F">
        <w:rPr>
          <w:sz w:val="28"/>
          <w:szCs w:val="28"/>
        </w:rPr>
        <w:t>Vсубсидии</w:t>
      </w:r>
      <w:proofErr w:type="spellEnd"/>
      <w:r w:rsidRPr="00C75D3F">
        <w:rPr>
          <w:sz w:val="28"/>
          <w:szCs w:val="28"/>
        </w:rPr>
        <w:t xml:space="preserve"> - размер предоставленной субсидии;</w:t>
      </w:r>
    </w:p>
    <w:p w14:paraId="405066F6" w14:textId="77777777" w:rsidR="00E03A65" w:rsidRPr="00C75D3F" w:rsidRDefault="00E03A65" w:rsidP="00B04906">
      <w:pPr>
        <w:ind w:firstLine="709"/>
        <w:jc w:val="both"/>
        <w:outlineLvl w:val="1"/>
        <w:rPr>
          <w:sz w:val="28"/>
          <w:szCs w:val="28"/>
        </w:rPr>
      </w:pPr>
    </w:p>
    <w:p w14:paraId="26AC2277" w14:textId="35B01CDF" w:rsidR="00E03A65" w:rsidRPr="00C75D3F" w:rsidRDefault="00E03A65" w:rsidP="00B04906">
      <w:pPr>
        <w:ind w:firstLine="709"/>
        <w:jc w:val="both"/>
        <w:outlineLvl w:val="1"/>
        <w:rPr>
          <w:sz w:val="28"/>
          <w:szCs w:val="28"/>
        </w:rPr>
      </w:pPr>
      <w:r w:rsidRPr="00C75D3F">
        <w:rPr>
          <w:sz w:val="28"/>
          <w:szCs w:val="28"/>
        </w:rPr>
        <w:t>T - фактически достигнутое значение результата на отчетную дату;</w:t>
      </w:r>
    </w:p>
    <w:p w14:paraId="50A58078" w14:textId="77777777" w:rsidR="00E03A65" w:rsidRPr="00C75D3F" w:rsidRDefault="00E03A65" w:rsidP="00B04906">
      <w:pPr>
        <w:ind w:firstLine="709"/>
        <w:jc w:val="both"/>
        <w:outlineLvl w:val="1"/>
        <w:rPr>
          <w:sz w:val="28"/>
          <w:szCs w:val="28"/>
        </w:rPr>
      </w:pPr>
    </w:p>
    <w:p w14:paraId="34B2ED7F" w14:textId="0CB919F8" w:rsidR="00E03A65" w:rsidRDefault="00E03A65" w:rsidP="00B04906">
      <w:pPr>
        <w:ind w:firstLine="709"/>
        <w:jc w:val="both"/>
        <w:outlineLvl w:val="1"/>
        <w:rPr>
          <w:sz w:val="28"/>
          <w:szCs w:val="28"/>
        </w:rPr>
      </w:pPr>
      <w:r w:rsidRPr="00C75D3F">
        <w:rPr>
          <w:sz w:val="28"/>
          <w:szCs w:val="28"/>
        </w:rPr>
        <w:t>S - плановое значение результата, установленное Соглашением.</w:t>
      </w:r>
    </w:p>
    <w:p w14:paraId="511E62C3" w14:textId="77777777" w:rsidR="004B377A" w:rsidRPr="00C75D3F" w:rsidRDefault="004B377A" w:rsidP="00B04906">
      <w:pPr>
        <w:ind w:firstLine="709"/>
        <w:jc w:val="both"/>
        <w:outlineLvl w:val="1"/>
        <w:rPr>
          <w:sz w:val="28"/>
          <w:szCs w:val="28"/>
        </w:rPr>
      </w:pPr>
    </w:p>
    <w:p w14:paraId="4F4DF8CD" w14:textId="15BFA39E" w:rsidR="00E03A65" w:rsidRPr="00C75D3F" w:rsidRDefault="00E03A65" w:rsidP="00B04906">
      <w:pPr>
        <w:ind w:firstLine="709"/>
        <w:jc w:val="both"/>
        <w:outlineLvl w:val="1"/>
        <w:rPr>
          <w:sz w:val="28"/>
          <w:szCs w:val="28"/>
        </w:rPr>
      </w:pPr>
      <w:r w:rsidRPr="00C75D3F">
        <w:rPr>
          <w:sz w:val="28"/>
          <w:szCs w:val="28"/>
        </w:rPr>
        <w:t>При расчете объема средств, подлежащих возврату в бюджет Донецкой Народной Республики, в размере субсидии, предоставленной в отчетном финансовом году (</w:t>
      </w:r>
      <w:proofErr w:type="spellStart"/>
      <w:r w:rsidRPr="00C75D3F">
        <w:rPr>
          <w:sz w:val="28"/>
          <w:szCs w:val="28"/>
        </w:rPr>
        <w:t>Vсубсидии</w:t>
      </w:r>
      <w:proofErr w:type="spellEnd"/>
      <w:r w:rsidRPr="00C75D3F">
        <w:rPr>
          <w:sz w:val="28"/>
          <w:szCs w:val="28"/>
        </w:rPr>
        <w:t xml:space="preserve">), не учитывается размер остатка субсидии, </w:t>
      </w:r>
      <w:r w:rsidR="004B377A">
        <w:rPr>
          <w:sz w:val="28"/>
          <w:szCs w:val="28"/>
        </w:rPr>
        <w:br/>
      </w:r>
      <w:r w:rsidRPr="00C75D3F">
        <w:rPr>
          <w:sz w:val="28"/>
          <w:szCs w:val="28"/>
        </w:rPr>
        <w:t>не использованного по состоянию на 1 января текущего финансового года.</w:t>
      </w:r>
    </w:p>
    <w:p w14:paraId="021CE05A" w14:textId="77777777" w:rsidR="00E03A65" w:rsidRPr="00C75D3F" w:rsidRDefault="00E03A65" w:rsidP="00B04906">
      <w:pPr>
        <w:ind w:firstLine="709"/>
        <w:jc w:val="both"/>
        <w:outlineLvl w:val="1"/>
        <w:rPr>
          <w:sz w:val="28"/>
          <w:szCs w:val="28"/>
        </w:rPr>
      </w:pPr>
    </w:p>
    <w:p w14:paraId="2EFADAE9" w14:textId="1B047F1B" w:rsidR="00435F34" w:rsidRPr="00486643" w:rsidRDefault="00F431A7" w:rsidP="00B04906">
      <w:pPr>
        <w:ind w:firstLine="709"/>
        <w:jc w:val="both"/>
        <w:outlineLvl w:val="1"/>
        <w:rPr>
          <w:sz w:val="28"/>
          <w:szCs w:val="28"/>
        </w:rPr>
      </w:pPr>
      <w:r w:rsidRPr="00C75D3F">
        <w:rPr>
          <w:sz w:val="28"/>
          <w:szCs w:val="28"/>
        </w:rPr>
        <w:t>20</w:t>
      </w:r>
      <w:r w:rsidR="004B377A">
        <w:rPr>
          <w:sz w:val="28"/>
          <w:szCs w:val="28"/>
        </w:rPr>
        <w:t>.</w:t>
      </w:r>
      <w:r w:rsidR="004B377A" w:rsidRPr="004B377A">
        <w:rPr>
          <w:rFonts w:eastAsia="Calibri"/>
          <w:sz w:val="28"/>
          <w:szCs w:val="28"/>
          <w:lang w:eastAsia="en-US"/>
        </w:rPr>
        <w:t> </w:t>
      </w:r>
      <w:r w:rsidR="00217A09" w:rsidRPr="00C75D3F">
        <w:rPr>
          <w:sz w:val="28"/>
          <w:szCs w:val="28"/>
        </w:rPr>
        <w:t xml:space="preserve">Министерство осуществляет мониторинг достижения Получателя субсидии результатов предоставления субсидии исходя из достижения значений результатов предоставления субсидии, определенных Соглашением </w:t>
      </w:r>
      <w:r w:rsidR="004B377A">
        <w:rPr>
          <w:sz w:val="28"/>
          <w:szCs w:val="28"/>
        </w:rPr>
        <w:br/>
      </w:r>
      <w:r w:rsidR="00217A09" w:rsidRPr="00C75D3F">
        <w:rPr>
          <w:sz w:val="28"/>
          <w:szCs w:val="28"/>
        </w:rPr>
        <w:t>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sidR="00435F34" w:rsidRPr="00486643">
        <w:rPr>
          <w:sz w:val="28"/>
          <w:szCs w:val="28"/>
        </w:rPr>
        <w:br w:type="page"/>
      </w:r>
    </w:p>
    <w:p w14:paraId="3C3EE015" w14:textId="75E2CC97" w:rsidR="00435F34" w:rsidRPr="00697C4E" w:rsidRDefault="00435F34" w:rsidP="00B04906">
      <w:pPr>
        <w:widowControl w:val="0"/>
        <w:autoSpaceDE w:val="0"/>
        <w:autoSpaceDN w:val="0"/>
        <w:ind w:left="4536"/>
        <w:jc w:val="both"/>
        <w:outlineLvl w:val="1"/>
        <w:rPr>
          <w:rFonts w:eastAsiaTheme="minorEastAsia"/>
        </w:rPr>
      </w:pPr>
      <w:bookmarkStart w:id="7" w:name="_Hlk146201833"/>
      <w:bookmarkStart w:id="8" w:name="_Hlk146614174"/>
      <w:r w:rsidRPr="00697C4E">
        <w:rPr>
          <w:rFonts w:eastAsiaTheme="minorEastAsia"/>
        </w:rPr>
        <w:lastRenderedPageBreak/>
        <w:t xml:space="preserve">Приложение </w:t>
      </w:r>
      <w:r w:rsidR="00874609">
        <w:rPr>
          <w:rFonts w:eastAsiaTheme="minorEastAsia"/>
        </w:rPr>
        <w:t>1</w:t>
      </w:r>
    </w:p>
    <w:p w14:paraId="038AB35F" w14:textId="5EDB026C" w:rsidR="00697C4E" w:rsidRDefault="00435F34" w:rsidP="00B04906">
      <w:pPr>
        <w:widowControl w:val="0"/>
        <w:autoSpaceDE w:val="0"/>
        <w:autoSpaceDN w:val="0"/>
        <w:ind w:left="4536"/>
        <w:jc w:val="both"/>
        <w:rPr>
          <w:rFonts w:eastAsiaTheme="minorEastAsia"/>
        </w:rPr>
      </w:pPr>
      <w:r w:rsidRPr="00697C4E">
        <w:rPr>
          <w:rFonts w:eastAsiaTheme="minorEastAsia"/>
        </w:rPr>
        <w:t xml:space="preserve">к </w:t>
      </w:r>
      <w:r w:rsidR="00F96266" w:rsidRPr="00697C4E">
        <w:rPr>
          <w:rFonts w:eastAsiaTheme="minorEastAsia"/>
        </w:rPr>
        <w:t xml:space="preserve">Порядку определения объема и предоставления субсидии </w:t>
      </w:r>
      <w:r w:rsidR="00697C4E" w:rsidRPr="00697C4E">
        <w:rPr>
          <w:rFonts w:eastAsiaTheme="minorEastAsia"/>
        </w:rPr>
        <w:t xml:space="preserve">из бюджета Донецкой Народной Республики в 2023 году </w:t>
      </w:r>
      <w:r w:rsidR="00545D92" w:rsidRPr="00C46B25">
        <w:rPr>
          <w:rFonts w:eastAsiaTheme="minorEastAsia"/>
        </w:rPr>
        <w:t>автономн</w:t>
      </w:r>
      <w:r w:rsidR="00545D92">
        <w:rPr>
          <w:rFonts w:eastAsiaTheme="minorEastAsia"/>
        </w:rPr>
        <w:t>ым</w:t>
      </w:r>
      <w:r w:rsidR="00545D92" w:rsidRPr="00C46B25">
        <w:rPr>
          <w:rFonts w:eastAsiaTheme="minorEastAsia"/>
        </w:rPr>
        <w:t xml:space="preserve"> некоммерческ</w:t>
      </w:r>
      <w:r w:rsidR="00545D92">
        <w:rPr>
          <w:rFonts w:eastAsiaTheme="minorEastAsia"/>
        </w:rPr>
        <w:t>им</w:t>
      </w:r>
      <w:r w:rsidR="00545D92" w:rsidRPr="00C46B25">
        <w:rPr>
          <w:rFonts w:eastAsiaTheme="minorEastAsia"/>
        </w:rPr>
        <w:t xml:space="preserve"> организаци</w:t>
      </w:r>
      <w:r w:rsidR="00545D92">
        <w:rPr>
          <w:rFonts w:eastAsiaTheme="minorEastAsia"/>
        </w:rPr>
        <w:t>ям</w:t>
      </w:r>
      <w:r w:rsidR="002A0D29">
        <w:rPr>
          <w:rFonts w:eastAsiaTheme="minorEastAsia"/>
        </w:rPr>
        <w:t>,</w:t>
      </w:r>
      <w:r w:rsidR="002A0D29" w:rsidRPr="002A0D29">
        <w:t xml:space="preserve"> </w:t>
      </w:r>
      <w:r w:rsidR="002A0D29" w:rsidRPr="002A0D29">
        <w:rPr>
          <w:rFonts w:eastAsiaTheme="minorEastAsia"/>
        </w:rPr>
        <w:t>не являющимся государственными (муниципальными) учреждениями,</w:t>
      </w:r>
      <w:r w:rsidR="00545D92" w:rsidRPr="00697C4E">
        <w:rPr>
          <w:rFonts w:eastAsiaTheme="minorEastAsia"/>
        </w:rPr>
        <w:t xml:space="preserve"> </w:t>
      </w:r>
      <w:r w:rsidR="00697C4E" w:rsidRPr="00697C4E">
        <w:rPr>
          <w:rFonts w:eastAsiaTheme="minorEastAsia"/>
        </w:rPr>
        <w:t>на создание и (или) развитие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p>
    <w:p w14:paraId="60756FED" w14:textId="4C9CA371" w:rsidR="00697C4E" w:rsidRPr="00697C4E" w:rsidRDefault="00697C4E" w:rsidP="00B04906">
      <w:pPr>
        <w:widowControl w:val="0"/>
        <w:autoSpaceDE w:val="0"/>
        <w:autoSpaceDN w:val="0"/>
        <w:ind w:left="4536"/>
        <w:jc w:val="both"/>
        <w:rPr>
          <w:rFonts w:eastAsiaTheme="minorEastAsia"/>
        </w:rPr>
      </w:pPr>
      <w:r>
        <w:rPr>
          <w:rFonts w:eastAsiaTheme="minorEastAsia"/>
        </w:rPr>
        <w:t>(</w:t>
      </w:r>
      <w:r w:rsidR="006C47CC" w:rsidRPr="00B03DD2">
        <w:rPr>
          <w:rFonts w:eastAsiaTheme="minorEastAsia"/>
        </w:rPr>
        <w:t>подпункт «а»</w:t>
      </w:r>
      <w:r w:rsidR="006C47CC">
        <w:rPr>
          <w:rFonts w:eastAsiaTheme="minorEastAsia"/>
        </w:rPr>
        <w:t xml:space="preserve"> </w:t>
      </w:r>
      <w:r>
        <w:rPr>
          <w:rFonts w:eastAsiaTheme="minorEastAsia"/>
        </w:rPr>
        <w:t>пункт</w:t>
      </w:r>
      <w:r w:rsidR="006C47CC">
        <w:rPr>
          <w:rFonts w:eastAsiaTheme="minorEastAsia"/>
        </w:rPr>
        <w:t>а</w:t>
      </w:r>
      <w:r>
        <w:rPr>
          <w:rFonts w:eastAsiaTheme="minorEastAsia"/>
        </w:rPr>
        <w:t xml:space="preserve"> 7 Порядка)</w:t>
      </w:r>
    </w:p>
    <w:bookmarkEnd w:id="7"/>
    <w:p w14:paraId="1DA6450F" w14:textId="7B100525" w:rsidR="00F96266" w:rsidRPr="00697C4E" w:rsidRDefault="00F96266" w:rsidP="00B04906">
      <w:pPr>
        <w:widowControl w:val="0"/>
        <w:autoSpaceDE w:val="0"/>
        <w:autoSpaceDN w:val="0"/>
        <w:ind w:left="4678"/>
        <w:jc w:val="both"/>
        <w:rPr>
          <w:rFonts w:eastAsiaTheme="minorEastAsia"/>
        </w:rPr>
      </w:pPr>
    </w:p>
    <w:p w14:paraId="324B440A" w14:textId="77777777" w:rsidR="0065458F" w:rsidRPr="00486643" w:rsidRDefault="0065458F" w:rsidP="00B04906">
      <w:pPr>
        <w:widowControl w:val="0"/>
        <w:autoSpaceDE w:val="0"/>
        <w:autoSpaceDN w:val="0"/>
        <w:ind w:left="4536"/>
        <w:rPr>
          <w:rFonts w:eastAsiaTheme="minorEastAsia"/>
          <w:sz w:val="28"/>
          <w:szCs w:val="28"/>
          <w:highlight w:val="green"/>
        </w:rPr>
      </w:pPr>
    </w:p>
    <w:p w14:paraId="6AE5E2CF" w14:textId="6AF5FF5B" w:rsidR="00435F34" w:rsidRPr="00697C4E" w:rsidRDefault="00734C09" w:rsidP="00B04906">
      <w:pPr>
        <w:widowControl w:val="0"/>
        <w:autoSpaceDE w:val="0"/>
        <w:autoSpaceDN w:val="0"/>
        <w:ind w:left="4536"/>
        <w:rPr>
          <w:rFonts w:eastAsiaTheme="minorEastAsia"/>
          <w:sz w:val="28"/>
          <w:szCs w:val="28"/>
        </w:rPr>
      </w:pPr>
      <w:r w:rsidRPr="00697C4E">
        <w:rPr>
          <w:rFonts w:eastAsiaTheme="minorEastAsia"/>
          <w:sz w:val="28"/>
          <w:szCs w:val="28"/>
        </w:rPr>
        <w:t>Министерство экономического развития Донецкой Народной Республики</w:t>
      </w:r>
    </w:p>
    <w:p w14:paraId="5AB52E2E" w14:textId="77777777" w:rsidR="0065458F" w:rsidRPr="00746894" w:rsidRDefault="0065458F" w:rsidP="00B04906">
      <w:pPr>
        <w:widowControl w:val="0"/>
        <w:autoSpaceDE w:val="0"/>
        <w:autoSpaceDN w:val="0"/>
        <w:jc w:val="right"/>
        <w:rPr>
          <w:rFonts w:eastAsiaTheme="minorEastAsia"/>
          <w:sz w:val="32"/>
          <w:szCs w:val="32"/>
        </w:rPr>
      </w:pPr>
    </w:p>
    <w:p w14:paraId="03F71764" w14:textId="77777777" w:rsidR="00310BA3" w:rsidRPr="001A23E5" w:rsidRDefault="00310BA3" w:rsidP="00B04906">
      <w:pPr>
        <w:widowControl w:val="0"/>
        <w:autoSpaceDE w:val="0"/>
        <w:autoSpaceDN w:val="0"/>
        <w:jc w:val="center"/>
        <w:rPr>
          <w:b/>
          <w:sz w:val="28"/>
          <w:szCs w:val="28"/>
        </w:rPr>
      </w:pPr>
      <w:r w:rsidRPr="001A23E5">
        <w:rPr>
          <w:b/>
          <w:sz w:val="28"/>
          <w:szCs w:val="28"/>
        </w:rPr>
        <w:t>ПРЕДЛОЖЕНИЕ</w:t>
      </w:r>
    </w:p>
    <w:p w14:paraId="3949134F" w14:textId="4A970DFB" w:rsidR="00310BA3" w:rsidRPr="00F96266" w:rsidRDefault="00310BA3" w:rsidP="00B04906">
      <w:pPr>
        <w:widowControl w:val="0"/>
        <w:autoSpaceDE w:val="0"/>
        <w:autoSpaceDN w:val="0"/>
        <w:spacing w:after="120"/>
        <w:jc w:val="center"/>
        <w:rPr>
          <w:b/>
          <w:sz w:val="28"/>
          <w:szCs w:val="28"/>
        </w:rPr>
      </w:pPr>
      <w:r w:rsidRPr="001A23E5">
        <w:rPr>
          <w:b/>
          <w:sz w:val="28"/>
          <w:szCs w:val="28"/>
        </w:rPr>
        <w:t xml:space="preserve">на участие в отборе в целях предоставления субсидий автономным некоммерческим организациям, </w:t>
      </w:r>
      <w:bookmarkStart w:id="9" w:name="_Hlk144810352"/>
      <w:r w:rsidRPr="001A23E5">
        <w:rPr>
          <w:b/>
          <w:sz w:val="28"/>
          <w:szCs w:val="28"/>
        </w:rPr>
        <w:t>не являющимся государственными (муниципальными) учреждениями</w:t>
      </w:r>
      <w:r>
        <w:rPr>
          <w:b/>
          <w:sz w:val="28"/>
          <w:szCs w:val="28"/>
        </w:rPr>
        <w:t xml:space="preserve">, </w:t>
      </w:r>
      <w:r w:rsidR="007668E5" w:rsidRPr="007668E5">
        <w:rPr>
          <w:b/>
          <w:sz w:val="28"/>
          <w:szCs w:val="28"/>
        </w:rPr>
        <w:t>на создание и (или) развитие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bookmarkEnd w:id="9"/>
    </w:p>
    <w:tbl>
      <w:tblPr>
        <w:tblW w:w="9781" w:type="dxa"/>
        <w:tblLayout w:type="fixed"/>
        <w:tblCellMar>
          <w:top w:w="102" w:type="dxa"/>
          <w:left w:w="62" w:type="dxa"/>
          <w:bottom w:w="102" w:type="dxa"/>
          <w:right w:w="62" w:type="dxa"/>
        </w:tblCellMar>
        <w:tblLook w:val="04A0" w:firstRow="1" w:lastRow="0" w:firstColumn="1" w:lastColumn="0" w:noHBand="0" w:noVBand="1"/>
      </w:tblPr>
      <w:tblGrid>
        <w:gridCol w:w="9781"/>
      </w:tblGrid>
      <w:tr w:rsidR="00310BA3" w:rsidRPr="00F96266" w14:paraId="551EAC0C" w14:textId="77777777" w:rsidTr="00771C8C">
        <w:tc>
          <w:tcPr>
            <w:tcW w:w="9781" w:type="dxa"/>
            <w:tcBorders>
              <w:top w:val="nil"/>
              <w:left w:val="nil"/>
              <w:bottom w:val="nil"/>
              <w:right w:val="nil"/>
            </w:tcBorders>
          </w:tcPr>
          <w:p w14:paraId="437693D4" w14:textId="77777777" w:rsidR="00310BA3" w:rsidRPr="00F96266" w:rsidRDefault="00310BA3" w:rsidP="00B04906">
            <w:pPr>
              <w:widowControl w:val="0"/>
              <w:autoSpaceDE w:val="0"/>
              <w:autoSpaceDN w:val="0"/>
              <w:ind w:firstLine="709"/>
              <w:jc w:val="both"/>
              <w:rPr>
                <w:sz w:val="28"/>
                <w:szCs w:val="28"/>
              </w:rPr>
            </w:pPr>
            <w:r w:rsidRPr="00F96266">
              <w:rPr>
                <w:sz w:val="28"/>
                <w:szCs w:val="28"/>
              </w:rPr>
              <w:t>Сведения о юридическом лице:</w:t>
            </w:r>
          </w:p>
          <w:p w14:paraId="3712112B" w14:textId="77777777" w:rsidR="00310BA3" w:rsidRPr="00F96266" w:rsidRDefault="00310BA3" w:rsidP="00B04906">
            <w:pPr>
              <w:widowControl w:val="0"/>
              <w:autoSpaceDE w:val="0"/>
              <w:autoSpaceDN w:val="0"/>
              <w:ind w:firstLine="709"/>
              <w:jc w:val="both"/>
              <w:rPr>
                <w:sz w:val="28"/>
                <w:szCs w:val="28"/>
              </w:rPr>
            </w:pPr>
            <w:r w:rsidRPr="00F96266">
              <w:rPr>
                <w:sz w:val="28"/>
                <w:szCs w:val="28"/>
              </w:rPr>
              <w:t>1) организационно-правовая форма, полное и (или) сокращенное наименование юридического лица</w:t>
            </w:r>
          </w:p>
          <w:p w14:paraId="4B2980B4" w14:textId="77777777" w:rsidR="00310BA3" w:rsidRPr="00F96266" w:rsidRDefault="00310BA3" w:rsidP="00B04906">
            <w:pPr>
              <w:widowControl w:val="0"/>
              <w:autoSpaceDE w:val="0"/>
              <w:autoSpaceDN w:val="0"/>
              <w:ind w:firstLine="709"/>
              <w:jc w:val="both"/>
              <w:rPr>
                <w:sz w:val="28"/>
                <w:szCs w:val="28"/>
              </w:rPr>
            </w:pPr>
            <w:r w:rsidRPr="00F96266">
              <w:rPr>
                <w:sz w:val="28"/>
                <w:szCs w:val="28"/>
              </w:rPr>
              <w:t>______________________________________________________________</w:t>
            </w:r>
          </w:p>
          <w:p w14:paraId="123B4A51" w14:textId="77777777" w:rsidR="00310BA3" w:rsidRPr="00F96266" w:rsidRDefault="00310BA3" w:rsidP="00B04906">
            <w:pPr>
              <w:widowControl w:val="0"/>
              <w:autoSpaceDE w:val="0"/>
              <w:autoSpaceDN w:val="0"/>
              <w:ind w:firstLine="709"/>
              <w:jc w:val="both"/>
              <w:rPr>
                <w:sz w:val="28"/>
                <w:szCs w:val="28"/>
              </w:rPr>
            </w:pPr>
            <w:r w:rsidRPr="00F96266">
              <w:rPr>
                <w:sz w:val="28"/>
                <w:szCs w:val="28"/>
              </w:rPr>
              <w:t xml:space="preserve">2) </w:t>
            </w:r>
            <w:r w:rsidRPr="00EF66BA">
              <w:rPr>
                <w:sz w:val="28"/>
                <w:szCs w:val="28"/>
              </w:rPr>
              <w:t>местонахождение юридического лица</w:t>
            </w:r>
          </w:p>
          <w:p w14:paraId="079EBF80" w14:textId="77777777" w:rsidR="00310BA3" w:rsidRPr="00F96266" w:rsidRDefault="00310BA3" w:rsidP="00B04906">
            <w:pPr>
              <w:widowControl w:val="0"/>
              <w:autoSpaceDE w:val="0"/>
              <w:autoSpaceDN w:val="0"/>
              <w:ind w:firstLine="709"/>
              <w:jc w:val="both"/>
              <w:rPr>
                <w:sz w:val="28"/>
                <w:szCs w:val="28"/>
              </w:rPr>
            </w:pPr>
            <w:r w:rsidRPr="00F96266">
              <w:rPr>
                <w:sz w:val="28"/>
                <w:szCs w:val="28"/>
              </w:rPr>
              <w:t>______________________________________________________________</w:t>
            </w:r>
          </w:p>
          <w:p w14:paraId="70253C35" w14:textId="77777777" w:rsidR="00310BA3" w:rsidRPr="00F96266" w:rsidRDefault="00310BA3" w:rsidP="00B04906">
            <w:pPr>
              <w:widowControl w:val="0"/>
              <w:autoSpaceDE w:val="0"/>
              <w:autoSpaceDN w:val="0"/>
              <w:ind w:firstLine="709"/>
              <w:jc w:val="both"/>
              <w:rPr>
                <w:sz w:val="28"/>
                <w:szCs w:val="28"/>
              </w:rPr>
            </w:pPr>
            <w:r w:rsidRPr="00F96266">
              <w:rPr>
                <w:sz w:val="28"/>
                <w:szCs w:val="28"/>
              </w:rPr>
              <w:t>ИНН/КПП</w:t>
            </w:r>
          </w:p>
          <w:p w14:paraId="5F83AB9F" w14:textId="77777777" w:rsidR="00310BA3" w:rsidRPr="00F96266" w:rsidRDefault="00310BA3" w:rsidP="00B04906">
            <w:pPr>
              <w:widowControl w:val="0"/>
              <w:autoSpaceDE w:val="0"/>
              <w:autoSpaceDN w:val="0"/>
              <w:ind w:firstLine="709"/>
              <w:jc w:val="both"/>
              <w:rPr>
                <w:sz w:val="28"/>
                <w:szCs w:val="28"/>
              </w:rPr>
            </w:pPr>
            <w:r w:rsidRPr="00F96266">
              <w:rPr>
                <w:sz w:val="28"/>
                <w:szCs w:val="28"/>
              </w:rPr>
              <w:t>______________________________________________________________</w:t>
            </w:r>
          </w:p>
          <w:p w14:paraId="595BE207" w14:textId="77777777" w:rsidR="00310BA3" w:rsidRPr="00F96266" w:rsidRDefault="00310BA3" w:rsidP="00B04906">
            <w:pPr>
              <w:widowControl w:val="0"/>
              <w:autoSpaceDE w:val="0"/>
              <w:autoSpaceDN w:val="0"/>
              <w:ind w:firstLine="709"/>
              <w:jc w:val="both"/>
              <w:rPr>
                <w:sz w:val="28"/>
                <w:szCs w:val="28"/>
              </w:rPr>
            </w:pPr>
            <w:r w:rsidRPr="00F96266">
              <w:rPr>
                <w:sz w:val="28"/>
                <w:szCs w:val="28"/>
              </w:rPr>
              <w:t>3) адрес электронной почты</w:t>
            </w:r>
          </w:p>
          <w:p w14:paraId="34FB1CA2" w14:textId="77777777" w:rsidR="00310BA3" w:rsidRPr="00F96266" w:rsidRDefault="00310BA3" w:rsidP="00B04906">
            <w:pPr>
              <w:widowControl w:val="0"/>
              <w:autoSpaceDE w:val="0"/>
              <w:autoSpaceDN w:val="0"/>
              <w:ind w:firstLine="709"/>
              <w:jc w:val="both"/>
              <w:rPr>
                <w:sz w:val="28"/>
                <w:szCs w:val="28"/>
              </w:rPr>
            </w:pPr>
            <w:r w:rsidRPr="00F96266">
              <w:rPr>
                <w:sz w:val="28"/>
                <w:szCs w:val="28"/>
              </w:rPr>
              <w:t>______________________________________________________________</w:t>
            </w:r>
          </w:p>
          <w:p w14:paraId="20863085" w14:textId="168CFA90" w:rsidR="00310BA3" w:rsidRPr="00F96266" w:rsidRDefault="00310BA3" w:rsidP="00B04906">
            <w:pPr>
              <w:widowControl w:val="0"/>
              <w:autoSpaceDE w:val="0"/>
              <w:autoSpaceDN w:val="0"/>
              <w:ind w:firstLine="709"/>
              <w:jc w:val="both"/>
            </w:pPr>
            <w:r w:rsidRPr="00F96266">
              <w:t xml:space="preserve">(для осуществления переписки, направления решений, извещений, уведомлений </w:t>
            </w:r>
            <w:r w:rsidR="004B377A">
              <w:br/>
            </w:r>
            <w:r w:rsidRPr="00F96266">
              <w:t>с использованием электронной подписи)</w:t>
            </w:r>
          </w:p>
          <w:p w14:paraId="57002499" w14:textId="5B931608" w:rsidR="00310BA3" w:rsidRPr="00F96266" w:rsidRDefault="00310BA3" w:rsidP="00B04906">
            <w:pPr>
              <w:widowControl w:val="0"/>
              <w:autoSpaceDE w:val="0"/>
              <w:autoSpaceDN w:val="0"/>
              <w:ind w:firstLine="709"/>
              <w:jc w:val="both"/>
              <w:rPr>
                <w:sz w:val="28"/>
                <w:szCs w:val="28"/>
              </w:rPr>
            </w:pPr>
            <w:r w:rsidRPr="00F96266">
              <w:rPr>
                <w:sz w:val="28"/>
                <w:szCs w:val="28"/>
              </w:rPr>
              <w:lastRenderedPageBreak/>
              <w:t>4) наименование банка</w:t>
            </w:r>
          </w:p>
          <w:p w14:paraId="3B88E9F5" w14:textId="77777777" w:rsidR="00310BA3" w:rsidRPr="00F96266" w:rsidRDefault="00310BA3" w:rsidP="00B04906">
            <w:pPr>
              <w:widowControl w:val="0"/>
              <w:autoSpaceDE w:val="0"/>
              <w:autoSpaceDN w:val="0"/>
              <w:ind w:firstLine="709"/>
              <w:jc w:val="both"/>
              <w:rPr>
                <w:sz w:val="28"/>
                <w:szCs w:val="28"/>
              </w:rPr>
            </w:pPr>
            <w:r w:rsidRPr="00F96266">
              <w:rPr>
                <w:sz w:val="28"/>
                <w:szCs w:val="28"/>
              </w:rPr>
              <w:t>______________________________________________________________</w:t>
            </w:r>
          </w:p>
          <w:p w14:paraId="0E8436D2" w14:textId="77777777" w:rsidR="00310BA3" w:rsidRPr="00F96266" w:rsidRDefault="00310BA3" w:rsidP="00B04906">
            <w:pPr>
              <w:widowControl w:val="0"/>
              <w:autoSpaceDE w:val="0"/>
              <w:autoSpaceDN w:val="0"/>
              <w:ind w:firstLine="709"/>
              <w:jc w:val="both"/>
              <w:rPr>
                <w:sz w:val="28"/>
                <w:szCs w:val="28"/>
              </w:rPr>
            </w:pPr>
            <w:r w:rsidRPr="00F96266">
              <w:rPr>
                <w:sz w:val="28"/>
                <w:szCs w:val="28"/>
              </w:rPr>
              <w:t>номер р/счета в банке</w:t>
            </w:r>
          </w:p>
          <w:p w14:paraId="0137CF77" w14:textId="77777777" w:rsidR="00310BA3" w:rsidRPr="00F96266" w:rsidRDefault="00310BA3" w:rsidP="00B04906">
            <w:pPr>
              <w:widowControl w:val="0"/>
              <w:autoSpaceDE w:val="0"/>
              <w:autoSpaceDN w:val="0"/>
              <w:ind w:firstLine="709"/>
              <w:jc w:val="both"/>
              <w:rPr>
                <w:sz w:val="28"/>
                <w:szCs w:val="28"/>
              </w:rPr>
            </w:pPr>
            <w:r w:rsidRPr="00F96266">
              <w:rPr>
                <w:sz w:val="28"/>
                <w:szCs w:val="28"/>
              </w:rPr>
              <w:t>______________________________________________________________</w:t>
            </w:r>
          </w:p>
        </w:tc>
      </w:tr>
    </w:tbl>
    <w:p w14:paraId="14BB1B76" w14:textId="77777777" w:rsidR="00310BA3" w:rsidRPr="00F96266" w:rsidRDefault="00310BA3" w:rsidP="00B04906">
      <w:pPr>
        <w:widowControl w:val="0"/>
        <w:autoSpaceDE w:val="0"/>
        <w:autoSpaceDN w:val="0"/>
        <w:jc w:val="both"/>
        <w:rPr>
          <w:sz w:val="14"/>
          <w:szCs w:val="14"/>
        </w:rPr>
      </w:pPr>
    </w:p>
    <w:p w14:paraId="6919274D" w14:textId="49057ECD" w:rsidR="00310BA3" w:rsidRPr="00F96266" w:rsidRDefault="00310BA3" w:rsidP="00B04906">
      <w:pPr>
        <w:widowControl w:val="0"/>
        <w:autoSpaceDE w:val="0"/>
        <w:autoSpaceDN w:val="0"/>
        <w:ind w:firstLine="709"/>
        <w:jc w:val="both"/>
        <w:rPr>
          <w:sz w:val="28"/>
          <w:szCs w:val="28"/>
        </w:rPr>
      </w:pPr>
      <w:r w:rsidRPr="00F96266">
        <w:rPr>
          <w:sz w:val="28"/>
          <w:szCs w:val="28"/>
        </w:rPr>
        <w:t xml:space="preserve">В соответствии с Порядком определения объема и предоставления субсидии из бюджета </w:t>
      </w:r>
      <w:r>
        <w:rPr>
          <w:sz w:val="28"/>
          <w:szCs w:val="28"/>
        </w:rPr>
        <w:t>Донецкой</w:t>
      </w:r>
      <w:r w:rsidRPr="00F96266">
        <w:rPr>
          <w:sz w:val="28"/>
          <w:szCs w:val="28"/>
        </w:rPr>
        <w:t xml:space="preserve"> Народной Республики в 2023 году </w:t>
      </w:r>
      <w:r w:rsidRPr="008D0C86">
        <w:rPr>
          <w:sz w:val="28"/>
          <w:szCs w:val="28"/>
        </w:rPr>
        <w:t>автономным некоммерческим организациям</w:t>
      </w:r>
      <w:r w:rsidR="007668E5">
        <w:rPr>
          <w:sz w:val="28"/>
          <w:szCs w:val="28"/>
        </w:rPr>
        <w:t>,</w:t>
      </w:r>
      <w:r w:rsidR="007668E5" w:rsidRPr="007668E5">
        <w:t xml:space="preserve"> </w:t>
      </w:r>
      <w:r w:rsidR="007668E5" w:rsidRPr="007668E5">
        <w:rPr>
          <w:sz w:val="28"/>
          <w:szCs w:val="28"/>
        </w:rPr>
        <w:t>не являющимся государственными (муниципальными) учреждениями, на создание и (или) развитие инфраструктуры</w:t>
      </w:r>
      <w:r w:rsidR="007668E5" w:rsidRPr="004B377A">
        <w:t xml:space="preserve"> </w:t>
      </w:r>
      <w:r w:rsidR="007668E5" w:rsidRPr="007668E5">
        <w:rPr>
          <w:sz w:val="28"/>
          <w:szCs w:val="28"/>
        </w:rPr>
        <w:t>поддержки</w:t>
      </w:r>
      <w:r w:rsidR="007668E5" w:rsidRPr="004B377A">
        <w:t xml:space="preserve"> </w:t>
      </w:r>
      <w:r w:rsidR="007668E5" w:rsidRPr="007668E5">
        <w:rPr>
          <w:sz w:val="28"/>
          <w:szCs w:val="28"/>
        </w:rPr>
        <w:t>субъектов</w:t>
      </w:r>
      <w:r w:rsidR="004B377A" w:rsidRPr="004B377A">
        <w:t xml:space="preserve"> </w:t>
      </w:r>
      <w:r w:rsidR="007668E5" w:rsidRPr="007668E5">
        <w:rPr>
          <w:sz w:val="28"/>
          <w:szCs w:val="28"/>
        </w:rPr>
        <w:t>малого</w:t>
      </w:r>
      <w:r w:rsidR="007668E5" w:rsidRPr="004B377A">
        <w:t xml:space="preserve"> </w:t>
      </w:r>
      <w:r w:rsidR="007668E5" w:rsidRPr="007668E5">
        <w:rPr>
          <w:sz w:val="28"/>
          <w:szCs w:val="28"/>
        </w:rPr>
        <w:t>и</w:t>
      </w:r>
      <w:r w:rsidR="007668E5" w:rsidRPr="004B377A">
        <w:t xml:space="preserve"> </w:t>
      </w:r>
      <w:r w:rsidR="007668E5" w:rsidRPr="007668E5">
        <w:rPr>
          <w:sz w:val="28"/>
          <w:szCs w:val="28"/>
        </w:rPr>
        <w:t>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r w:rsidR="00F81965">
        <w:rPr>
          <w:sz w:val="28"/>
          <w:szCs w:val="28"/>
        </w:rPr>
        <w:t xml:space="preserve">, </w:t>
      </w:r>
      <w:r w:rsidRPr="00F96266">
        <w:rPr>
          <w:sz w:val="28"/>
          <w:szCs w:val="28"/>
        </w:rPr>
        <w:t xml:space="preserve">утвержденным </w:t>
      </w:r>
      <w:r w:rsidR="009F1429">
        <w:rPr>
          <w:sz w:val="28"/>
          <w:szCs w:val="28"/>
        </w:rPr>
        <w:t>п</w:t>
      </w:r>
      <w:r w:rsidRPr="00F96266">
        <w:rPr>
          <w:sz w:val="28"/>
          <w:szCs w:val="28"/>
        </w:rPr>
        <w:t xml:space="preserve">остановлением Правительства </w:t>
      </w:r>
      <w:r>
        <w:rPr>
          <w:sz w:val="28"/>
          <w:szCs w:val="28"/>
        </w:rPr>
        <w:t>Донецкой</w:t>
      </w:r>
      <w:r w:rsidRPr="00F96266">
        <w:rPr>
          <w:sz w:val="28"/>
          <w:szCs w:val="28"/>
        </w:rPr>
        <w:t xml:space="preserve"> Народной Республики от </w:t>
      </w:r>
      <w:r w:rsidR="006F0500">
        <w:rPr>
          <w:sz w:val="28"/>
          <w:szCs w:val="28"/>
        </w:rPr>
        <w:t>7 ноября 2023 г.</w:t>
      </w:r>
      <w:r w:rsidR="009F1429">
        <w:rPr>
          <w:sz w:val="28"/>
          <w:szCs w:val="28"/>
        </w:rPr>
        <w:t xml:space="preserve"> №</w:t>
      </w:r>
      <w:r w:rsidR="009F1429" w:rsidRPr="009F1429">
        <w:rPr>
          <w:rFonts w:eastAsia="Calibri"/>
          <w:sz w:val="28"/>
          <w:szCs w:val="28"/>
          <w:lang w:eastAsia="en-US"/>
        </w:rPr>
        <w:t> </w:t>
      </w:r>
      <w:r w:rsidR="006F0500">
        <w:rPr>
          <w:sz w:val="28"/>
          <w:szCs w:val="28"/>
        </w:rPr>
        <w:t>93-2</w:t>
      </w:r>
      <w:r w:rsidRPr="00F96266">
        <w:rPr>
          <w:sz w:val="28"/>
          <w:szCs w:val="28"/>
        </w:rPr>
        <w:t xml:space="preserve"> (далее – Порядок), прошу предоставить субсидию в размере ___</w:t>
      </w:r>
      <w:r w:rsidR="006F0500">
        <w:rPr>
          <w:sz w:val="28"/>
          <w:szCs w:val="28"/>
        </w:rPr>
        <w:t>_____</w:t>
      </w:r>
      <w:r w:rsidRPr="00F96266">
        <w:rPr>
          <w:sz w:val="28"/>
          <w:szCs w:val="28"/>
        </w:rPr>
        <w:t>__ руб.</w:t>
      </w:r>
    </w:p>
    <w:p w14:paraId="05059FF9" w14:textId="77777777" w:rsidR="00310BA3" w:rsidRPr="00525366" w:rsidRDefault="00310BA3" w:rsidP="00B04906">
      <w:pPr>
        <w:widowControl w:val="0"/>
        <w:autoSpaceDE w:val="0"/>
        <w:autoSpaceDN w:val="0"/>
        <w:ind w:firstLine="709"/>
        <w:jc w:val="both"/>
        <w:rPr>
          <w:sz w:val="14"/>
          <w:szCs w:val="14"/>
        </w:rPr>
      </w:pPr>
    </w:p>
    <w:p w14:paraId="43D6D59E" w14:textId="6B0E6261" w:rsidR="00310BA3" w:rsidRPr="00F96266" w:rsidRDefault="00310BA3" w:rsidP="00B04906">
      <w:pPr>
        <w:widowControl w:val="0"/>
        <w:autoSpaceDE w:val="0"/>
        <w:autoSpaceDN w:val="0"/>
        <w:ind w:firstLine="709"/>
        <w:jc w:val="both"/>
        <w:rPr>
          <w:sz w:val="28"/>
          <w:szCs w:val="28"/>
        </w:rPr>
      </w:pPr>
      <w:r w:rsidRPr="00F96266">
        <w:rPr>
          <w:sz w:val="28"/>
          <w:szCs w:val="28"/>
        </w:rPr>
        <w:t xml:space="preserve">Заявляю о том, что в отношении </w:t>
      </w:r>
      <w:r>
        <w:rPr>
          <w:sz w:val="28"/>
          <w:szCs w:val="28"/>
        </w:rPr>
        <w:t xml:space="preserve">автономной </w:t>
      </w:r>
      <w:r w:rsidRPr="00F96266">
        <w:rPr>
          <w:sz w:val="28"/>
          <w:szCs w:val="28"/>
        </w:rPr>
        <w:t>некоммерческой организации «</w:t>
      </w:r>
      <w:r>
        <w:rPr>
          <w:sz w:val="28"/>
          <w:szCs w:val="28"/>
        </w:rPr>
        <w:t>______________________</w:t>
      </w:r>
      <w:r w:rsidRPr="00F96266">
        <w:rPr>
          <w:sz w:val="28"/>
          <w:szCs w:val="28"/>
        </w:rPr>
        <w:t>» на дату подачи настоящего заявления о предоставлении субсидии, не проводятся процедуры реорганизации, ликвидации, не введена процедура банкротства, не приостановлена деятельность в порядке, предусмотренном законодательством Российской Федерации.</w:t>
      </w:r>
    </w:p>
    <w:p w14:paraId="23CDF726" w14:textId="77777777" w:rsidR="00310BA3" w:rsidRPr="00F96266" w:rsidRDefault="00310BA3" w:rsidP="00B04906">
      <w:pPr>
        <w:widowControl w:val="0"/>
        <w:autoSpaceDE w:val="0"/>
        <w:autoSpaceDN w:val="0"/>
        <w:ind w:firstLine="709"/>
        <w:jc w:val="both"/>
        <w:rPr>
          <w:sz w:val="28"/>
          <w:szCs w:val="28"/>
        </w:rPr>
      </w:pPr>
      <w:r>
        <w:rPr>
          <w:sz w:val="28"/>
          <w:szCs w:val="28"/>
        </w:rPr>
        <w:t>Подтверждаю</w:t>
      </w:r>
      <w:r w:rsidRPr="00F96266">
        <w:rPr>
          <w:sz w:val="28"/>
          <w:szCs w:val="28"/>
        </w:rPr>
        <w:t xml:space="preserve">, что </w:t>
      </w:r>
      <w:r>
        <w:rPr>
          <w:sz w:val="28"/>
          <w:szCs w:val="28"/>
        </w:rPr>
        <w:t xml:space="preserve">автономная </w:t>
      </w:r>
      <w:r w:rsidRPr="00F96266">
        <w:rPr>
          <w:sz w:val="28"/>
          <w:szCs w:val="28"/>
        </w:rPr>
        <w:t>некоммерческ</w:t>
      </w:r>
      <w:r>
        <w:rPr>
          <w:sz w:val="28"/>
          <w:szCs w:val="28"/>
        </w:rPr>
        <w:t>ая</w:t>
      </w:r>
      <w:r w:rsidRPr="00F96266">
        <w:rPr>
          <w:sz w:val="28"/>
          <w:szCs w:val="28"/>
        </w:rPr>
        <w:t xml:space="preserve"> организаци</w:t>
      </w:r>
      <w:r>
        <w:rPr>
          <w:sz w:val="28"/>
          <w:szCs w:val="28"/>
        </w:rPr>
        <w:t>я</w:t>
      </w:r>
      <w:r w:rsidRPr="00F96266">
        <w:rPr>
          <w:sz w:val="28"/>
          <w:szCs w:val="28"/>
        </w:rPr>
        <w:t xml:space="preserve"> «</w:t>
      </w:r>
      <w:r>
        <w:rPr>
          <w:sz w:val="28"/>
          <w:szCs w:val="28"/>
        </w:rPr>
        <w:t>____________________</w:t>
      </w:r>
      <w:r w:rsidRPr="00F96266">
        <w:rPr>
          <w:sz w:val="28"/>
          <w:szCs w:val="28"/>
        </w:rPr>
        <w:t>»:</w:t>
      </w:r>
    </w:p>
    <w:p w14:paraId="2F8F4419" w14:textId="21E11F3F" w:rsidR="00310BA3" w:rsidRPr="00F96266" w:rsidRDefault="00310BA3" w:rsidP="00B04906">
      <w:pPr>
        <w:widowControl w:val="0"/>
        <w:ind w:firstLine="709"/>
        <w:jc w:val="both"/>
        <w:rPr>
          <w:sz w:val="28"/>
          <w:szCs w:val="28"/>
        </w:rPr>
      </w:pPr>
      <w:r w:rsidRPr="00F96266">
        <w:rPr>
          <w:sz w:val="28"/>
          <w:szCs w:val="28"/>
        </w:rPr>
        <w:t xml:space="preserve">зарегистрирована на территории </w:t>
      </w:r>
      <w:r>
        <w:rPr>
          <w:sz w:val="28"/>
          <w:szCs w:val="28"/>
        </w:rPr>
        <w:t>Донецкой</w:t>
      </w:r>
      <w:r w:rsidRPr="00F96266">
        <w:rPr>
          <w:sz w:val="28"/>
          <w:szCs w:val="28"/>
        </w:rPr>
        <w:t xml:space="preserve"> Народной Республики </w:t>
      </w:r>
      <w:r w:rsidR="006F0500">
        <w:rPr>
          <w:sz w:val="28"/>
          <w:szCs w:val="28"/>
        </w:rPr>
        <w:br/>
      </w:r>
      <w:r w:rsidRPr="00F96266">
        <w:rPr>
          <w:sz w:val="28"/>
          <w:szCs w:val="28"/>
        </w:rPr>
        <w:t xml:space="preserve">в установленном законодательством порядке; </w:t>
      </w:r>
    </w:p>
    <w:p w14:paraId="26343E03" w14:textId="77777777" w:rsidR="00310BA3" w:rsidRPr="00F96266" w:rsidRDefault="00310BA3" w:rsidP="00B04906">
      <w:pPr>
        <w:widowControl w:val="0"/>
        <w:ind w:firstLine="709"/>
        <w:jc w:val="both"/>
        <w:rPr>
          <w:sz w:val="28"/>
          <w:szCs w:val="28"/>
        </w:rPr>
      </w:pPr>
      <w:r w:rsidRPr="00F96266">
        <w:rPr>
          <w:sz w:val="28"/>
          <w:szCs w:val="28"/>
        </w:rPr>
        <w:t xml:space="preserve">не получала средства из федерального бюджета (бюджета </w:t>
      </w:r>
      <w:r>
        <w:rPr>
          <w:sz w:val="28"/>
          <w:szCs w:val="28"/>
        </w:rPr>
        <w:t>Донецкой</w:t>
      </w:r>
      <w:r w:rsidRPr="00F96266">
        <w:rPr>
          <w:sz w:val="28"/>
          <w:szCs w:val="28"/>
        </w:rPr>
        <w:t xml:space="preserve"> Народной Республики) на основании иных нормативных правовых актов Российской Федерации (нормативных правовых актов </w:t>
      </w:r>
      <w:r>
        <w:rPr>
          <w:sz w:val="28"/>
          <w:szCs w:val="28"/>
        </w:rPr>
        <w:t>Донецкой</w:t>
      </w:r>
      <w:r w:rsidRPr="00F96266">
        <w:rPr>
          <w:sz w:val="28"/>
          <w:szCs w:val="28"/>
        </w:rPr>
        <w:t xml:space="preserve"> Народной Республики) на цели, указанные в пункте </w:t>
      </w:r>
      <w:r>
        <w:rPr>
          <w:sz w:val="28"/>
          <w:szCs w:val="28"/>
        </w:rPr>
        <w:t>4</w:t>
      </w:r>
      <w:r w:rsidRPr="00F96266">
        <w:rPr>
          <w:sz w:val="28"/>
          <w:szCs w:val="28"/>
        </w:rPr>
        <w:t xml:space="preserve"> Порядка;</w:t>
      </w:r>
    </w:p>
    <w:p w14:paraId="3D3BC524" w14:textId="2DAE8397" w:rsidR="00310BA3" w:rsidRDefault="00310BA3" w:rsidP="00B04906">
      <w:pPr>
        <w:widowControl w:val="0"/>
        <w:ind w:firstLine="709"/>
        <w:jc w:val="both"/>
        <w:rPr>
          <w:sz w:val="28"/>
          <w:szCs w:val="28"/>
        </w:rPr>
      </w:pPr>
      <w:r w:rsidRPr="00F96266">
        <w:rPr>
          <w:sz w:val="28"/>
          <w:szCs w:val="28"/>
        </w:rPr>
        <w:t xml:space="preserve">в реестре дисквалифицированных лиц отсутствуют сведения </w:t>
      </w:r>
      <w:r w:rsidR="006F0500">
        <w:rPr>
          <w:sz w:val="28"/>
          <w:szCs w:val="28"/>
        </w:rPr>
        <w:br/>
      </w:r>
      <w:r w:rsidRPr="00F96266">
        <w:rPr>
          <w:sz w:val="28"/>
          <w:szCs w:val="28"/>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sz w:val="28"/>
          <w:szCs w:val="28"/>
        </w:rPr>
        <w:t xml:space="preserve">автономной </w:t>
      </w:r>
      <w:r w:rsidRPr="00F96266">
        <w:rPr>
          <w:sz w:val="28"/>
          <w:szCs w:val="28"/>
        </w:rPr>
        <w:t>некоммерческой организации «</w:t>
      </w:r>
      <w:r>
        <w:rPr>
          <w:sz w:val="28"/>
          <w:szCs w:val="28"/>
        </w:rPr>
        <w:t>______</w:t>
      </w:r>
      <w:r w:rsidR="006F0500">
        <w:rPr>
          <w:sz w:val="28"/>
          <w:szCs w:val="28"/>
        </w:rPr>
        <w:t>_______</w:t>
      </w:r>
      <w:r>
        <w:rPr>
          <w:sz w:val="28"/>
          <w:szCs w:val="28"/>
        </w:rPr>
        <w:t>__</w:t>
      </w:r>
      <w:r w:rsidRPr="00F96266">
        <w:rPr>
          <w:sz w:val="28"/>
          <w:szCs w:val="28"/>
        </w:rPr>
        <w:t>»</w:t>
      </w:r>
      <w:r w:rsidR="00853F0B">
        <w:rPr>
          <w:sz w:val="28"/>
          <w:szCs w:val="28"/>
        </w:rPr>
        <w:t>;</w:t>
      </w:r>
    </w:p>
    <w:p w14:paraId="29F713A5" w14:textId="1AFB1358" w:rsidR="00853F0B" w:rsidRPr="00B03DD2" w:rsidRDefault="00853F0B" w:rsidP="00B04906">
      <w:pPr>
        <w:widowControl w:val="0"/>
        <w:ind w:firstLine="709"/>
        <w:jc w:val="both"/>
        <w:rPr>
          <w:sz w:val="28"/>
          <w:szCs w:val="28"/>
        </w:rPr>
      </w:pPr>
      <w:r w:rsidRPr="00B03DD2">
        <w:rPr>
          <w:sz w:val="28"/>
          <w:szCs w:val="28"/>
        </w:rPr>
        <w:t xml:space="preserve">отсутствует неисполненная обязанность по уплате налогов, сборов, страховых взносов, пеней, штрафов, процентов, подлежащих уплате </w:t>
      </w:r>
      <w:r w:rsidR="006F0500">
        <w:rPr>
          <w:sz w:val="28"/>
          <w:szCs w:val="28"/>
        </w:rPr>
        <w:br/>
      </w:r>
      <w:r w:rsidRPr="00B03DD2">
        <w:rPr>
          <w:sz w:val="28"/>
          <w:szCs w:val="28"/>
        </w:rPr>
        <w:t>в соответствии с законодательством Российской Федерации о налогах и сборах;</w:t>
      </w:r>
    </w:p>
    <w:p w14:paraId="06B96FB2" w14:textId="77777777" w:rsidR="00853F0B" w:rsidRPr="00B03DD2" w:rsidRDefault="00853F0B" w:rsidP="00B04906">
      <w:pPr>
        <w:widowControl w:val="0"/>
        <w:ind w:firstLine="709"/>
        <w:jc w:val="both"/>
        <w:rPr>
          <w:sz w:val="28"/>
          <w:szCs w:val="28"/>
        </w:rPr>
      </w:pPr>
      <w:r w:rsidRPr="00B03DD2">
        <w:rPr>
          <w:sz w:val="28"/>
          <w:szCs w:val="28"/>
        </w:rPr>
        <w:t>отсутствует просроченная задолженность по возврату в бюджет Донецкой Народной Республики субсидий, бюджетных инвестиций и иная просроченная (неурегулированная) задолженность по денежным обязательствам перед Донецкой Народной Республикой;</w:t>
      </w:r>
    </w:p>
    <w:p w14:paraId="12FEAF79" w14:textId="77777777" w:rsidR="00853F0B" w:rsidRPr="00F96266" w:rsidRDefault="00853F0B" w:rsidP="00B04906">
      <w:pPr>
        <w:widowControl w:val="0"/>
        <w:ind w:firstLine="709"/>
        <w:jc w:val="both"/>
        <w:rPr>
          <w:sz w:val="28"/>
          <w:szCs w:val="28"/>
        </w:rPr>
      </w:pPr>
      <w:r w:rsidRPr="00B03DD2">
        <w:rPr>
          <w:sz w:val="28"/>
          <w:szCs w:val="28"/>
        </w:rPr>
        <w:t xml:space="preserve">не является иностранным юридическим лицом, в том числе местом </w:t>
      </w:r>
      <w:r w:rsidRPr="00B03DD2">
        <w:rPr>
          <w:sz w:val="28"/>
          <w:szCs w:val="28"/>
        </w:rPr>
        <w:lastRenderedPageBreak/>
        <w:t>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в настоящем пункте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4B2D5F">
        <w:rPr>
          <w:sz w:val="28"/>
          <w:szCs w:val="28"/>
        </w:rPr>
        <w:t xml:space="preserve"> </w:t>
      </w:r>
    </w:p>
    <w:p w14:paraId="3906DDEE" w14:textId="77777777" w:rsidR="00310BA3" w:rsidRPr="00F96266" w:rsidRDefault="00310BA3" w:rsidP="00B04906">
      <w:pPr>
        <w:widowControl w:val="0"/>
        <w:autoSpaceDE w:val="0"/>
        <w:autoSpaceDN w:val="0"/>
        <w:ind w:firstLine="709"/>
        <w:jc w:val="both"/>
        <w:rPr>
          <w:sz w:val="28"/>
          <w:szCs w:val="28"/>
        </w:rPr>
      </w:pPr>
      <w:r w:rsidRPr="00F96266">
        <w:rPr>
          <w:sz w:val="28"/>
          <w:szCs w:val="28"/>
        </w:rPr>
        <w:t>Полноту и достоверность сведений подтверждаю.</w:t>
      </w:r>
    </w:p>
    <w:p w14:paraId="577CC3DC" w14:textId="2D21E87E" w:rsidR="00310BA3" w:rsidRPr="00F96266" w:rsidRDefault="00310BA3" w:rsidP="00B04906">
      <w:pPr>
        <w:widowControl w:val="0"/>
        <w:autoSpaceDE w:val="0"/>
        <w:autoSpaceDN w:val="0"/>
        <w:ind w:firstLine="709"/>
        <w:jc w:val="both"/>
        <w:rPr>
          <w:sz w:val="28"/>
          <w:szCs w:val="28"/>
        </w:rPr>
      </w:pPr>
      <w:r w:rsidRPr="00F96266">
        <w:rPr>
          <w:sz w:val="28"/>
          <w:szCs w:val="28"/>
        </w:rPr>
        <w:t xml:space="preserve">Даю согласие на проведение проверки изложенных обстоятельств </w:t>
      </w:r>
      <w:r w:rsidR="006F0500">
        <w:rPr>
          <w:sz w:val="28"/>
          <w:szCs w:val="28"/>
        </w:rPr>
        <w:br/>
      </w:r>
      <w:r w:rsidRPr="00F96266">
        <w:rPr>
          <w:sz w:val="28"/>
          <w:szCs w:val="28"/>
        </w:rPr>
        <w:t>на предмет достоверности.</w:t>
      </w:r>
    </w:p>
    <w:p w14:paraId="6872A4F0" w14:textId="77777777" w:rsidR="00310BA3" w:rsidRDefault="00310BA3" w:rsidP="00B04906">
      <w:pPr>
        <w:widowControl w:val="0"/>
        <w:autoSpaceDE w:val="0"/>
        <w:autoSpaceDN w:val="0"/>
        <w:ind w:firstLine="709"/>
        <w:jc w:val="both"/>
        <w:rPr>
          <w:sz w:val="28"/>
          <w:szCs w:val="28"/>
        </w:rPr>
      </w:pPr>
      <w:r w:rsidRPr="00F96266">
        <w:rPr>
          <w:sz w:val="28"/>
          <w:szCs w:val="28"/>
        </w:rPr>
        <w:t>Приложения: на ___ л. в ___ экз.</w:t>
      </w:r>
    </w:p>
    <w:p w14:paraId="08E0F53B" w14:textId="77777777" w:rsidR="006F0500" w:rsidRPr="00F96266" w:rsidRDefault="006F0500" w:rsidP="00B04906">
      <w:pPr>
        <w:widowControl w:val="0"/>
        <w:autoSpaceDE w:val="0"/>
        <w:autoSpaceDN w:val="0"/>
        <w:ind w:firstLine="709"/>
        <w:jc w:val="both"/>
        <w:rPr>
          <w:sz w:val="28"/>
          <w:szCs w:val="28"/>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3538"/>
        <w:gridCol w:w="2023"/>
        <w:gridCol w:w="4362"/>
      </w:tblGrid>
      <w:tr w:rsidR="00310BA3" w:rsidRPr="00F96266" w14:paraId="391B1143" w14:textId="77777777" w:rsidTr="00771C8C">
        <w:tc>
          <w:tcPr>
            <w:tcW w:w="3538" w:type="dxa"/>
            <w:tcBorders>
              <w:top w:val="nil"/>
              <w:left w:val="nil"/>
              <w:bottom w:val="nil"/>
              <w:right w:val="nil"/>
            </w:tcBorders>
          </w:tcPr>
          <w:p w14:paraId="112E791C" w14:textId="77777777" w:rsidR="00310BA3" w:rsidRPr="00F96266" w:rsidRDefault="00310BA3" w:rsidP="00B04906">
            <w:pPr>
              <w:widowControl w:val="0"/>
              <w:autoSpaceDE w:val="0"/>
              <w:autoSpaceDN w:val="0"/>
              <w:ind w:firstLine="709"/>
              <w:jc w:val="both"/>
              <w:rPr>
                <w:sz w:val="28"/>
                <w:szCs w:val="28"/>
              </w:rPr>
            </w:pPr>
            <w:r w:rsidRPr="00F96266">
              <w:rPr>
                <w:sz w:val="28"/>
                <w:szCs w:val="28"/>
              </w:rPr>
              <w:t>___________________</w:t>
            </w:r>
          </w:p>
          <w:p w14:paraId="3EE8EC8E" w14:textId="77777777" w:rsidR="00310BA3" w:rsidRPr="002B0C27" w:rsidRDefault="00310BA3" w:rsidP="00B04906">
            <w:pPr>
              <w:widowControl w:val="0"/>
              <w:autoSpaceDE w:val="0"/>
              <w:autoSpaceDN w:val="0"/>
              <w:spacing w:line="120" w:lineRule="auto"/>
              <w:ind w:firstLine="709"/>
              <w:jc w:val="center"/>
              <w:rPr>
                <w:vertAlign w:val="subscript"/>
              </w:rPr>
            </w:pPr>
            <w:r w:rsidRPr="002B0C27">
              <w:rPr>
                <w:vertAlign w:val="subscript"/>
              </w:rPr>
              <w:t xml:space="preserve">(должность </w:t>
            </w:r>
          </w:p>
          <w:p w14:paraId="08C7E512" w14:textId="77777777" w:rsidR="00310BA3" w:rsidRPr="00F96266" w:rsidRDefault="00310BA3" w:rsidP="00B04906">
            <w:pPr>
              <w:widowControl w:val="0"/>
              <w:autoSpaceDE w:val="0"/>
              <w:autoSpaceDN w:val="0"/>
              <w:spacing w:line="120" w:lineRule="auto"/>
              <w:ind w:firstLine="709"/>
              <w:jc w:val="center"/>
              <w:rPr>
                <w:sz w:val="28"/>
                <w:szCs w:val="28"/>
                <w:vertAlign w:val="subscript"/>
              </w:rPr>
            </w:pPr>
            <w:r w:rsidRPr="002B0C27">
              <w:rPr>
                <w:vertAlign w:val="subscript"/>
              </w:rPr>
              <w:t>руководителя заявителя)</w:t>
            </w:r>
          </w:p>
        </w:tc>
        <w:tc>
          <w:tcPr>
            <w:tcW w:w="2023" w:type="dxa"/>
            <w:tcBorders>
              <w:top w:val="nil"/>
              <w:left w:val="nil"/>
              <w:bottom w:val="nil"/>
              <w:right w:val="nil"/>
            </w:tcBorders>
          </w:tcPr>
          <w:p w14:paraId="77ABA313" w14:textId="77777777" w:rsidR="00310BA3" w:rsidRPr="00F96266" w:rsidRDefault="00310BA3" w:rsidP="00B04906">
            <w:pPr>
              <w:widowControl w:val="0"/>
              <w:autoSpaceDE w:val="0"/>
              <w:autoSpaceDN w:val="0"/>
              <w:ind w:firstLine="709"/>
              <w:jc w:val="center"/>
              <w:rPr>
                <w:sz w:val="28"/>
                <w:szCs w:val="28"/>
              </w:rPr>
            </w:pPr>
            <w:r w:rsidRPr="00F96266">
              <w:rPr>
                <w:sz w:val="28"/>
                <w:szCs w:val="28"/>
              </w:rPr>
              <w:t>________</w:t>
            </w:r>
          </w:p>
          <w:p w14:paraId="0E9C114F" w14:textId="77777777" w:rsidR="00310BA3" w:rsidRPr="006F0500" w:rsidRDefault="00310BA3" w:rsidP="00B04906">
            <w:pPr>
              <w:widowControl w:val="0"/>
              <w:autoSpaceDE w:val="0"/>
              <w:autoSpaceDN w:val="0"/>
              <w:spacing w:line="120" w:lineRule="auto"/>
              <w:ind w:firstLine="709"/>
              <w:jc w:val="center"/>
              <w:rPr>
                <w:vertAlign w:val="subscript"/>
              </w:rPr>
            </w:pPr>
            <w:r w:rsidRPr="006F0500">
              <w:rPr>
                <w:vertAlign w:val="subscript"/>
              </w:rPr>
              <w:t>(подпись)</w:t>
            </w:r>
          </w:p>
        </w:tc>
        <w:tc>
          <w:tcPr>
            <w:tcW w:w="4362" w:type="dxa"/>
            <w:tcBorders>
              <w:top w:val="nil"/>
              <w:left w:val="nil"/>
              <w:bottom w:val="nil"/>
              <w:right w:val="nil"/>
            </w:tcBorders>
          </w:tcPr>
          <w:p w14:paraId="1450AB7D" w14:textId="77777777" w:rsidR="00310BA3" w:rsidRPr="00F96266" w:rsidRDefault="00310BA3" w:rsidP="00B04906">
            <w:pPr>
              <w:widowControl w:val="0"/>
              <w:autoSpaceDE w:val="0"/>
              <w:autoSpaceDN w:val="0"/>
              <w:ind w:firstLine="709"/>
              <w:jc w:val="center"/>
              <w:rPr>
                <w:sz w:val="28"/>
                <w:szCs w:val="28"/>
              </w:rPr>
            </w:pPr>
            <w:r w:rsidRPr="00F96266">
              <w:rPr>
                <w:sz w:val="28"/>
                <w:szCs w:val="28"/>
              </w:rPr>
              <w:t>___________________</w:t>
            </w:r>
          </w:p>
          <w:p w14:paraId="75CF9F31" w14:textId="77777777" w:rsidR="00310BA3" w:rsidRPr="006F0500" w:rsidRDefault="00310BA3" w:rsidP="00B04906">
            <w:pPr>
              <w:widowControl w:val="0"/>
              <w:autoSpaceDE w:val="0"/>
              <w:autoSpaceDN w:val="0"/>
              <w:spacing w:line="120" w:lineRule="auto"/>
              <w:ind w:right="-907"/>
              <w:jc w:val="center"/>
              <w:rPr>
                <w:vertAlign w:val="subscript"/>
              </w:rPr>
            </w:pPr>
            <w:r w:rsidRPr="006F0500">
              <w:rPr>
                <w:vertAlign w:val="subscript"/>
              </w:rPr>
              <w:t>(расшифровка подписи)</w:t>
            </w:r>
          </w:p>
        </w:tc>
      </w:tr>
      <w:tr w:rsidR="00310BA3" w:rsidRPr="00F96266" w14:paraId="5A0C97BE" w14:textId="77777777" w:rsidTr="00771C8C">
        <w:tc>
          <w:tcPr>
            <w:tcW w:w="9923" w:type="dxa"/>
            <w:gridSpan w:val="3"/>
            <w:tcBorders>
              <w:top w:val="nil"/>
              <w:left w:val="nil"/>
              <w:bottom w:val="nil"/>
              <w:right w:val="nil"/>
            </w:tcBorders>
          </w:tcPr>
          <w:p w14:paraId="5E7217EC" w14:textId="1A6A57C5" w:rsidR="00310BA3" w:rsidRPr="00F81965" w:rsidRDefault="00310BA3" w:rsidP="00B04906">
            <w:pPr>
              <w:widowControl w:val="0"/>
              <w:autoSpaceDE w:val="0"/>
              <w:autoSpaceDN w:val="0"/>
              <w:ind w:firstLine="709"/>
              <w:jc w:val="both"/>
              <w:rPr>
                <w:strike/>
                <w:sz w:val="28"/>
                <w:szCs w:val="28"/>
              </w:rPr>
            </w:pPr>
            <w:r w:rsidRPr="00F96266">
              <w:rPr>
                <w:sz w:val="28"/>
                <w:szCs w:val="28"/>
              </w:rPr>
              <w:t xml:space="preserve">М.П. </w:t>
            </w:r>
          </w:p>
        </w:tc>
      </w:tr>
      <w:tr w:rsidR="00310BA3" w:rsidRPr="00F96266" w14:paraId="4591B3BF" w14:textId="77777777" w:rsidTr="00771C8C">
        <w:tc>
          <w:tcPr>
            <w:tcW w:w="9923" w:type="dxa"/>
            <w:gridSpan w:val="3"/>
            <w:tcBorders>
              <w:top w:val="nil"/>
              <w:left w:val="nil"/>
              <w:bottom w:val="nil"/>
              <w:right w:val="nil"/>
            </w:tcBorders>
          </w:tcPr>
          <w:p w14:paraId="30263A27" w14:textId="77777777" w:rsidR="00310BA3" w:rsidRPr="00F96266" w:rsidRDefault="00310BA3" w:rsidP="00B04906">
            <w:pPr>
              <w:widowControl w:val="0"/>
              <w:autoSpaceDE w:val="0"/>
              <w:autoSpaceDN w:val="0"/>
              <w:ind w:firstLine="709"/>
              <w:jc w:val="both"/>
              <w:rPr>
                <w:sz w:val="28"/>
                <w:szCs w:val="28"/>
              </w:rPr>
            </w:pPr>
            <w:r w:rsidRPr="00F96266">
              <w:rPr>
                <w:sz w:val="28"/>
                <w:szCs w:val="28"/>
              </w:rPr>
              <w:t>«___» __________ 2023 г.</w:t>
            </w:r>
          </w:p>
        </w:tc>
      </w:tr>
    </w:tbl>
    <w:p w14:paraId="608D121E" w14:textId="39361F11" w:rsidR="00435F34" w:rsidRDefault="00435F34" w:rsidP="00B04906">
      <w:pPr>
        <w:rPr>
          <w:sz w:val="28"/>
          <w:szCs w:val="28"/>
        </w:rPr>
      </w:pPr>
    </w:p>
    <w:bookmarkEnd w:id="8"/>
    <w:p w14:paraId="20F4B88C" w14:textId="77777777" w:rsidR="00951070" w:rsidRDefault="00951070" w:rsidP="00B04906">
      <w:pPr>
        <w:rPr>
          <w:sz w:val="28"/>
          <w:szCs w:val="28"/>
        </w:rPr>
        <w:sectPr w:rsidR="00951070" w:rsidSect="00E90CB0">
          <w:headerReference w:type="default" r:id="rId9"/>
          <w:headerReference w:type="first" r:id="rId10"/>
          <w:pgSz w:w="11906" w:h="16838"/>
          <w:pgMar w:top="1134" w:right="567" w:bottom="1134" w:left="1701" w:header="709" w:footer="709" w:gutter="0"/>
          <w:cols w:space="708"/>
          <w:titlePg/>
          <w:docGrid w:linePitch="360"/>
        </w:sectPr>
      </w:pPr>
    </w:p>
    <w:p w14:paraId="1DC21D9A" w14:textId="21702020" w:rsidR="00951070" w:rsidRPr="00697C4E" w:rsidRDefault="00951070" w:rsidP="00B04906">
      <w:pPr>
        <w:widowControl w:val="0"/>
        <w:autoSpaceDE w:val="0"/>
        <w:autoSpaceDN w:val="0"/>
        <w:ind w:left="8080"/>
        <w:jc w:val="both"/>
        <w:outlineLvl w:val="1"/>
        <w:rPr>
          <w:rFonts w:eastAsiaTheme="minorEastAsia"/>
        </w:rPr>
      </w:pPr>
      <w:r w:rsidRPr="00697C4E">
        <w:rPr>
          <w:rFonts w:eastAsiaTheme="minorEastAsia"/>
        </w:rPr>
        <w:lastRenderedPageBreak/>
        <w:t xml:space="preserve">Приложение </w:t>
      </w:r>
      <w:r w:rsidR="00874609">
        <w:rPr>
          <w:rFonts w:eastAsiaTheme="minorEastAsia"/>
        </w:rPr>
        <w:t>2</w:t>
      </w:r>
    </w:p>
    <w:p w14:paraId="3AF65E22" w14:textId="77777777" w:rsidR="00951070" w:rsidRDefault="00951070" w:rsidP="00B04906">
      <w:pPr>
        <w:widowControl w:val="0"/>
        <w:autoSpaceDE w:val="0"/>
        <w:autoSpaceDN w:val="0"/>
        <w:ind w:left="8080"/>
        <w:jc w:val="both"/>
        <w:rPr>
          <w:rFonts w:eastAsiaTheme="minorEastAsia"/>
        </w:rPr>
      </w:pPr>
      <w:r w:rsidRPr="00697C4E">
        <w:rPr>
          <w:rFonts w:eastAsiaTheme="minorEastAsia"/>
        </w:rPr>
        <w:t xml:space="preserve">к Порядку определения объема и предоставления субсидии из бюджета Донецкой Народной Республики в 2023 году </w:t>
      </w:r>
      <w:r w:rsidRPr="00C46B25">
        <w:rPr>
          <w:rFonts w:eastAsiaTheme="minorEastAsia"/>
        </w:rPr>
        <w:t>автономн</w:t>
      </w:r>
      <w:r>
        <w:rPr>
          <w:rFonts w:eastAsiaTheme="minorEastAsia"/>
        </w:rPr>
        <w:t>ым</w:t>
      </w:r>
      <w:r w:rsidRPr="00C46B25">
        <w:rPr>
          <w:rFonts w:eastAsiaTheme="minorEastAsia"/>
        </w:rPr>
        <w:t xml:space="preserve"> некоммерческ</w:t>
      </w:r>
      <w:r>
        <w:rPr>
          <w:rFonts w:eastAsiaTheme="minorEastAsia"/>
        </w:rPr>
        <w:t>им</w:t>
      </w:r>
      <w:r w:rsidRPr="00C46B25">
        <w:rPr>
          <w:rFonts w:eastAsiaTheme="minorEastAsia"/>
        </w:rPr>
        <w:t xml:space="preserve"> организаци</w:t>
      </w:r>
      <w:r>
        <w:rPr>
          <w:rFonts w:eastAsiaTheme="minorEastAsia"/>
        </w:rPr>
        <w:t>ям,</w:t>
      </w:r>
      <w:r w:rsidRPr="002A0D29">
        <w:t xml:space="preserve"> </w:t>
      </w:r>
      <w:r w:rsidRPr="002A0D29">
        <w:rPr>
          <w:rFonts w:eastAsiaTheme="minorEastAsia"/>
        </w:rPr>
        <w:t>не являющимся государственными (муниципальными) учреждениями,</w:t>
      </w:r>
      <w:r w:rsidRPr="00697C4E">
        <w:rPr>
          <w:rFonts w:eastAsiaTheme="minorEastAsia"/>
        </w:rPr>
        <w:t xml:space="preserve"> на создание и (или) развитие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p>
    <w:p w14:paraId="1886193E" w14:textId="49CC31C9" w:rsidR="00951070" w:rsidRPr="00697C4E" w:rsidRDefault="00951070" w:rsidP="00B04906">
      <w:pPr>
        <w:widowControl w:val="0"/>
        <w:autoSpaceDE w:val="0"/>
        <w:autoSpaceDN w:val="0"/>
        <w:ind w:left="8080"/>
        <w:jc w:val="both"/>
        <w:rPr>
          <w:rFonts w:eastAsiaTheme="minorEastAsia"/>
        </w:rPr>
      </w:pPr>
      <w:r>
        <w:rPr>
          <w:rFonts w:eastAsiaTheme="minorEastAsia"/>
        </w:rPr>
        <w:t>(пункт 5 Порядка)</w:t>
      </w:r>
    </w:p>
    <w:p w14:paraId="78F6279B" w14:textId="22C3C2AE" w:rsidR="00951070" w:rsidRDefault="00951070" w:rsidP="00B04906">
      <w:pPr>
        <w:rPr>
          <w:sz w:val="28"/>
          <w:szCs w:val="28"/>
        </w:rPr>
      </w:pPr>
    </w:p>
    <w:p w14:paraId="4B106567" w14:textId="4F0EF23D" w:rsidR="00F15165" w:rsidRDefault="00F15165" w:rsidP="00B04906">
      <w:pPr>
        <w:rPr>
          <w:sz w:val="28"/>
          <w:szCs w:val="28"/>
        </w:rPr>
      </w:pPr>
    </w:p>
    <w:p w14:paraId="0B6FF57D" w14:textId="77777777" w:rsidR="00F15165" w:rsidRDefault="00F15165" w:rsidP="00B04906">
      <w:pPr>
        <w:rPr>
          <w:sz w:val="28"/>
          <w:szCs w:val="28"/>
        </w:rPr>
      </w:pPr>
    </w:p>
    <w:p w14:paraId="206282D1" w14:textId="61298264" w:rsidR="00951070" w:rsidRDefault="00951070" w:rsidP="00B04906">
      <w:pPr>
        <w:jc w:val="center"/>
        <w:rPr>
          <w:sz w:val="28"/>
          <w:szCs w:val="28"/>
        </w:rPr>
      </w:pPr>
      <w:r w:rsidRPr="00F15165">
        <w:rPr>
          <w:sz w:val="28"/>
          <w:szCs w:val="28"/>
        </w:rPr>
        <w:t xml:space="preserve">Направления </w:t>
      </w:r>
      <w:r w:rsidR="004F01EA" w:rsidRPr="00F15165">
        <w:rPr>
          <w:sz w:val="28"/>
          <w:szCs w:val="28"/>
        </w:rPr>
        <w:t>расходов (смета) средств субсидии, формируемых</w:t>
      </w:r>
      <w:r w:rsidRPr="00F15165">
        <w:rPr>
          <w:sz w:val="28"/>
          <w:szCs w:val="28"/>
        </w:rPr>
        <w:t xml:space="preserve"> из федерального бюджета</w:t>
      </w:r>
      <w:r w:rsidR="004F01EA" w:rsidRPr="00F15165">
        <w:rPr>
          <w:sz w:val="28"/>
          <w:szCs w:val="28"/>
        </w:rPr>
        <w:t>, предоставляемых бюджету</w:t>
      </w:r>
      <w:r w:rsidRPr="00F15165">
        <w:rPr>
          <w:sz w:val="28"/>
          <w:szCs w:val="28"/>
        </w:rPr>
        <w:t xml:space="preserve"> </w:t>
      </w:r>
      <w:r w:rsidR="004F01EA" w:rsidRPr="00F15165">
        <w:rPr>
          <w:sz w:val="28"/>
          <w:szCs w:val="28"/>
        </w:rPr>
        <w:t xml:space="preserve">Донецкой Народной Республики в форме иных межбюджетных трансфертов </w:t>
      </w:r>
      <w:r w:rsidRPr="00F15165">
        <w:rPr>
          <w:sz w:val="28"/>
          <w:szCs w:val="28"/>
        </w:rPr>
        <w:t>в 2023 году</w:t>
      </w:r>
      <w:r w:rsidR="004F01EA" w:rsidRPr="00F15165">
        <w:rPr>
          <w:sz w:val="28"/>
          <w:szCs w:val="28"/>
        </w:rPr>
        <w:t xml:space="preserve">, </w:t>
      </w:r>
      <w:proofErr w:type="spellStart"/>
      <w:r w:rsidR="004F01EA" w:rsidRPr="00F15165">
        <w:rPr>
          <w:sz w:val="28"/>
          <w:szCs w:val="28"/>
        </w:rPr>
        <w:t>тыс.руб</w:t>
      </w:r>
      <w:proofErr w:type="spellEnd"/>
      <w:r w:rsidR="004F01EA" w:rsidRPr="00F15165">
        <w:rPr>
          <w:sz w:val="28"/>
          <w:szCs w:val="28"/>
        </w:rPr>
        <w:t>.</w:t>
      </w:r>
    </w:p>
    <w:p w14:paraId="107C2932" w14:textId="77777777" w:rsidR="00F15165" w:rsidRPr="00F15165" w:rsidRDefault="00F15165" w:rsidP="00B04906">
      <w:pPr>
        <w:jc w:val="center"/>
        <w:rPr>
          <w:sz w:val="28"/>
          <w:szCs w:val="28"/>
        </w:rPr>
      </w:pPr>
    </w:p>
    <w:p w14:paraId="0860545E" w14:textId="729160F4" w:rsidR="00951070" w:rsidRDefault="00951070" w:rsidP="00B04906">
      <w:pPr>
        <w:rPr>
          <w:sz w:val="28"/>
          <w:szCs w:val="28"/>
        </w:rPr>
      </w:pPr>
    </w:p>
    <w:tbl>
      <w:tblPr>
        <w:tblW w:w="5000" w:type="pct"/>
        <w:tblLook w:val="04A0" w:firstRow="1" w:lastRow="0" w:firstColumn="1" w:lastColumn="0" w:noHBand="0" w:noVBand="1"/>
      </w:tblPr>
      <w:tblGrid>
        <w:gridCol w:w="616"/>
        <w:gridCol w:w="5134"/>
        <w:gridCol w:w="910"/>
        <w:gridCol w:w="1266"/>
        <w:gridCol w:w="1483"/>
        <w:gridCol w:w="1600"/>
        <w:gridCol w:w="3551"/>
      </w:tblGrid>
      <w:tr w:rsidR="00951070" w:rsidRPr="00951070" w14:paraId="4C3DA0EB" w14:textId="77777777" w:rsidTr="00B04906">
        <w:trPr>
          <w:trHeight w:val="1020"/>
          <w:tblHeader/>
        </w:trPr>
        <w:tc>
          <w:tcPr>
            <w:tcW w:w="183"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D325E2B" w14:textId="77777777" w:rsidR="00951070" w:rsidRPr="00951070" w:rsidRDefault="00951070" w:rsidP="00B04906">
            <w:pPr>
              <w:jc w:val="center"/>
              <w:rPr>
                <w:b/>
                <w:bCs/>
                <w:color w:val="000000"/>
                <w:sz w:val="20"/>
                <w:szCs w:val="20"/>
              </w:rPr>
            </w:pPr>
            <w:r w:rsidRPr="00951070">
              <w:rPr>
                <w:b/>
                <w:bCs/>
                <w:color w:val="000000"/>
                <w:sz w:val="20"/>
                <w:szCs w:val="20"/>
              </w:rPr>
              <w:t>№</w:t>
            </w:r>
          </w:p>
        </w:tc>
        <w:tc>
          <w:tcPr>
            <w:tcW w:w="1859" w:type="pct"/>
            <w:tcBorders>
              <w:top w:val="single" w:sz="4" w:space="0" w:color="auto"/>
              <w:left w:val="nil"/>
              <w:bottom w:val="single" w:sz="4" w:space="0" w:color="auto"/>
              <w:right w:val="single" w:sz="4" w:space="0" w:color="auto"/>
            </w:tcBorders>
            <w:shd w:val="clear" w:color="FFFFFF" w:fill="FFFFFF"/>
            <w:noWrap/>
            <w:vAlign w:val="center"/>
            <w:hideMark/>
          </w:tcPr>
          <w:p w14:paraId="0053701E" w14:textId="77777777" w:rsidR="00951070" w:rsidRPr="00951070" w:rsidRDefault="00951070" w:rsidP="00B04906">
            <w:pPr>
              <w:jc w:val="center"/>
              <w:rPr>
                <w:b/>
                <w:bCs/>
                <w:color w:val="000000"/>
                <w:sz w:val="20"/>
                <w:szCs w:val="20"/>
              </w:rPr>
            </w:pPr>
            <w:r w:rsidRPr="00951070">
              <w:rPr>
                <w:b/>
                <w:bCs/>
                <w:color w:val="000000"/>
                <w:sz w:val="20"/>
                <w:szCs w:val="20"/>
              </w:rPr>
              <w:t>Мероприятие</w:t>
            </w:r>
          </w:p>
        </w:tc>
        <w:tc>
          <w:tcPr>
            <w:tcW w:w="408" w:type="pct"/>
            <w:tcBorders>
              <w:top w:val="single" w:sz="4" w:space="0" w:color="auto"/>
              <w:left w:val="nil"/>
              <w:bottom w:val="single" w:sz="4" w:space="0" w:color="auto"/>
              <w:right w:val="single" w:sz="4" w:space="0" w:color="auto"/>
            </w:tcBorders>
            <w:shd w:val="clear" w:color="FFFFFF" w:fill="FFFFFF"/>
            <w:noWrap/>
            <w:vAlign w:val="center"/>
            <w:hideMark/>
          </w:tcPr>
          <w:p w14:paraId="1C00CFDF" w14:textId="77777777" w:rsidR="00951070" w:rsidRPr="00951070" w:rsidRDefault="00951070" w:rsidP="00B04906">
            <w:pPr>
              <w:jc w:val="center"/>
              <w:rPr>
                <w:b/>
                <w:bCs/>
                <w:color w:val="000000"/>
                <w:sz w:val="20"/>
                <w:szCs w:val="20"/>
              </w:rPr>
            </w:pPr>
            <w:r w:rsidRPr="00951070">
              <w:rPr>
                <w:b/>
                <w:bCs/>
                <w:color w:val="000000"/>
                <w:sz w:val="20"/>
                <w:szCs w:val="20"/>
              </w:rPr>
              <w:t>Всего</w:t>
            </w:r>
          </w:p>
        </w:tc>
        <w:tc>
          <w:tcPr>
            <w:tcW w:w="408" w:type="pct"/>
            <w:tcBorders>
              <w:top w:val="single" w:sz="4" w:space="0" w:color="auto"/>
              <w:left w:val="nil"/>
              <w:bottom w:val="single" w:sz="4" w:space="0" w:color="auto"/>
              <w:right w:val="single" w:sz="4" w:space="0" w:color="auto"/>
            </w:tcBorders>
            <w:shd w:val="clear" w:color="FFFFFF" w:fill="FFFFFF"/>
            <w:vAlign w:val="center"/>
            <w:hideMark/>
          </w:tcPr>
          <w:p w14:paraId="66334E7D" w14:textId="77777777" w:rsidR="00951070" w:rsidRPr="00951070" w:rsidRDefault="00951070" w:rsidP="00B04906">
            <w:pPr>
              <w:jc w:val="center"/>
              <w:rPr>
                <w:b/>
                <w:bCs/>
                <w:color w:val="000000"/>
                <w:sz w:val="20"/>
                <w:szCs w:val="20"/>
              </w:rPr>
            </w:pPr>
            <w:r w:rsidRPr="00951070">
              <w:rPr>
                <w:b/>
                <w:bCs/>
                <w:color w:val="000000"/>
                <w:sz w:val="20"/>
                <w:szCs w:val="20"/>
              </w:rPr>
              <w:t>Бюджет субъекта Российской Федерации</w:t>
            </w:r>
          </w:p>
        </w:tc>
        <w:tc>
          <w:tcPr>
            <w:tcW w:w="408" w:type="pct"/>
            <w:tcBorders>
              <w:top w:val="single" w:sz="4" w:space="0" w:color="auto"/>
              <w:left w:val="nil"/>
              <w:bottom w:val="single" w:sz="4" w:space="0" w:color="auto"/>
              <w:right w:val="single" w:sz="4" w:space="0" w:color="auto"/>
            </w:tcBorders>
            <w:shd w:val="clear" w:color="FFFFFF" w:fill="FFFFFF"/>
            <w:vAlign w:val="center"/>
            <w:hideMark/>
          </w:tcPr>
          <w:p w14:paraId="59570DA4" w14:textId="77777777" w:rsidR="00951070" w:rsidRPr="00951070" w:rsidRDefault="00951070" w:rsidP="00B04906">
            <w:pPr>
              <w:jc w:val="center"/>
              <w:rPr>
                <w:b/>
                <w:bCs/>
                <w:color w:val="000000"/>
                <w:sz w:val="20"/>
                <w:szCs w:val="20"/>
              </w:rPr>
            </w:pPr>
            <w:r w:rsidRPr="00951070">
              <w:rPr>
                <w:b/>
                <w:bCs/>
                <w:color w:val="000000"/>
                <w:sz w:val="20"/>
                <w:szCs w:val="20"/>
              </w:rPr>
              <w:t>Федеральный бюджет</w:t>
            </w:r>
          </w:p>
        </w:tc>
        <w:tc>
          <w:tcPr>
            <w:tcW w:w="419" w:type="pct"/>
            <w:tcBorders>
              <w:top w:val="single" w:sz="4" w:space="0" w:color="auto"/>
              <w:left w:val="nil"/>
              <w:bottom w:val="single" w:sz="4" w:space="0" w:color="auto"/>
              <w:right w:val="single" w:sz="4" w:space="0" w:color="auto"/>
            </w:tcBorders>
            <w:shd w:val="clear" w:color="FFFFFF" w:fill="FFFFFF"/>
            <w:vAlign w:val="center"/>
            <w:hideMark/>
          </w:tcPr>
          <w:p w14:paraId="7BB32C8F" w14:textId="77777777" w:rsidR="00951070" w:rsidRPr="00951070" w:rsidRDefault="00951070" w:rsidP="00B04906">
            <w:pPr>
              <w:jc w:val="center"/>
              <w:rPr>
                <w:b/>
                <w:bCs/>
                <w:color w:val="000000"/>
                <w:sz w:val="20"/>
                <w:szCs w:val="20"/>
              </w:rPr>
            </w:pPr>
            <w:r w:rsidRPr="00951070">
              <w:rPr>
                <w:b/>
                <w:bCs/>
                <w:color w:val="000000"/>
                <w:sz w:val="20"/>
                <w:szCs w:val="20"/>
              </w:rPr>
              <w:t>Внебюджетные источники</w:t>
            </w:r>
          </w:p>
        </w:tc>
        <w:tc>
          <w:tcPr>
            <w:tcW w:w="1314" w:type="pct"/>
            <w:tcBorders>
              <w:top w:val="single" w:sz="4" w:space="0" w:color="auto"/>
              <w:left w:val="nil"/>
              <w:bottom w:val="single" w:sz="4" w:space="0" w:color="auto"/>
              <w:right w:val="single" w:sz="4" w:space="0" w:color="auto"/>
            </w:tcBorders>
            <w:shd w:val="clear" w:color="auto" w:fill="auto"/>
            <w:vAlign w:val="center"/>
            <w:hideMark/>
          </w:tcPr>
          <w:p w14:paraId="23C15DF1" w14:textId="77777777" w:rsidR="00951070" w:rsidRPr="00951070" w:rsidRDefault="00951070" w:rsidP="00B04906">
            <w:pPr>
              <w:jc w:val="center"/>
              <w:rPr>
                <w:b/>
                <w:bCs/>
                <w:color w:val="000000"/>
                <w:sz w:val="20"/>
                <w:szCs w:val="20"/>
              </w:rPr>
            </w:pPr>
            <w:r w:rsidRPr="00951070">
              <w:rPr>
                <w:b/>
                <w:bCs/>
                <w:color w:val="000000"/>
                <w:sz w:val="20"/>
                <w:szCs w:val="20"/>
              </w:rPr>
              <w:t>Рекомендации</w:t>
            </w:r>
          </w:p>
        </w:tc>
      </w:tr>
      <w:tr w:rsidR="00951070" w:rsidRPr="00951070" w14:paraId="5C70B54F" w14:textId="77777777" w:rsidTr="00B0490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3534450" w14:textId="77777777" w:rsidR="00951070" w:rsidRPr="00951070" w:rsidRDefault="00951070" w:rsidP="00B04906">
            <w:pPr>
              <w:jc w:val="center"/>
              <w:rPr>
                <w:b/>
                <w:bCs/>
                <w:color w:val="000000"/>
              </w:rPr>
            </w:pPr>
            <w:r w:rsidRPr="00951070">
              <w:rPr>
                <w:b/>
                <w:bCs/>
                <w:color w:val="000000"/>
              </w:rPr>
              <w:t>Общие расходы центра «Мой бизнес»</w:t>
            </w:r>
          </w:p>
        </w:tc>
      </w:tr>
      <w:tr w:rsidR="00951070" w:rsidRPr="00951070" w14:paraId="78689D90" w14:textId="77777777" w:rsidTr="00B04906">
        <w:trPr>
          <w:trHeight w:val="144"/>
        </w:trPr>
        <w:tc>
          <w:tcPr>
            <w:tcW w:w="183" w:type="pct"/>
            <w:tcBorders>
              <w:top w:val="nil"/>
              <w:left w:val="single" w:sz="4" w:space="0" w:color="auto"/>
              <w:bottom w:val="single" w:sz="4" w:space="0" w:color="auto"/>
              <w:right w:val="single" w:sz="4" w:space="0" w:color="auto"/>
            </w:tcBorders>
            <w:shd w:val="clear" w:color="FFFFFF" w:fill="FFFFFF"/>
            <w:hideMark/>
          </w:tcPr>
          <w:p w14:paraId="6AE88877" w14:textId="77777777" w:rsidR="00951070" w:rsidRPr="00951070" w:rsidRDefault="00951070" w:rsidP="00B04906">
            <w:pPr>
              <w:jc w:val="center"/>
              <w:rPr>
                <w:color w:val="000000"/>
                <w:sz w:val="20"/>
                <w:szCs w:val="20"/>
              </w:rPr>
            </w:pPr>
            <w:r w:rsidRPr="00951070">
              <w:rPr>
                <w:color w:val="000000"/>
                <w:sz w:val="20"/>
                <w:szCs w:val="20"/>
              </w:rPr>
              <w:t>1</w:t>
            </w:r>
          </w:p>
        </w:tc>
        <w:tc>
          <w:tcPr>
            <w:tcW w:w="1859" w:type="pct"/>
            <w:tcBorders>
              <w:top w:val="nil"/>
              <w:left w:val="nil"/>
              <w:bottom w:val="single" w:sz="4" w:space="0" w:color="auto"/>
              <w:right w:val="single" w:sz="4" w:space="0" w:color="auto"/>
            </w:tcBorders>
            <w:shd w:val="clear" w:color="FFFFFF" w:fill="FFFFFF"/>
            <w:hideMark/>
          </w:tcPr>
          <w:p w14:paraId="75C8253A" w14:textId="77777777" w:rsidR="00951070" w:rsidRPr="00951070" w:rsidRDefault="00951070" w:rsidP="00B04906">
            <w:pPr>
              <w:rPr>
                <w:color w:val="000000"/>
                <w:sz w:val="20"/>
                <w:szCs w:val="20"/>
              </w:rPr>
            </w:pPr>
            <w:r w:rsidRPr="00951070">
              <w:rPr>
                <w:color w:val="000000"/>
                <w:sz w:val="20"/>
                <w:szCs w:val="20"/>
              </w:rPr>
              <w:t>Фонд оплаты труда, в том числе:</w:t>
            </w:r>
          </w:p>
        </w:tc>
        <w:tc>
          <w:tcPr>
            <w:tcW w:w="408" w:type="pct"/>
            <w:tcBorders>
              <w:top w:val="nil"/>
              <w:left w:val="nil"/>
              <w:bottom w:val="single" w:sz="4" w:space="0" w:color="auto"/>
              <w:right w:val="single" w:sz="4" w:space="0" w:color="auto"/>
            </w:tcBorders>
            <w:shd w:val="clear" w:color="FFFFFF" w:fill="FFFFFF"/>
          </w:tcPr>
          <w:p w14:paraId="1A4926C5" w14:textId="25D8E050" w:rsidR="00951070" w:rsidRPr="004F01EA" w:rsidRDefault="00951070" w:rsidP="00B04906">
            <w:pPr>
              <w:jc w:val="center"/>
              <w:rPr>
                <w:color w:val="000000"/>
              </w:rPr>
            </w:pPr>
          </w:p>
        </w:tc>
        <w:tc>
          <w:tcPr>
            <w:tcW w:w="408" w:type="pct"/>
            <w:tcBorders>
              <w:top w:val="nil"/>
              <w:left w:val="nil"/>
              <w:bottom w:val="single" w:sz="4" w:space="0" w:color="auto"/>
              <w:right w:val="single" w:sz="4" w:space="0" w:color="auto"/>
            </w:tcBorders>
            <w:shd w:val="clear" w:color="FFFFFF" w:fill="FFFFFF"/>
          </w:tcPr>
          <w:p w14:paraId="0361216C" w14:textId="014A98E9" w:rsidR="00951070" w:rsidRPr="004F01EA" w:rsidRDefault="00951070" w:rsidP="00B04906">
            <w:pPr>
              <w:jc w:val="center"/>
              <w:rPr>
                <w:color w:val="000000"/>
              </w:rPr>
            </w:pPr>
          </w:p>
        </w:tc>
        <w:tc>
          <w:tcPr>
            <w:tcW w:w="408" w:type="pct"/>
            <w:tcBorders>
              <w:top w:val="nil"/>
              <w:left w:val="nil"/>
              <w:bottom w:val="single" w:sz="4" w:space="0" w:color="auto"/>
              <w:right w:val="nil"/>
            </w:tcBorders>
            <w:shd w:val="clear" w:color="FFFFFF" w:fill="FFFFFF"/>
          </w:tcPr>
          <w:p w14:paraId="404BD525" w14:textId="3F1E1CFB" w:rsidR="00951070" w:rsidRPr="004F01EA" w:rsidRDefault="00951070" w:rsidP="00B04906">
            <w:pPr>
              <w:jc w:val="center"/>
              <w:rPr>
                <w:color w:val="000000"/>
              </w:rPr>
            </w:pPr>
          </w:p>
        </w:tc>
        <w:tc>
          <w:tcPr>
            <w:tcW w:w="419" w:type="pct"/>
            <w:tcBorders>
              <w:top w:val="nil"/>
              <w:left w:val="single" w:sz="4" w:space="0" w:color="auto"/>
              <w:bottom w:val="single" w:sz="4" w:space="0" w:color="auto"/>
              <w:right w:val="nil"/>
            </w:tcBorders>
            <w:shd w:val="clear" w:color="FFFFFF" w:fill="FFFFFF"/>
          </w:tcPr>
          <w:p w14:paraId="383CCD06" w14:textId="07DCDD30" w:rsidR="00951070" w:rsidRPr="004F01EA" w:rsidRDefault="00951070" w:rsidP="00B04906">
            <w:pPr>
              <w:jc w:val="center"/>
              <w:rPr>
                <w:color w:val="000000"/>
              </w:rPr>
            </w:pPr>
          </w:p>
        </w:tc>
        <w:tc>
          <w:tcPr>
            <w:tcW w:w="1314" w:type="pct"/>
            <w:vMerge w:val="restart"/>
            <w:tcBorders>
              <w:top w:val="nil"/>
              <w:left w:val="single" w:sz="4" w:space="0" w:color="auto"/>
              <w:bottom w:val="single" w:sz="4" w:space="0" w:color="auto"/>
              <w:right w:val="single" w:sz="4" w:space="0" w:color="auto"/>
            </w:tcBorders>
            <w:shd w:val="clear" w:color="auto" w:fill="auto"/>
            <w:hideMark/>
          </w:tcPr>
          <w:p w14:paraId="0F923E31" w14:textId="77777777" w:rsidR="00951070" w:rsidRPr="00951070" w:rsidRDefault="00951070" w:rsidP="00B04906">
            <w:pPr>
              <w:jc w:val="center"/>
              <w:rPr>
                <w:i/>
                <w:iCs/>
                <w:color w:val="000000"/>
                <w:sz w:val="20"/>
                <w:szCs w:val="20"/>
              </w:rPr>
            </w:pPr>
            <w:r w:rsidRPr="00951070">
              <w:rPr>
                <w:i/>
                <w:iCs/>
                <w:color w:val="000000"/>
                <w:sz w:val="20"/>
                <w:szCs w:val="20"/>
              </w:rPr>
              <w:t xml:space="preserve">Средства федерального бюджета в размере, не превышающем </w:t>
            </w:r>
            <w:r w:rsidRPr="00951070">
              <w:rPr>
                <w:b/>
                <w:bCs/>
                <w:i/>
                <w:iCs/>
                <w:color w:val="000000"/>
                <w:sz w:val="20"/>
                <w:szCs w:val="20"/>
              </w:rPr>
              <w:t>10%</w:t>
            </w:r>
            <w:r w:rsidRPr="00951070">
              <w:rPr>
                <w:i/>
                <w:iCs/>
                <w:color w:val="000000"/>
                <w:sz w:val="20"/>
                <w:szCs w:val="20"/>
              </w:rPr>
              <w:t xml:space="preserve"> от суммы средств федерального бюджета, запланированных на финансирование центра «Мой бизнес»</w:t>
            </w:r>
          </w:p>
        </w:tc>
      </w:tr>
      <w:tr w:rsidR="00951070" w:rsidRPr="00951070" w14:paraId="1BFF6FF8" w14:textId="77777777" w:rsidTr="00B04906">
        <w:trPr>
          <w:trHeight w:val="70"/>
        </w:trPr>
        <w:tc>
          <w:tcPr>
            <w:tcW w:w="183" w:type="pct"/>
            <w:tcBorders>
              <w:top w:val="nil"/>
              <w:left w:val="single" w:sz="4" w:space="0" w:color="auto"/>
              <w:bottom w:val="single" w:sz="4" w:space="0" w:color="auto"/>
              <w:right w:val="single" w:sz="4" w:space="0" w:color="auto"/>
            </w:tcBorders>
            <w:shd w:val="clear" w:color="FFFFFF" w:fill="FFFFFF"/>
            <w:hideMark/>
          </w:tcPr>
          <w:p w14:paraId="60718D41" w14:textId="77777777" w:rsidR="00951070" w:rsidRPr="00951070" w:rsidRDefault="00951070" w:rsidP="00B04906">
            <w:pPr>
              <w:jc w:val="center"/>
              <w:rPr>
                <w:color w:val="000000"/>
                <w:sz w:val="20"/>
                <w:szCs w:val="20"/>
              </w:rPr>
            </w:pPr>
            <w:r w:rsidRPr="00951070">
              <w:rPr>
                <w:color w:val="000000"/>
                <w:sz w:val="20"/>
                <w:szCs w:val="20"/>
              </w:rPr>
              <w:t>1.1</w:t>
            </w:r>
          </w:p>
        </w:tc>
        <w:tc>
          <w:tcPr>
            <w:tcW w:w="1859" w:type="pct"/>
            <w:tcBorders>
              <w:top w:val="nil"/>
              <w:left w:val="nil"/>
              <w:bottom w:val="single" w:sz="4" w:space="0" w:color="auto"/>
              <w:right w:val="single" w:sz="4" w:space="0" w:color="auto"/>
            </w:tcBorders>
            <w:shd w:val="clear" w:color="FFFFFF" w:fill="FFFFFF"/>
            <w:hideMark/>
          </w:tcPr>
          <w:p w14:paraId="7F44DED6" w14:textId="77777777" w:rsidR="00951070" w:rsidRPr="00951070" w:rsidRDefault="00951070" w:rsidP="00B04906">
            <w:pPr>
              <w:rPr>
                <w:color w:val="000000"/>
                <w:sz w:val="20"/>
                <w:szCs w:val="20"/>
              </w:rPr>
            </w:pPr>
            <w:r w:rsidRPr="00951070">
              <w:rPr>
                <w:color w:val="000000"/>
                <w:sz w:val="20"/>
                <w:szCs w:val="20"/>
              </w:rPr>
              <w:t>Премиальный фонд [1]</w:t>
            </w:r>
          </w:p>
        </w:tc>
        <w:tc>
          <w:tcPr>
            <w:tcW w:w="408" w:type="pct"/>
            <w:tcBorders>
              <w:top w:val="nil"/>
              <w:left w:val="nil"/>
              <w:bottom w:val="single" w:sz="4" w:space="0" w:color="auto"/>
              <w:right w:val="single" w:sz="4" w:space="0" w:color="auto"/>
            </w:tcBorders>
            <w:shd w:val="clear" w:color="FFFFFF" w:fill="FFFFFF"/>
          </w:tcPr>
          <w:p w14:paraId="1025AAFC" w14:textId="248C7F69" w:rsidR="00951070" w:rsidRPr="004F01EA" w:rsidRDefault="00951070" w:rsidP="00B04906">
            <w:pPr>
              <w:jc w:val="center"/>
              <w:rPr>
                <w:color w:val="000000"/>
              </w:rPr>
            </w:pPr>
          </w:p>
        </w:tc>
        <w:tc>
          <w:tcPr>
            <w:tcW w:w="408" w:type="pct"/>
            <w:tcBorders>
              <w:top w:val="nil"/>
              <w:left w:val="nil"/>
              <w:bottom w:val="single" w:sz="4" w:space="0" w:color="auto"/>
              <w:right w:val="single" w:sz="4" w:space="0" w:color="auto"/>
            </w:tcBorders>
            <w:shd w:val="clear" w:color="FFFFFF" w:fill="FFFFFF"/>
          </w:tcPr>
          <w:p w14:paraId="101D471D" w14:textId="2C8279EF" w:rsidR="00951070" w:rsidRPr="004F01EA" w:rsidRDefault="00951070" w:rsidP="00B04906">
            <w:pPr>
              <w:jc w:val="center"/>
              <w:rPr>
                <w:color w:val="000000"/>
              </w:rPr>
            </w:pPr>
          </w:p>
        </w:tc>
        <w:tc>
          <w:tcPr>
            <w:tcW w:w="408" w:type="pct"/>
            <w:tcBorders>
              <w:top w:val="nil"/>
              <w:left w:val="nil"/>
              <w:bottom w:val="single" w:sz="4" w:space="0" w:color="auto"/>
              <w:right w:val="nil"/>
            </w:tcBorders>
            <w:shd w:val="clear" w:color="FFFFFF" w:fill="FFFFFF"/>
          </w:tcPr>
          <w:p w14:paraId="4E3DD48A" w14:textId="14B2DAD9" w:rsidR="00951070" w:rsidRPr="004F01EA" w:rsidRDefault="00951070" w:rsidP="00B04906">
            <w:pPr>
              <w:jc w:val="center"/>
              <w:rPr>
                <w:color w:val="000000"/>
              </w:rPr>
            </w:pPr>
          </w:p>
        </w:tc>
        <w:tc>
          <w:tcPr>
            <w:tcW w:w="419" w:type="pct"/>
            <w:tcBorders>
              <w:top w:val="nil"/>
              <w:left w:val="single" w:sz="4" w:space="0" w:color="auto"/>
              <w:bottom w:val="single" w:sz="4" w:space="0" w:color="auto"/>
              <w:right w:val="nil"/>
            </w:tcBorders>
            <w:shd w:val="clear" w:color="FFFFFF" w:fill="FFFFFF"/>
          </w:tcPr>
          <w:p w14:paraId="350F8408" w14:textId="0C22235A" w:rsidR="00951070" w:rsidRPr="004F01EA" w:rsidRDefault="00951070" w:rsidP="00B04906">
            <w:pPr>
              <w:jc w:val="center"/>
              <w:rPr>
                <w:color w:val="000000"/>
              </w:rPr>
            </w:pPr>
          </w:p>
        </w:tc>
        <w:tc>
          <w:tcPr>
            <w:tcW w:w="1314" w:type="pct"/>
            <w:vMerge/>
            <w:tcBorders>
              <w:top w:val="nil"/>
              <w:left w:val="single" w:sz="4" w:space="0" w:color="auto"/>
              <w:bottom w:val="single" w:sz="4" w:space="0" w:color="auto"/>
              <w:right w:val="single" w:sz="4" w:space="0" w:color="auto"/>
            </w:tcBorders>
            <w:shd w:val="clear" w:color="auto" w:fill="auto"/>
            <w:hideMark/>
          </w:tcPr>
          <w:p w14:paraId="2F48EED7" w14:textId="77777777" w:rsidR="00951070" w:rsidRPr="00951070" w:rsidRDefault="00951070" w:rsidP="00B04906">
            <w:pPr>
              <w:rPr>
                <w:i/>
                <w:iCs/>
                <w:color w:val="000000"/>
                <w:sz w:val="20"/>
                <w:szCs w:val="20"/>
              </w:rPr>
            </w:pPr>
          </w:p>
        </w:tc>
      </w:tr>
      <w:tr w:rsidR="00951070" w:rsidRPr="00951070" w14:paraId="41763451" w14:textId="77777777" w:rsidTr="00B04906">
        <w:trPr>
          <w:trHeight w:val="70"/>
        </w:trPr>
        <w:tc>
          <w:tcPr>
            <w:tcW w:w="183" w:type="pct"/>
            <w:tcBorders>
              <w:top w:val="nil"/>
              <w:left w:val="single" w:sz="4" w:space="0" w:color="auto"/>
              <w:bottom w:val="single" w:sz="4" w:space="0" w:color="auto"/>
              <w:right w:val="single" w:sz="4" w:space="0" w:color="auto"/>
            </w:tcBorders>
            <w:shd w:val="clear" w:color="FFFFFF" w:fill="FFFFFF"/>
            <w:hideMark/>
          </w:tcPr>
          <w:p w14:paraId="317749F9" w14:textId="77777777" w:rsidR="00951070" w:rsidRPr="00951070" w:rsidRDefault="00951070" w:rsidP="00B04906">
            <w:pPr>
              <w:jc w:val="center"/>
              <w:rPr>
                <w:color w:val="000000"/>
                <w:sz w:val="20"/>
                <w:szCs w:val="20"/>
              </w:rPr>
            </w:pPr>
            <w:r w:rsidRPr="00951070">
              <w:rPr>
                <w:color w:val="000000"/>
                <w:sz w:val="20"/>
                <w:szCs w:val="20"/>
              </w:rPr>
              <w:t>1.2</w:t>
            </w:r>
          </w:p>
        </w:tc>
        <w:tc>
          <w:tcPr>
            <w:tcW w:w="1859" w:type="pct"/>
            <w:tcBorders>
              <w:top w:val="nil"/>
              <w:left w:val="nil"/>
              <w:bottom w:val="single" w:sz="4" w:space="0" w:color="auto"/>
              <w:right w:val="single" w:sz="4" w:space="0" w:color="auto"/>
            </w:tcBorders>
            <w:shd w:val="clear" w:color="FFFFFF" w:fill="FFFFFF"/>
            <w:hideMark/>
          </w:tcPr>
          <w:p w14:paraId="485D96DF" w14:textId="77777777" w:rsidR="00951070" w:rsidRPr="00951070" w:rsidRDefault="00951070" w:rsidP="00B04906">
            <w:pPr>
              <w:rPr>
                <w:color w:val="000000"/>
                <w:sz w:val="20"/>
                <w:szCs w:val="20"/>
              </w:rPr>
            </w:pPr>
            <w:r w:rsidRPr="00951070">
              <w:rPr>
                <w:color w:val="000000"/>
                <w:sz w:val="20"/>
                <w:szCs w:val="20"/>
              </w:rPr>
              <w:t>Начисления на оплату труда</w:t>
            </w:r>
          </w:p>
        </w:tc>
        <w:tc>
          <w:tcPr>
            <w:tcW w:w="408" w:type="pct"/>
            <w:tcBorders>
              <w:top w:val="nil"/>
              <w:left w:val="nil"/>
              <w:bottom w:val="single" w:sz="4" w:space="0" w:color="auto"/>
              <w:right w:val="single" w:sz="4" w:space="0" w:color="auto"/>
            </w:tcBorders>
            <w:shd w:val="clear" w:color="FFFFFF" w:fill="FFFFFF"/>
          </w:tcPr>
          <w:p w14:paraId="4971B271" w14:textId="20275212" w:rsidR="00951070" w:rsidRPr="004F01EA" w:rsidRDefault="00951070" w:rsidP="00B04906">
            <w:pPr>
              <w:jc w:val="center"/>
              <w:rPr>
                <w:color w:val="000000"/>
              </w:rPr>
            </w:pPr>
          </w:p>
        </w:tc>
        <w:tc>
          <w:tcPr>
            <w:tcW w:w="408" w:type="pct"/>
            <w:tcBorders>
              <w:top w:val="nil"/>
              <w:left w:val="nil"/>
              <w:bottom w:val="single" w:sz="4" w:space="0" w:color="auto"/>
              <w:right w:val="single" w:sz="4" w:space="0" w:color="auto"/>
            </w:tcBorders>
            <w:shd w:val="clear" w:color="FFFFFF" w:fill="FFFFFF"/>
          </w:tcPr>
          <w:p w14:paraId="29D77331" w14:textId="2EF24AAB" w:rsidR="00951070" w:rsidRPr="004F01EA" w:rsidRDefault="00951070" w:rsidP="00B04906">
            <w:pPr>
              <w:jc w:val="center"/>
              <w:rPr>
                <w:color w:val="000000"/>
              </w:rPr>
            </w:pPr>
          </w:p>
        </w:tc>
        <w:tc>
          <w:tcPr>
            <w:tcW w:w="408" w:type="pct"/>
            <w:tcBorders>
              <w:top w:val="nil"/>
              <w:left w:val="nil"/>
              <w:bottom w:val="single" w:sz="4" w:space="0" w:color="auto"/>
              <w:right w:val="nil"/>
            </w:tcBorders>
            <w:shd w:val="clear" w:color="FFFFFF" w:fill="FFFFFF"/>
          </w:tcPr>
          <w:p w14:paraId="496AE5FB" w14:textId="5A8B596B" w:rsidR="00951070" w:rsidRPr="004F01EA" w:rsidRDefault="00951070" w:rsidP="00B04906">
            <w:pPr>
              <w:jc w:val="center"/>
              <w:rPr>
                <w:color w:val="000000"/>
              </w:rPr>
            </w:pPr>
          </w:p>
        </w:tc>
        <w:tc>
          <w:tcPr>
            <w:tcW w:w="419" w:type="pct"/>
            <w:tcBorders>
              <w:top w:val="nil"/>
              <w:left w:val="single" w:sz="4" w:space="0" w:color="auto"/>
              <w:bottom w:val="single" w:sz="4" w:space="0" w:color="auto"/>
              <w:right w:val="nil"/>
            </w:tcBorders>
            <w:shd w:val="clear" w:color="FFFFFF" w:fill="FFFFFF"/>
          </w:tcPr>
          <w:p w14:paraId="2505BD74" w14:textId="3D00961B" w:rsidR="00951070" w:rsidRPr="004F01EA" w:rsidRDefault="00951070" w:rsidP="00B04906">
            <w:pPr>
              <w:jc w:val="center"/>
              <w:rPr>
                <w:color w:val="000000"/>
              </w:rPr>
            </w:pPr>
          </w:p>
        </w:tc>
        <w:tc>
          <w:tcPr>
            <w:tcW w:w="1314" w:type="pct"/>
            <w:vMerge/>
            <w:tcBorders>
              <w:top w:val="nil"/>
              <w:left w:val="single" w:sz="4" w:space="0" w:color="auto"/>
              <w:bottom w:val="single" w:sz="4" w:space="0" w:color="auto"/>
              <w:right w:val="single" w:sz="4" w:space="0" w:color="auto"/>
            </w:tcBorders>
            <w:shd w:val="clear" w:color="auto" w:fill="auto"/>
            <w:hideMark/>
          </w:tcPr>
          <w:p w14:paraId="6841DADD" w14:textId="77777777" w:rsidR="00951070" w:rsidRPr="00951070" w:rsidRDefault="00951070" w:rsidP="00B04906">
            <w:pPr>
              <w:rPr>
                <w:i/>
                <w:iCs/>
                <w:color w:val="000000"/>
                <w:sz w:val="20"/>
                <w:szCs w:val="20"/>
              </w:rPr>
            </w:pPr>
          </w:p>
        </w:tc>
      </w:tr>
      <w:tr w:rsidR="00951070" w:rsidRPr="00951070" w14:paraId="7A0D03D9" w14:textId="77777777" w:rsidTr="00B04906">
        <w:trPr>
          <w:trHeight w:val="70"/>
        </w:trPr>
        <w:tc>
          <w:tcPr>
            <w:tcW w:w="183" w:type="pct"/>
            <w:tcBorders>
              <w:top w:val="nil"/>
              <w:left w:val="single" w:sz="4" w:space="0" w:color="000000"/>
              <w:bottom w:val="single" w:sz="4" w:space="0" w:color="000000"/>
              <w:right w:val="single" w:sz="4" w:space="0" w:color="000000"/>
            </w:tcBorders>
            <w:shd w:val="clear" w:color="FFFFFF" w:fill="FFFFFF"/>
            <w:hideMark/>
          </w:tcPr>
          <w:p w14:paraId="6EC1CDB5" w14:textId="77777777" w:rsidR="00951070" w:rsidRPr="00951070" w:rsidRDefault="00951070" w:rsidP="00B04906">
            <w:pPr>
              <w:jc w:val="center"/>
              <w:rPr>
                <w:color w:val="000000"/>
                <w:sz w:val="20"/>
                <w:szCs w:val="20"/>
              </w:rPr>
            </w:pPr>
            <w:r w:rsidRPr="00951070">
              <w:rPr>
                <w:color w:val="000000"/>
                <w:sz w:val="20"/>
                <w:szCs w:val="20"/>
              </w:rPr>
              <w:t>1.3</w:t>
            </w:r>
          </w:p>
        </w:tc>
        <w:tc>
          <w:tcPr>
            <w:tcW w:w="1859" w:type="pct"/>
            <w:tcBorders>
              <w:top w:val="nil"/>
              <w:left w:val="nil"/>
              <w:bottom w:val="single" w:sz="4" w:space="0" w:color="000000"/>
              <w:right w:val="single" w:sz="4" w:space="0" w:color="000000"/>
            </w:tcBorders>
            <w:shd w:val="clear" w:color="FFFFFF" w:fill="FFFFFF"/>
            <w:hideMark/>
          </w:tcPr>
          <w:p w14:paraId="1BFD8122" w14:textId="77777777" w:rsidR="00951070" w:rsidRPr="00951070" w:rsidRDefault="00951070" w:rsidP="00B04906">
            <w:pPr>
              <w:rPr>
                <w:color w:val="000000"/>
                <w:sz w:val="20"/>
                <w:szCs w:val="20"/>
              </w:rPr>
            </w:pPr>
            <w:r w:rsidRPr="00951070">
              <w:rPr>
                <w:color w:val="000000"/>
                <w:sz w:val="20"/>
                <w:szCs w:val="20"/>
              </w:rPr>
              <w:t>Заработная плата</w:t>
            </w:r>
          </w:p>
        </w:tc>
        <w:tc>
          <w:tcPr>
            <w:tcW w:w="408" w:type="pct"/>
            <w:tcBorders>
              <w:top w:val="nil"/>
              <w:left w:val="nil"/>
              <w:bottom w:val="single" w:sz="4" w:space="0" w:color="auto"/>
              <w:right w:val="single" w:sz="4" w:space="0" w:color="auto"/>
            </w:tcBorders>
            <w:shd w:val="clear" w:color="FFFFFF" w:fill="FFFFFF"/>
          </w:tcPr>
          <w:p w14:paraId="674FA9E0" w14:textId="55474FD3"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7634DCE0" w14:textId="5732DCA3" w:rsidR="00951070" w:rsidRPr="004F01EA" w:rsidRDefault="00951070" w:rsidP="00B04906">
            <w:pPr>
              <w:jc w:val="center"/>
              <w:rPr>
                <w:color w:val="000000"/>
              </w:rPr>
            </w:pPr>
          </w:p>
        </w:tc>
        <w:tc>
          <w:tcPr>
            <w:tcW w:w="408" w:type="pct"/>
            <w:tcBorders>
              <w:top w:val="nil"/>
              <w:left w:val="nil"/>
              <w:bottom w:val="single" w:sz="4" w:space="0" w:color="000000"/>
              <w:right w:val="nil"/>
            </w:tcBorders>
            <w:shd w:val="clear" w:color="FFFFFF" w:fill="FFFFFF"/>
          </w:tcPr>
          <w:p w14:paraId="650A69CB" w14:textId="31DBC575" w:rsidR="00951070" w:rsidRPr="004F01EA" w:rsidRDefault="00951070" w:rsidP="00B04906">
            <w:pPr>
              <w:jc w:val="center"/>
              <w:rPr>
                <w:color w:val="000000"/>
              </w:rPr>
            </w:pPr>
          </w:p>
        </w:tc>
        <w:tc>
          <w:tcPr>
            <w:tcW w:w="419" w:type="pct"/>
            <w:tcBorders>
              <w:top w:val="nil"/>
              <w:left w:val="single" w:sz="4" w:space="0" w:color="000000"/>
              <w:bottom w:val="single" w:sz="4" w:space="0" w:color="000000"/>
              <w:right w:val="nil"/>
            </w:tcBorders>
            <w:shd w:val="clear" w:color="FFFFFF" w:fill="FFFFFF"/>
          </w:tcPr>
          <w:p w14:paraId="5B898AA7" w14:textId="1F844F1D" w:rsidR="00951070" w:rsidRPr="004F01EA" w:rsidRDefault="00951070" w:rsidP="00B04906">
            <w:pPr>
              <w:jc w:val="center"/>
              <w:rPr>
                <w:color w:val="000000"/>
              </w:rPr>
            </w:pPr>
          </w:p>
        </w:tc>
        <w:tc>
          <w:tcPr>
            <w:tcW w:w="1314" w:type="pct"/>
            <w:vMerge/>
            <w:tcBorders>
              <w:top w:val="nil"/>
              <w:left w:val="single" w:sz="4" w:space="0" w:color="auto"/>
              <w:bottom w:val="single" w:sz="4" w:space="0" w:color="auto"/>
              <w:right w:val="single" w:sz="4" w:space="0" w:color="auto"/>
            </w:tcBorders>
            <w:shd w:val="clear" w:color="auto" w:fill="auto"/>
            <w:hideMark/>
          </w:tcPr>
          <w:p w14:paraId="469916D0" w14:textId="77777777" w:rsidR="00951070" w:rsidRPr="00951070" w:rsidRDefault="00951070" w:rsidP="00B04906">
            <w:pPr>
              <w:rPr>
                <w:i/>
                <w:iCs/>
                <w:color w:val="000000"/>
                <w:sz w:val="20"/>
                <w:szCs w:val="20"/>
              </w:rPr>
            </w:pPr>
          </w:p>
        </w:tc>
      </w:tr>
      <w:tr w:rsidR="00951070" w:rsidRPr="00951070" w14:paraId="651532FD" w14:textId="77777777" w:rsidTr="00B04906">
        <w:trPr>
          <w:trHeight w:val="1087"/>
        </w:trPr>
        <w:tc>
          <w:tcPr>
            <w:tcW w:w="183" w:type="pct"/>
            <w:tcBorders>
              <w:top w:val="nil"/>
              <w:left w:val="single" w:sz="4" w:space="0" w:color="000000"/>
              <w:bottom w:val="single" w:sz="4" w:space="0" w:color="000000"/>
              <w:right w:val="single" w:sz="4" w:space="0" w:color="000000"/>
            </w:tcBorders>
            <w:shd w:val="clear" w:color="FFFFFF" w:fill="FFFFFF"/>
            <w:hideMark/>
          </w:tcPr>
          <w:p w14:paraId="60599750" w14:textId="77777777" w:rsidR="00951070" w:rsidRPr="00951070" w:rsidRDefault="00951070" w:rsidP="00B04906">
            <w:pPr>
              <w:jc w:val="center"/>
              <w:rPr>
                <w:color w:val="000000"/>
                <w:sz w:val="20"/>
                <w:szCs w:val="20"/>
              </w:rPr>
            </w:pPr>
            <w:r w:rsidRPr="00951070">
              <w:rPr>
                <w:color w:val="000000"/>
                <w:sz w:val="20"/>
                <w:szCs w:val="20"/>
              </w:rPr>
              <w:lastRenderedPageBreak/>
              <w:t>2</w:t>
            </w:r>
          </w:p>
        </w:tc>
        <w:tc>
          <w:tcPr>
            <w:tcW w:w="1859" w:type="pct"/>
            <w:tcBorders>
              <w:top w:val="nil"/>
              <w:left w:val="nil"/>
              <w:bottom w:val="single" w:sz="4" w:space="0" w:color="000000"/>
              <w:right w:val="single" w:sz="4" w:space="0" w:color="000000"/>
            </w:tcBorders>
            <w:shd w:val="clear" w:color="FFFFFF" w:fill="FFFFFF"/>
            <w:hideMark/>
          </w:tcPr>
          <w:p w14:paraId="680EBF16" w14:textId="77777777" w:rsidR="00951070" w:rsidRPr="00951070" w:rsidRDefault="00951070" w:rsidP="00B04906">
            <w:pPr>
              <w:rPr>
                <w:color w:val="000000"/>
                <w:sz w:val="20"/>
                <w:szCs w:val="20"/>
              </w:rPr>
            </w:pPr>
            <w:r w:rsidRPr="00951070">
              <w:rPr>
                <w:color w:val="000000"/>
                <w:sz w:val="20"/>
                <w:szCs w:val="20"/>
              </w:rPr>
              <w:t>Приобретение основных средств для обеспечения деятельности центра «Мой бизнес» [2], в том числе:</w:t>
            </w:r>
          </w:p>
        </w:tc>
        <w:tc>
          <w:tcPr>
            <w:tcW w:w="408" w:type="pct"/>
            <w:tcBorders>
              <w:top w:val="nil"/>
              <w:left w:val="nil"/>
              <w:bottom w:val="single" w:sz="4" w:space="0" w:color="000000"/>
              <w:right w:val="single" w:sz="4" w:space="0" w:color="000000"/>
            </w:tcBorders>
            <w:shd w:val="clear" w:color="FFFFFF" w:fill="FFFFFF"/>
          </w:tcPr>
          <w:p w14:paraId="18C5A5D5" w14:textId="0F02ACD3"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71779300" w14:textId="4F7678BC"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134F50CD" w14:textId="227DCEE2"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64DB8E3B" w14:textId="2BCE4019" w:rsidR="00951070" w:rsidRPr="004F01EA" w:rsidRDefault="00951070" w:rsidP="00B04906">
            <w:pPr>
              <w:jc w:val="center"/>
              <w:rPr>
                <w:color w:val="000000"/>
              </w:rPr>
            </w:pPr>
          </w:p>
        </w:tc>
        <w:tc>
          <w:tcPr>
            <w:tcW w:w="1314" w:type="pct"/>
            <w:vMerge w:val="restart"/>
            <w:tcBorders>
              <w:top w:val="nil"/>
              <w:left w:val="single" w:sz="4" w:space="0" w:color="000000"/>
              <w:bottom w:val="single" w:sz="4" w:space="0" w:color="000000"/>
              <w:right w:val="single" w:sz="4" w:space="0" w:color="000000"/>
            </w:tcBorders>
            <w:shd w:val="clear" w:color="auto" w:fill="auto"/>
            <w:hideMark/>
          </w:tcPr>
          <w:p w14:paraId="55EC4B65" w14:textId="77777777" w:rsidR="00951070" w:rsidRPr="00951070" w:rsidRDefault="00951070" w:rsidP="00B04906">
            <w:pPr>
              <w:jc w:val="center"/>
              <w:rPr>
                <w:i/>
                <w:iCs/>
                <w:color w:val="000000"/>
                <w:sz w:val="20"/>
                <w:szCs w:val="20"/>
              </w:rPr>
            </w:pPr>
            <w:r w:rsidRPr="00951070">
              <w:rPr>
                <w:i/>
                <w:iCs/>
                <w:color w:val="000000"/>
                <w:sz w:val="20"/>
                <w:szCs w:val="20"/>
              </w:rPr>
              <w:t xml:space="preserve">Средства регионального и федерального бюджетов в рамках федерального проекта в размере, не превышающем </w:t>
            </w:r>
            <w:r w:rsidRPr="00951070">
              <w:rPr>
                <w:b/>
                <w:bCs/>
                <w:i/>
                <w:iCs/>
                <w:color w:val="000000"/>
                <w:sz w:val="20"/>
                <w:szCs w:val="20"/>
              </w:rPr>
              <w:t xml:space="preserve">30 % </w:t>
            </w:r>
            <w:r w:rsidRPr="00951070">
              <w:rPr>
                <w:i/>
                <w:iCs/>
                <w:color w:val="000000"/>
                <w:sz w:val="20"/>
                <w:szCs w:val="20"/>
              </w:rPr>
              <w:t>от суммы средств федерального и регионального бюджетов, запланированных на финансирование центра «Мой бизнес» (только для вновь созданных структурных подразделений, филиалов или представительств центра или при условии расширения штата сотрудников)</w:t>
            </w:r>
          </w:p>
        </w:tc>
      </w:tr>
      <w:tr w:rsidR="00951070" w:rsidRPr="00951070" w14:paraId="03EFE2EA" w14:textId="77777777" w:rsidTr="00B04906">
        <w:trPr>
          <w:trHeight w:val="1275"/>
        </w:trPr>
        <w:tc>
          <w:tcPr>
            <w:tcW w:w="183" w:type="pct"/>
            <w:tcBorders>
              <w:top w:val="nil"/>
              <w:left w:val="single" w:sz="4" w:space="0" w:color="000000"/>
              <w:bottom w:val="single" w:sz="4" w:space="0" w:color="000000"/>
              <w:right w:val="single" w:sz="4" w:space="0" w:color="000000"/>
            </w:tcBorders>
            <w:shd w:val="clear" w:color="FFFFFF" w:fill="FFFFFF"/>
            <w:hideMark/>
          </w:tcPr>
          <w:p w14:paraId="7951F0D1" w14:textId="77777777" w:rsidR="00951070" w:rsidRPr="00951070" w:rsidRDefault="00951070" w:rsidP="00B04906">
            <w:pPr>
              <w:jc w:val="center"/>
              <w:rPr>
                <w:color w:val="000000"/>
                <w:sz w:val="20"/>
                <w:szCs w:val="20"/>
              </w:rPr>
            </w:pPr>
            <w:r w:rsidRPr="00951070">
              <w:rPr>
                <w:color w:val="000000"/>
                <w:sz w:val="20"/>
                <w:szCs w:val="20"/>
              </w:rPr>
              <w:t>2.1</w:t>
            </w:r>
          </w:p>
        </w:tc>
        <w:tc>
          <w:tcPr>
            <w:tcW w:w="1859" w:type="pct"/>
            <w:tcBorders>
              <w:top w:val="nil"/>
              <w:left w:val="nil"/>
              <w:bottom w:val="single" w:sz="4" w:space="0" w:color="000000"/>
              <w:right w:val="single" w:sz="4" w:space="0" w:color="000000"/>
            </w:tcBorders>
            <w:shd w:val="clear" w:color="FFFFFF" w:fill="FFFFFF"/>
            <w:hideMark/>
          </w:tcPr>
          <w:p w14:paraId="57908B1E" w14:textId="4463FFA3" w:rsidR="00951070" w:rsidRPr="00951070" w:rsidRDefault="00951070" w:rsidP="00B04906">
            <w:pPr>
              <w:rPr>
                <w:color w:val="000000"/>
                <w:sz w:val="20"/>
                <w:szCs w:val="20"/>
              </w:rPr>
            </w:pPr>
            <w:r w:rsidRPr="00951070">
              <w:rPr>
                <w:color w:val="000000"/>
                <w:sz w:val="20"/>
                <w:szCs w:val="20"/>
              </w:rPr>
              <w:t>Приобретение основных средств для оснащения зон ожидания, информирования, приема и оказания услуг субъектам МСП, самозанятым гражданам и физическим лицам, заинтересованным в начале осуществления предпринимательской деятельности, в том числе оборудование коллективного доступа и оборудование рабочих мест в указанных зонах</w:t>
            </w:r>
          </w:p>
        </w:tc>
        <w:tc>
          <w:tcPr>
            <w:tcW w:w="408" w:type="pct"/>
            <w:tcBorders>
              <w:top w:val="nil"/>
              <w:left w:val="nil"/>
              <w:bottom w:val="single" w:sz="4" w:space="0" w:color="000000"/>
              <w:right w:val="single" w:sz="4" w:space="0" w:color="000000"/>
            </w:tcBorders>
            <w:shd w:val="clear" w:color="FFFFFF" w:fill="FFFFFF"/>
          </w:tcPr>
          <w:p w14:paraId="5F35EE37" w14:textId="201F4278"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33009889" w14:textId="2E0C121A"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38E89078" w14:textId="26A89FED"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4CFB171F" w14:textId="74ACDD09" w:rsidR="00951070" w:rsidRPr="004F01EA" w:rsidRDefault="00951070" w:rsidP="00B04906">
            <w:pPr>
              <w:jc w:val="center"/>
              <w:rPr>
                <w:color w:val="000000"/>
              </w:rPr>
            </w:pPr>
          </w:p>
        </w:tc>
        <w:tc>
          <w:tcPr>
            <w:tcW w:w="1314" w:type="pct"/>
            <w:vMerge/>
            <w:tcBorders>
              <w:top w:val="nil"/>
              <w:left w:val="single" w:sz="4" w:space="0" w:color="000000"/>
              <w:bottom w:val="single" w:sz="4" w:space="0" w:color="000000"/>
              <w:right w:val="single" w:sz="4" w:space="0" w:color="000000"/>
            </w:tcBorders>
            <w:shd w:val="clear" w:color="auto" w:fill="auto"/>
            <w:hideMark/>
          </w:tcPr>
          <w:p w14:paraId="57B2DDB2" w14:textId="77777777" w:rsidR="00951070" w:rsidRPr="00951070" w:rsidRDefault="00951070" w:rsidP="00B04906">
            <w:pPr>
              <w:rPr>
                <w:i/>
                <w:iCs/>
                <w:color w:val="000000"/>
                <w:sz w:val="20"/>
                <w:szCs w:val="20"/>
              </w:rPr>
            </w:pPr>
          </w:p>
        </w:tc>
      </w:tr>
      <w:tr w:rsidR="00951070" w:rsidRPr="00951070" w14:paraId="27C69A31" w14:textId="77777777" w:rsidTr="00B04906">
        <w:trPr>
          <w:trHeight w:val="765"/>
        </w:trPr>
        <w:tc>
          <w:tcPr>
            <w:tcW w:w="183" w:type="pct"/>
            <w:tcBorders>
              <w:top w:val="nil"/>
              <w:left w:val="single" w:sz="4" w:space="0" w:color="000000"/>
              <w:bottom w:val="single" w:sz="4" w:space="0" w:color="000000"/>
              <w:right w:val="single" w:sz="4" w:space="0" w:color="000000"/>
            </w:tcBorders>
            <w:shd w:val="clear" w:color="FFFFFF" w:fill="FFFFFF"/>
            <w:hideMark/>
          </w:tcPr>
          <w:p w14:paraId="24E0D80B" w14:textId="77777777" w:rsidR="00951070" w:rsidRPr="00951070" w:rsidRDefault="00951070" w:rsidP="00B04906">
            <w:pPr>
              <w:jc w:val="center"/>
              <w:rPr>
                <w:color w:val="000000"/>
                <w:sz w:val="20"/>
                <w:szCs w:val="20"/>
              </w:rPr>
            </w:pPr>
            <w:r w:rsidRPr="00951070">
              <w:rPr>
                <w:color w:val="000000"/>
                <w:sz w:val="20"/>
                <w:szCs w:val="20"/>
              </w:rPr>
              <w:t>2.2</w:t>
            </w:r>
          </w:p>
        </w:tc>
        <w:tc>
          <w:tcPr>
            <w:tcW w:w="1859" w:type="pct"/>
            <w:tcBorders>
              <w:top w:val="nil"/>
              <w:left w:val="nil"/>
              <w:bottom w:val="single" w:sz="4" w:space="0" w:color="000000"/>
              <w:right w:val="single" w:sz="4" w:space="0" w:color="000000"/>
            </w:tcBorders>
            <w:shd w:val="clear" w:color="FFFFFF" w:fill="FFFFFF"/>
            <w:hideMark/>
          </w:tcPr>
          <w:p w14:paraId="60CCD7D7" w14:textId="77777777" w:rsidR="00951070" w:rsidRPr="00951070" w:rsidRDefault="00951070" w:rsidP="00B04906">
            <w:pPr>
              <w:rPr>
                <w:color w:val="000000"/>
                <w:sz w:val="20"/>
                <w:szCs w:val="20"/>
              </w:rPr>
            </w:pPr>
            <w:r w:rsidRPr="00951070">
              <w:rPr>
                <w:color w:val="000000"/>
                <w:sz w:val="20"/>
                <w:szCs w:val="20"/>
              </w:rPr>
              <w:t>Приобретение основных средств (оборудование, программное обеспечение) для оборудования рабочих мест организаций, образующих инфраструктуру поддержки субъектов малого и среднего предпринимательства</w:t>
            </w:r>
          </w:p>
        </w:tc>
        <w:tc>
          <w:tcPr>
            <w:tcW w:w="408" w:type="pct"/>
            <w:tcBorders>
              <w:top w:val="nil"/>
              <w:left w:val="nil"/>
              <w:bottom w:val="single" w:sz="4" w:space="0" w:color="000000"/>
              <w:right w:val="single" w:sz="4" w:space="0" w:color="000000"/>
            </w:tcBorders>
            <w:shd w:val="clear" w:color="FFFFFF" w:fill="FFFFFF"/>
          </w:tcPr>
          <w:p w14:paraId="2D8135A3" w14:textId="3ACEF3B8"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50F38295" w14:textId="0F152F94"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28E57C33" w14:textId="0EEF5825"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06DA83DA" w14:textId="6A45B2F5" w:rsidR="00951070" w:rsidRPr="004F01EA" w:rsidRDefault="00951070" w:rsidP="00B04906">
            <w:pPr>
              <w:jc w:val="center"/>
              <w:rPr>
                <w:color w:val="000000"/>
              </w:rPr>
            </w:pPr>
          </w:p>
        </w:tc>
        <w:tc>
          <w:tcPr>
            <w:tcW w:w="1314" w:type="pct"/>
            <w:vMerge/>
            <w:tcBorders>
              <w:top w:val="nil"/>
              <w:left w:val="single" w:sz="4" w:space="0" w:color="000000"/>
              <w:bottom w:val="single" w:sz="4" w:space="0" w:color="000000"/>
              <w:right w:val="single" w:sz="4" w:space="0" w:color="000000"/>
            </w:tcBorders>
            <w:shd w:val="clear" w:color="auto" w:fill="auto"/>
            <w:hideMark/>
          </w:tcPr>
          <w:p w14:paraId="0800F513" w14:textId="77777777" w:rsidR="00951070" w:rsidRPr="00951070" w:rsidRDefault="00951070" w:rsidP="00B04906">
            <w:pPr>
              <w:rPr>
                <w:i/>
                <w:iCs/>
                <w:color w:val="000000"/>
                <w:sz w:val="20"/>
                <w:szCs w:val="20"/>
              </w:rPr>
            </w:pPr>
          </w:p>
        </w:tc>
      </w:tr>
      <w:tr w:rsidR="00951070" w:rsidRPr="00951070" w14:paraId="636B024A" w14:textId="77777777" w:rsidTr="00B04906">
        <w:trPr>
          <w:trHeight w:val="765"/>
        </w:trPr>
        <w:tc>
          <w:tcPr>
            <w:tcW w:w="183" w:type="pct"/>
            <w:tcBorders>
              <w:top w:val="nil"/>
              <w:left w:val="single" w:sz="4" w:space="0" w:color="000000"/>
              <w:bottom w:val="single" w:sz="4" w:space="0" w:color="000000"/>
              <w:right w:val="single" w:sz="4" w:space="0" w:color="000000"/>
            </w:tcBorders>
            <w:shd w:val="clear" w:color="FFFFFF" w:fill="FFFFFF"/>
            <w:hideMark/>
          </w:tcPr>
          <w:p w14:paraId="09161DCD" w14:textId="77777777" w:rsidR="00951070" w:rsidRPr="00951070" w:rsidRDefault="00951070" w:rsidP="00B04906">
            <w:pPr>
              <w:jc w:val="center"/>
              <w:rPr>
                <w:color w:val="000000"/>
                <w:sz w:val="20"/>
                <w:szCs w:val="20"/>
              </w:rPr>
            </w:pPr>
            <w:r w:rsidRPr="00951070">
              <w:rPr>
                <w:color w:val="000000"/>
                <w:sz w:val="20"/>
                <w:szCs w:val="20"/>
              </w:rPr>
              <w:t>2.3</w:t>
            </w:r>
          </w:p>
        </w:tc>
        <w:tc>
          <w:tcPr>
            <w:tcW w:w="1859" w:type="pct"/>
            <w:tcBorders>
              <w:top w:val="nil"/>
              <w:left w:val="nil"/>
              <w:bottom w:val="single" w:sz="4" w:space="0" w:color="000000"/>
              <w:right w:val="single" w:sz="4" w:space="0" w:color="000000"/>
            </w:tcBorders>
            <w:shd w:val="clear" w:color="FFFFFF" w:fill="FFFFFF"/>
            <w:hideMark/>
          </w:tcPr>
          <w:p w14:paraId="3081E657" w14:textId="77777777" w:rsidR="00951070" w:rsidRPr="00951070" w:rsidRDefault="00951070" w:rsidP="00B04906">
            <w:pPr>
              <w:rPr>
                <w:color w:val="000000"/>
                <w:sz w:val="20"/>
                <w:szCs w:val="20"/>
              </w:rPr>
            </w:pPr>
            <w:r w:rsidRPr="00951070">
              <w:rPr>
                <w:color w:val="000000"/>
                <w:sz w:val="20"/>
                <w:szCs w:val="20"/>
              </w:rPr>
              <w:t>Приобретение основных средств для помещений коллективного доступа (переговорные комнаты, конференц-зоны, залы для проведения обучающих мероприятий и другое)</w:t>
            </w:r>
          </w:p>
        </w:tc>
        <w:tc>
          <w:tcPr>
            <w:tcW w:w="408" w:type="pct"/>
            <w:tcBorders>
              <w:top w:val="nil"/>
              <w:left w:val="nil"/>
              <w:bottom w:val="single" w:sz="4" w:space="0" w:color="000000"/>
              <w:right w:val="single" w:sz="4" w:space="0" w:color="000000"/>
            </w:tcBorders>
            <w:shd w:val="clear" w:color="FFFFFF" w:fill="FFFFFF"/>
          </w:tcPr>
          <w:p w14:paraId="026E592C" w14:textId="2FE8C3BC"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5E5F9DFC" w14:textId="4B0C3F64"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153CC4D0" w14:textId="38F93252"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57571822" w14:textId="3068A11A" w:rsidR="00951070" w:rsidRPr="004F01EA" w:rsidRDefault="00951070" w:rsidP="00B04906">
            <w:pPr>
              <w:jc w:val="center"/>
              <w:rPr>
                <w:color w:val="000000"/>
              </w:rPr>
            </w:pPr>
          </w:p>
        </w:tc>
        <w:tc>
          <w:tcPr>
            <w:tcW w:w="1314" w:type="pct"/>
            <w:vMerge/>
            <w:tcBorders>
              <w:top w:val="nil"/>
              <w:left w:val="single" w:sz="4" w:space="0" w:color="000000"/>
              <w:bottom w:val="single" w:sz="4" w:space="0" w:color="000000"/>
              <w:right w:val="single" w:sz="4" w:space="0" w:color="000000"/>
            </w:tcBorders>
            <w:shd w:val="clear" w:color="auto" w:fill="auto"/>
            <w:hideMark/>
          </w:tcPr>
          <w:p w14:paraId="4345AF83" w14:textId="77777777" w:rsidR="00951070" w:rsidRPr="00951070" w:rsidRDefault="00951070" w:rsidP="00B04906">
            <w:pPr>
              <w:rPr>
                <w:i/>
                <w:iCs/>
                <w:color w:val="000000"/>
                <w:sz w:val="20"/>
                <w:szCs w:val="20"/>
              </w:rPr>
            </w:pPr>
          </w:p>
        </w:tc>
      </w:tr>
      <w:tr w:rsidR="00951070" w:rsidRPr="00951070" w14:paraId="35BDC850"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FFFFFF" w:fill="FFFFFF"/>
            <w:hideMark/>
          </w:tcPr>
          <w:p w14:paraId="1B43B896" w14:textId="77777777" w:rsidR="00951070" w:rsidRPr="00951070" w:rsidRDefault="00951070" w:rsidP="00B04906">
            <w:pPr>
              <w:jc w:val="center"/>
              <w:rPr>
                <w:color w:val="000000"/>
                <w:sz w:val="20"/>
                <w:szCs w:val="20"/>
              </w:rPr>
            </w:pPr>
            <w:r w:rsidRPr="00951070">
              <w:rPr>
                <w:color w:val="000000"/>
                <w:sz w:val="20"/>
                <w:szCs w:val="20"/>
              </w:rPr>
              <w:t>2.4</w:t>
            </w:r>
          </w:p>
        </w:tc>
        <w:tc>
          <w:tcPr>
            <w:tcW w:w="1859" w:type="pct"/>
            <w:tcBorders>
              <w:top w:val="nil"/>
              <w:left w:val="nil"/>
              <w:bottom w:val="single" w:sz="4" w:space="0" w:color="000000"/>
              <w:right w:val="single" w:sz="4" w:space="0" w:color="000000"/>
            </w:tcBorders>
            <w:shd w:val="clear" w:color="FFFFFF" w:fill="FFFFFF"/>
            <w:hideMark/>
          </w:tcPr>
          <w:p w14:paraId="100D14F5" w14:textId="77777777" w:rsidR="00951070" w:rsidRPr="00951070" w:rsidRDefault="00951070" w:rsidP="00B04906">
            <w:pPr>
              <w:rPr>
                <w:color w:val="000000"/>
                <w:sz w:val="20"/>
                <w:szCs w:val="20"/>
              </w:rPr>
            </w:pPr>
            <w:r w:rsidRPr="00951070">
              <w:rPr>
                <w:color w:val="000000"/>
                <w:sz w:val="20"/>
                <w:szCs w:val="20"/>
              </w:rPr>
              <w:t>Приобретение иных основных средств для обеспечения деятельности центра «Мой бизнес»</w:t>
            </w:r>
          </w:p>
        </w:tc>
        <w:tc>
          <w:tcPr>
            <w:tcW w:w="408" w:type="pct"/>
            <w:tcBorders>
              <w:top w:val="nil"/>
              <w:left w:val="nil"/>
              <w:bottom w:val="single" w:sz="4" w:space="0" w:color="000000"/>
              <w:right w:val="single" w:sz="4" w:space="0" w:color="000000"/>
            </w:tcBorders>
            <w:shd w:val="clear" w:color="FFFFFF" w:fill="FFFFFF"/>
          </w:tcPr>
          <w:p w14:paraId="60E9B2E6" w14:textId="494A66E8"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00810EBB" w14:textId="09DB9E09"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721EC1FF" w14:textId="7F200137"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210537F8" w14:textId="0FA9C610" w:rsidR="00951070" w:rsidRPr="004F01EA" w:rsidRDefault="00951070" w:rsidP="00B04906">
            <w:pPr>
              <w:jc w:val="center"/>
              <w:rPr>
                <w:color w:val="000000"/>
              </w:rPr>
            </w:pPr>
          </w:p>
        </w:tc>
        <w:tc>
          <w:tcPr>
            <w:tcW w:w="1314" w:type="pct"/>
            <w:vMerge/>
            <w:tcBorders>
              <w:top w:val="nil"/>
              <w:left w:val="single" w:sz="4" w:space="0" w:color="000000"/>
              <w:bottom w:val="single" w:sz="4" w:space="0" w:color="000000"/>
              <w:right w:val="single" w:sz="4" w:space="0" w:color="000000"/>
            </w:tcBorders>
            <w:shd w:val="clear" w:color="auto" w:fill="auto"/>
            <w:hideMark/>
          </w:tcPr>
          <w:p w14:paraId="6040EC80" w14:textId="77777777" w:rsidR="00951070" w:rsidRPr="00951070" w:rsidRDefault="00951070" w:rsidP="00B04906">
            <w:pPr>
              <w:rPr>
                <w:i/>
                <w:iCs/>
                <w:color w:val="000000"/>
                <w:sz w:val="20"/>
                <w:szCs w:val="20"/>
              </w:rPr>
            </w:pPr>
          </w:p>
        </w:tc>
      </w:tr>
      <w:tr w:rsidR="00951070" w:rsidRPr="00951070" w14:paraId="2E87460A"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FFFFFF" w:fill="FFFFFF"/>
            <w:hideMark/>
          </w:tcPr>
          <w:p w14:paraId="4CBA686C" w14:textId="77777777" w:rsidR="00951070" w:rsidRPr="00951070" w:rsidRDefault="00951070" w:rsidP="00B04906">
            <w:pPr>
              <w:jc w:val="center"/>
              <w:rPr>
                <w:color w:val="000000"/>
                <w:sz w:val="20"/>
                <w:szCs w:val="20"/>
              </w:rPr>
            </w:pPr>
            <w:r w:rsidRPr="00951070">
              <w:rPr>
                <w:color w:val="000000"/>
                <w:sz w:val="20"/>
                <w:szCs w:val="20"/>
              </w:rPr>
              <w:t>2.5</w:t>
            </w:r>
          </w:p>
        </w:tc>
        <w:tc>
          <w:tcPr>
            <w:tcW w:w="1859" w:type="pct"/>
            <w:tcBorders>
              <w:top w:val="nil"/>
              <w:left w:val="nil"/>
              <w:bottom w:val="single" w:sz="4" w:space="0" w:color="000000"/>
              <w:right w:val="single" w:sz="4" w:space="0" w:color="000000"/>
            </w:tcBorders>
            <w:shd w:val="clear" w:color="FFFFFF" w:fill="FFFFFF"/>
            <w:hideMark/>
          </w:tcPr>
          <w:p w14:paraId="2644DC64" w14:textId="77777777" w:rsidR="00951070" w:rsidRPr="00951070" w:rsidRDefault="00951070" w:rsidP="00B04906">
            <w:pPr>
              <w:rPr>
                <w:color w:val="000000"/>
                <w:sz w:val="20"/>
                <w:szCs w:val="20"/>
              </w:rPr>
            </w:pPr>
            <w:r w:rsidRPr="00951070">
              <w:rPr>
                <w:color w:val="000000"/>
                <w:sz w:val="20"/>
                <w:szCs w:val="20"/>
              </w:rPr>
              <w:t>Иные расходы (монтажные и пуско-наладочные работы)</w:t>
            </w:r>
          </w:p>
        </w:tc>
        <w:tc>
          <w:tcPr>
            <w:tcW w:w="408" w:type="pct"/>
            <w:tcBorders>
              <w:top w:val="nil"/>
              <w:left w:val="nil"/>
              <w:bottom w:val="single" w:sz="4" w:space="0" w:color="000000"/>
              <w:right w:val="single" w:sz="4" w:space="0" w:color="000000"/>
            </w:tcBorders>
            <w:shd w:val="clear" w:color="FFFFFF" w:fill="FFFFFF"/>
          </w:tcPr>
          <w:p w14:paraId="3AC7A40C" w14:textId="7261E954"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17ED3149" w14:textId="6C9A314B"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01887798" w14:textId="200B4D1E"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6B60ACED" w14:textId="465AAF7E" w:rsidR="00951070" w:rsidRPr="004F01EA" w:rsidRDefault="00951070" w:rsidP="00B04906">
            <w:pPr>
              <w:jc w:val="center"/>
              <w:rPr>
                <w:color w:val="000000"/>
              </w:rPr>
            </w:pPr>
          </w:p>
        </w:tc>
        <w:tc>
          <w:tcPr>
            <w:tcW w:w="1314" w:type="pct"/>
            <w:vMerge/>
            <w:tcBorders>
              <w:top w:val="nil"/>
              <w:left w:val="single" w:sz="4" w:space="0" w:color="000000"/>
              <w:bottom w:val="single" w:sz="4" w:space="0" w:color="000000"/>
              <w:right w:val="single" w:sz="4" w:space="0" w:color="000000"/>
            </w:tcBorders>
            <w:shd w:val="clear" w:color="auto" w:fill="auto"/>
            <w:hideMark/>
          </w:tcPr>
          <w:p w14:paraId="76D6EE77" w14:textId="77777777" w:rsidR="00951070" w:rsidRPr="00951070" w:rsidRDefault="00951070" w:rsidP="00B04906">
            <w:pPr>
              <w:rPr>
                <w:i/>
                <w:iCs/>
                <w:color w:val="000000"/>
                <w:sz w:val="20"/>
                <w:szCs w:val="20"/>
              </w:rPr>
            </w:pPr>
          </w:p>
        </w:tc>
      </w:tr>
      <w:tr w:rsidR="00951070" w:rsidRPr="00951070" w14:paraId="744CE8C9"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FFFFFF" w:fill="FFFFFF"/>
            <w:hideMark/>
          </w:tcPr>
          <w:p w14:paraId="1696BC63" w14:textId="77777777" w:rsidR="00951070" w:rsidRPr="00951070" w:rsidRDefault="00951070" w:rsidP="00B04906">
            <w:pPr>
              <w:jc w:val="center"/>
              <w:rPr>
                <w:color w:val="000000"/>
                <w:sz w:val="20"/>
                <w:szCs w:val="20"/>
              </w:rPr>
            </w:pPr>
            <w:r w:rsidRPr="00951070">
              <w:rPr>
                <w:color w:val="000000"/>
                <w:sz w:val="20"/>
                <w:szCs w:val="20"/>
              </w:rPr>
              <w:t>2.6</w:t>
            </w:r>
          </w:p>
        </w:tc>
        <w:tc>
          <w:tcPr>
            <w:tcW w:w="1859" w:type="pct"/>
            <w:tcBorders>
              <w:top w:val="nil"/>
              <w:left w:val="nil"/>
              <w:bottom w:val="single" w:sz="4" w:space="0" w:color="000000"/>
              <w:right w:val="single" w:sz="4" w:space="0" w:color="000000"/>
            </w:tcBorders>
            <w:shd w:val="clear" w:color="FFFFFF" w:fill="FFFFFF"/>
            <w:hideMark/>
          </w:tcPr>
          <w:p w14:paraId="2FC5D1C5" w14:textId="77777777" w:rsidR="00951070" w:rsidRPr="00951070" w:rsidRDefault="00951070" w:rsidP="00B04906">
            <w:pPr>
              <w:rPr>
                <w:color w:val="000000"/>
                <w:sz w:val="20"/>
                <w:szCs w:val="20"/>
              </w:rPr>
            </w:pPr>
            <w:r w:rsidRPr="00951070">
              <w:rPr>
                <w:color w:val="000000"/>
                <w:sz w:val="20"/>
                <w:szCs w:val="20"/>
              </w:rPr>
              <w:t>Оснащение детской игровой зоны</w:t>
            </w:r>
          </w:p>
        </w:tc>
        <w:tc>
          <w:tcPr>
            <w:tcW w:w="408" w:type="pct"/>
            <w:tcBorders>
              <w:top w:val="nil"/>
              <w:left w:val="nil"/>
              <w:bottom w:val="single" w:sz="4" w:space="0" w:color="000000"/>
              <w:right w:val="single" w:sz="4" w:space="0" w:color="000000"/>
            </w:tcBorders>
            <w:shd w:val="clear" w:color="FFFFFF" w:fill="FFFFFF"/>
          </w:tcPr>
          <w:p w14:paraId="530D480F" w14:textId="4451FC95"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3F924AF4" w14:textId="679117FC"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6A5254DF" w14:textId="2BC2B471"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738ECDDE" w14:textId="314128B0" w:rsidR="00951070" w:rsidRPr="004F01EA" w:rsidRDefault="00951070" w:rsidP="00B04906">
            <w:pPr>
              <w:jc w:val="center"/>
              <w:rPr>
                <w:color w:val="000000"/>
              </w:rPr>
            </w:pPr>
          </w:p>
        </w:tc>
        <w:tc>
          <w:tcPr>
            <w:tcW w:w="1314" w:type="pct"/>
            <w:vMerge/>
            <w:tcBorders>
              <w:top w:val="nil"/>
              <w:left w:val="single" w:sz="4" w:space="0" w:color="000000"/>
              <w:bottom w:val="single" w:sz="4" w:space="0" w:color="000000"/>
              <w:right w:val="single" w:sz="4" w:space="0" w:color="000000"/>
            </w:tcBorders>
            <w:shd w:val="clear" w:color="auto" w:fill="auto"/>
            <w:hideMark/>
          </w:tcPr>
          <w:p w14:paraId="487CBC34" w14:textId="77777777" w:rsidR="00951070" w:rsidRPr="00951070" w:rsidRDefault="00951070" w:rsidP="00B04906">
            <w:pPr>
              <w:rPr>
                <w:i/>
                <w:iCs/>
                <w:color w:val="000000"/>
                <w:sz w:val="20"/>
                <w:szCs w:val="20"/>
              </w:rPr>
            </w:pPr>
          </w:p>
        </w:tc>
      </w:tr>
      <w:tr w:rsidR="00951070" w:rsidRPr="00951070" w14:paraId="3D17CB76" w14:textId="77777777" w:rsidTr="00B04906">
        <w:trPr>
          <w:trHeight w:val="1275"/>
        </w:trPr>
        <w:tc>
          <w:tcPr>
            <w:tcW w:w="183" w:type="pct"/>
            <w:tcBorders>
              <w:top w:val="nil"/>
              <w:left w:val="single" w:sz="4" w:space="0" w:color="000000"/>
              <w:bottom w:val="single" w:sz="4" w:space="0" w:color="000000"/>
              <w:right w:val="single" w:sz="4" w:space="0" w:color="000000"/>
            </w:tcBorders>
            <w:shd w:val="clear" w:color="FFFFFF" w:fill="FFFFFF"/>
            <w:hideMark/>
          </w:tcPr>
          <w:p w14:paraId="458B5550" w14:textId="77777777" w:rsidR="00951070" w:rsidRPr="00951070" w:rsidRDefault="00951070" w:rsidP="00B04906">
            <w:pPr>
              <w:jc w:val="center"/>
              <w:rPr>
                <w:color w:val="000000"/>
                <w:sz w:val="20"/>
                <w:szCs w:val="20"/>
              </w:rPr>
            </w:pPr>
            <w:r w:rsidRPr="00951070">
              <w:rPr>
                <w:color w:val="000000"/>
                <w:sz w:val="20"/>
                <w:szCs w:val="20"/>
              </w:rPr>
              <w:t>3</w:t>
            </w:r>
          </w:p>
        </w:tc>
        <w:tc>
          <w:tcPr>
            <w:tcW w:w="1859" w:type="pct"/>
            <w:tcBorders>
              <w:top w:val="nil"/>
              <w:left w:val="nil"/>
              <w:bottom w:val="single" w:sz="4" w:space="0" w:color="000000"/>
              <w:right w:val="single" w:sz="4" w:space="0" w:color="000000"/>
            </w:tcBorders>
            <w:shd w:val="clear" w:color="FFFFFF" w:fill="FFFFFF"/>
            <w:hideMark/>
          </w:tcPr>
          <w:p w14:paraId="0D54C64B" w14:textId="77777777" w:rsidR="00951070" w:rsidRPr="00951070" w:rsidRDefault="00951070" w:rsidP="00B04906">
            <w:pPr>
              <w:rPr>
                <w:color w:val="000000"/>
                <w:sz w:val="20"/>
                <w:szCs w:val="20"/>
              </w:rPr>
            </w:pPr>
            <w:r w:rsidRPr="00951070">
              <w:rPr>
                <w:color w:val="000000"/>
                <w:sz w:val="20"/>
                <w:szCs w:val="20"/>
              </w:rPr>
              <w:t xml:space="preserve">Доработка и (или) настройка автоматизированной информационной системы, включая интеграцию с Цифровой платформой МСП.РФ, центра телефонного обслуживания для организации предоставления услуг субъектам малого и среднего предпринимательства, самозанятым гражданам и лицам, планирующим начать предпринимательскую деятельность </w:t>
            </w:r>
          </w:p>
        </w:tc>
        <w:tc>
          <w:tcPr>
            <w:tcW w:w="408" w:type="pct"/>
            <w:tcBorders>
              <w:top w:val="nil"/>
              <w:left w:val="nil"/>
              <w:bottom w:val="single" w:sz="4" w:space="0" w:color="000000"/>
              <w:right w:val="single" w:sz="4" w:space="0" w:color="000000"/>
            </w:tcBorders>
            <w:shd w:val="clear" w:color="FFFFFF" w:fill="FFFFFF"/>
          </w:tcPr>
          <w:p w14:paraId="0847D1C3" w14:textId="5B3F092F"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4646E741" w14:textId="4C1EF8E3"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2922720B" w14:textId="5ED5D37B"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297DEA23" w14:textId="1853B866" w:rsidR="00951070" w:rsidRPr="004F01EA"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5E8C07E5" w14:textId="7AB7D068" w:rsidR="00951070" w:rsidRPr="00951070" w:rsidRDefault="00951070" w:rsidP="00B04906">
            <w:pPr>
              <w:jc w:val="center"/>
              <w:rPr>
                <w:i/>
                <w:iCs/>
                <w:color w:val="000000"/>
                <w:sz w:val="20"/>
                <w:szCs w:val="20"/>
              </w:rPr>
            </w:pPr>
            <w:r w:rsidRPr="00951070">
              <w:rPr>
                <w:i/>
                <w:iCs/>
                <w:color w:val="000000"/>
                <w:sz w:val="20"/>
                <w:szCs w:val="20"/>
              </w:rPr>
              <w:t>Не более 2 млн</w:t>
            </w:r>
            <w:r w:rsidR="007A550C">
              <w:rPr>
                <w:i/>
                <w:iCs/>
                <w:color w:val="000000"/>
                <w:sz w:val="20"/>
                <w:szCs w:val="20"/>
              </w:rPr>
              <w:t>.</w:t>
            </w:r>
            <w:r w:rsidRPr="00951070">
              <w:rPr>
                <w:i/>
                <w:iCs/>
                <w:color w:val="000000"/>
                <w:sz w:val="20"/>
                <w:szCs w:val="20"/>
              </w:rPr>
              <w:t xml:space="preserve"> рублей</w:t>
            </w:r>
          </w:p>
        </w:tc>
      </w:tr>
      <w:tr w:rsidR="00951070" w:rsidRPr="00951070" w14:paraId="3DED1C06"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FFFFFF" w:fill="FFFFFF"/>
            <w:hideMark/>
          </w:tcPr>
          <w:p w14:paraId="54E53D97" w14:textId="77777777" w:rsidR="00951070" w:rsidRPr="00951070" w:rsidRDefault="00951070" w:rsidP="00B04906">
            <w:pPr>
              <w:jc w:val="center"/>
              <w:rPr>
                <w:color w:val="000000"/>
                <w:sz w:val="20"/>
                <w:szCs w:val="20"/>
              </w:rPr>
            </w:pPr>
            <w:r w:rsidRPr="00951070">
              <w:rPr>
                <w:color w:val="000000"/>
                <w:sz w:val="20"/>
                <w:szCs w:val="20"/>
              </w:rPr>
              <w:t>4</w:t>
            </w:r>
          </w:p>
        </w:tc>
        <w:tc>
          <w:tcPr>
            <w:tcW w:w="1859" w:type="pct"/>
            <w:tcBorders>
              <w:top w:val="nil"/>
              <w:left w:val="nil"/>
              <w:bottom w:val="single" w:sz="4" w:space="0" w:color="000000"/>
              <w:right w:val="single" w:sz="4" w:space="0" w:color="000000"/>
            </w:tcBorders>
            <w:shd w:val="clear" w:color="FFFFFF" w:fill="FFFFFF"/>
            <w:hideMark/>
          </w:tcPr>
          <w:p w14:paraId="7978ADE2" w14:textId="77777777" w:rsidR="00951070" w:rsidRPr="00951070" w:rsidRDefault="00951070" w:rsidP="00B04906">
            <w:pPr>
              <w:rPr>
                <w:color w:val="000000"/>
                <w:sz w:val="20"/>
                <w:szCs w:val="20"/>
              </w:rPr>
            </w:pPr>
            <w:r w:rsidRPr="00951070">
              <w:rPr>
                <w:color w:val="000000"/>
                <w:sz w:val="20"/>
                <w:szCs w:val="20"/>
              </w:rPr>
              <w:t>Создание, доработка и (или) настройка сайта центра «Мой бизнес» в информационно-телекоммуникационной сети «Интернет»</w:t>
            </w:r>
          </w:p>
        </w:tc>
        <w:tc>
          <w:tcPr>
            <w:tcW w:w="408" w:type="pct"/>
            <w:tcBorders>
              <w:top w:val="nil"/>
              <w:left w:val="nil"/>
              <w:bottom w:val="single" w:sz="4" w:space="0" w:color="000000"/>
              <w:right w:val="single" w:sz="4" w:space="0" w:color="000000"/>
            </w:tcBorders>
            <w:shd w:val="clear" w:color="FFFFFF" w:fill="FFFFFF"/>
          </w:tcPr>
          <w:p w14:paraId="25B3A3C0" w14:textId="3AE8C75D"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779DBEE9" w14:textId="383DEE39"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79B1D964" w14:textId="4D9DC290"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36EDCF22" w14:textId="1C503F6C" w:rsidR="00951070" w:rsidRPr="004F01EA"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5C30244A" w14:textId="78C31712" w:rsidR="00951070" w:rsidRPr="00951070" w:rsidRDefault="00951070" w:rsidP="00B04906">
            <w:pPr>
              <w:jc w:val="center"/>
              <w:rPr>
                <w:i/>
                <w:iCs/>
                <w:color w:val="000000"/>
                <w:sz w:val="20"/>
                <w:szCs w:val="20"/>
              </w:rPr>
            </w:pPr>
            <w:r w:rsidRPr="00951070">
              <w:rPr>
                <w:i/>
                <w:iCs/>
                <w:color w:val="000000"/>
                <w:sz w:val="20"/>
                <w:szCs w:val="20"/>
              </w:rPr>
              <w:t>Не более 2 млн</w:t>
            </w:r>
            <w:r w:rsidR="007A550C">
              <w:rPr>
                <w:i/>
                <w:iCs/>
                <w:color w:val="000000"/>
                <w:sz w:val="20"/>
                <w:szCs w:val="20"/>
              </w:rPr>
              <w:t>.</w:t>
            </w:r>
            <w:r w:rsidRPr="00951070">
              <w:rPr>
                <w:i/>
                <w:iCs/>
                <w:color w:val="000000"/>
                <w:sz w:val="20"/>
                <w:szCs w:val="20"/>
              </w:rPr>
              <w:t xml:space="preserve"> рублей</w:t>
            </w:r>
          </w:p>
        </w:tc>
      </w:tr>
      <w:tr w:rsidR="00951070" w:rsidRPr="00951070" w14:paraId="0042FFE7" w14:textId="77777777" w:rsidTr="00B04906">
        <w:trPr>
          <w:trHeight w:val="1785"/>
        </w:trPr>
        <w:tc>
          <w:tcPr>
            <w:tcW w:w="183" w:type="pct"/>
            <w:tcBorders>
              <w:top w:val="nil"/>
              <w:left w:val="single" w:sz="4" w:space="0" w:color="000000"/>
              <w:bottom w:val="single" w:sz="4" w:space="0" w:color="000000"/>
              <w:right w:val="single" w:sz="4" w:space="0" w:color="000000"/>
            </w:tcBorders>
            <w:shd w:val="clear" w:color="FFFFFF" w:fill="FFFFFF"/>
            <w:hideMark/>
          </w:tcPr>
          <w:p w14:paraId="4C58F6A8" w14:textId="77777777" w:rsidR="00951070" w:rsidRPr="00951070" w:rsidRDefault="00951070" w:rsidP="00B04906">
            <w:pPr>
              <w:jc w:val="center"/>
              <w:rPr>
                <w:color w:val="000000"/>
                <w:sz w:val="20"/>
                <w:szCs w:val="20"/>
              </w:rPr>
            </w:pPr>
            <w:r w:rsidRPr="00951070">
              <w:rPr>
                <w:color w:val="000000"/>
                <w:sz w:val="20"/>
                <w:szCs w:val="20"/>
              </w:rPr>
              <w:lastRenderedPageBreak/>
              <w:t>5</w:t>
            </w:r>
          </w:p>
        </w:tc>
        <w:tc>
          <w:tcPr>
            <w:tcW w:w="1859" w:type="pct"/>
            <w:tcBorders>
              <w:top w:val="nil"/>
              <w:left w:val="nil"/>
              <w:bottom w:val="single" w:sz="4" w:space="0" w:color="000000"/>
              <w:right w:val="single" w:sz="4" w:space="0" w:color="000000"/>
            </w:tcBorders>
            <w:shd w:val="clear" w:color="FFFFFF" w:fill="FFFFFF"/>
            <w:hideMark/>
          </w:tcPr>
          <w:p w14:paraId="0BFB7B21" w14:textId="4B52F764" w:rsidR="00951070" w:rsidRPr="00951070" w:rsidRDefault="00951070" w:rsidP="00B04906">
            <w:pPr>
              <w:rPr>
                <w:color w:val="000000"/>
                <w:sz w:val="20"/>
                <w:szCs w:val="20"/>
              </w:rPr>
            </w:pPr>
            <w:r w:rsidRPr="00951070">
              <w:rPr>
                <w:color w:val="000000"/>
                <w:sz w:val="20"/>
                <w:szCs w:val="20"/>
              </w:rPr>
              <w:t>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самозанятых граждан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 изготовление и установка средств навигации, табличек и вывесок, обеспечение сотрудников форменной одеждой и другое</w:t>
            </w:r>
          </w:p>
        </w:tc>
        <w:tc>
          <w:tcPr>
            <w:tcW w:w="408" w:type="pct"/>
            <w:tcBorders>
              <w:top w:val="nil"/>
              <w:left w:val="nil"/>
              <w:bottom w:val="single" w:sz="4" w:space="0" w:color="000000"/>
              <w:right w:val="single" w:sz="4" w:space="0" w:color="000000"/>
            </w:tcBorders>
            <w:shd w:val="clear" w:color="FFFFFF" w:fill="FFFFFF"/>
          </w:tcPr>
          <w:p w14:paraId="49AF4A46" w14:textId="7F05B087"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64C13C7D" w14:textId="4C8AAC6D"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643A782D" w14:textId="040B9CCA"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32213E59" w14:textId="0F351FA4" w:rsidR="00951070" w:rsidRPr="004F01EA"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4061BAAB" w14:textId="77777777" w:rsidR="00951070" w:rsidRPr="00951070" w:rsidRDefault="00951070" w:rsidP="00B04906">
            <w:pPr>
              <w:jc w:val="center"/>
              <w:rPr>
                <w:i/>
                <w:iCs/>
                <w:color w:val="000000"/>
                <w:sz w:val="20"/>
                <w:szCs w:val="20"/>
              </w:rPr>
            </w:pPr>
            <w:r w:rsidRPr="00951070">
              <w:rPr>
                <w:i/>
                <w:iCs/>
                <w:color w:val="000000"/>
                <w:sz w:val="20"/>
                <w:szCs w:val="20"/>
              </w:rPr>
              <w:t xml:space="preserve">За счет средств федерального бюджета направляется не более </w:t>
            </w:r>
            <w:r w:rsidRPr="00951070">
              <w:rPr>
                <w:b/>
                <w:bCs/>
                <w:i/>
                <w:iCs/>
                <w:color w:val="000000"/>
                <w:sz w:val="20"/>
                <w:szCs w:val="20"/>
              </w:rPr>
              <w:t xml:space="preserve">10% </w:t>
            </w:r>
            <w:r w:rsidRPr="00951070">
              <w:rPr>
                <w:i/>
                <w:iCs/>
                <w:color w:val="000000"/>
                <w:sz w:val="20"/>
                <w:szCs w:val="20"/>
              </w:rPr>
              <w:t>от суммы средств федерального бюджета, запланированных на финансирование центра «Мой бизнес»</w:t>
            </w:r>
          </w:p>
        </w:tc>
      </w:tr>
      <w:tr w:rsidR="00951070" w:rsidRPr="00951070" w14:paraId="171882CD"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FFFFFF" w:fill="FFFFFF"/>
            <w:hideMark/>
          </w:tcPr>
          <w:p w14:paraId="255FE2DD" w14:textId="77777777" w:rsidR="00951070" w:rsidRPr="00951070" w:rsidRDefault="00951070" w:rsidP="00B04906">
            <w:pPr>
              <w:jc w:val="center"/>
              <w:rPr>
                <w:color w:val="000000"/>
                <w:sz w:val="20"/>
                <w:szCs w:val="20"/>
              </w:rPr>
            </w:pPr>
            <w:r w:rsidRPr="00951070">
              <w:rPr>
                <w:color w:val="000000"/>
                <w:sz w:val="20"/>
                <w:szCs w:val="20"/>
              </w:rPr>
              <w:t>6</w:t>
            </w:r>
          </w:p>
        </w:tc>
        <w:tc>
          <w:tcPr>
            <w:tcW w:w="1859" w:type="pct"/>
            <w:tcBorders>
              <w:top w:val="nil"/>
              <w:left w:val="nil"/>
              <w:bottom w:val="single" w:sz="4" w:space="0" w:color="000000"/>
              <w:right w:val="single" w:sz="4" w:space="0" w:color="000000"/>
            </w:tcBorders>
            <w:shd w:val="clear" w:color="FFFFFF" w:fill="FFFFFF"/>
            <w:hideMark/>
          </w:tcPr>
          <w:p w14:paraId="6A8EF6A0" w14:textId="77777777" w:rsidR="00951070" w:rsidRPr="00951070" w:rsidRDefault="00951070" w:rsidP="00B04906">
            <w:pPr>
              <w:rPr>
                <w:color w:val="000000"/>
                <w:sz w:val="20"/>
                <w:szCs w:val="20"/>
              </w:rPr>
            </w:pPr>
            <w:r w:rsidRPr="00951070">
              <w:rPr>
                <w:color w:val="000000"/>
                <w:sz w:val="20"/>
                <w:szCs w:val="20"/>
              </w:rPr>
              <w:t>Приобретение расходных материалов</w:t>
            </w:r>
          </w:p>
        </w:tc>
        <w:tc>
          <w:tcPr>
            <w:tcW w:w="408" w:type="pct"/>
            <w:tcBorders>
              <w:top w:val="nil"/>
              <w:left w:val="nil"/>
              <w:bottom w:val="single" w:sz="4" w:space="0" w:color="000000"/>
              <w:right w:val="single" w:sz="4" w:space="0" w:color="000000"/>
            </w:tcBorders>
            <w:shd w:val="clear" w:color="FFFFFF" w:fill="FFFFFF"/>
          </w:tcPr>
          <w:p w14:paraId="09984526" w14:textId="61355E02"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31A1814C" w14:textId="2CD42252"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1BEA06D2" w14:textId="241DF887"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7C146154" w14:textId="18523091" w:rsidR="00951070" w:rsidRPr="004F01EA"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34E6D8D0" w14:textId="6F58FFF4" w:rsidR="00951070" w:rsidRPr="00951070" w:rsidRDefault="00951070" w:rsidP="00B04906">
            <w:pPr>
              <w:jc w:val="center"/>
              <w:rPr>
                <w:i/>
                <w:iCs/>
                <w:color w:val="000000"/>
                <w:sz w:val="20"/>
                <w:szCs w:val="20"/>
              </w:rPr>
            </w:pPr>
            <w:r w:rsidRPr="00951070">
              <w:rPr>
                <w:i/>
                <w:iCs/>
                <w:color w:val="000000"/>
                <w:sz w:val="20"/>
                <w:szCs w:val="20"/>
              </w:rPr>
              <w:t>Не более 1 млн</w:t>
            </w:r>
            <w:r w:rsidR="007A550C">
              <w:rPr>
                <w:i/>
                <w:iCs/>
                <w:color w:val="000000"/>
                <w:sz w:val="20"/>
                <w:szCs w:val="20"/>
              </w:rPr>
              <w:t>.</w:t>
            </w:r>
            <w:r w:rsidRPr="00951070">
              <w:rPr>
                <w:i/>
                <w:iCs/>
                <w:color w:val="000000"/>
                <w:sz w:val="20"/>
                <w:szCs w:val="20"/>
              </w:rPr>
              <w:t xml:space="preserve"> рублей</w:t>
            </w:r>
          </w:p>
        </w:tc>
      </w:tr>
      <w:tr w:rsidR="00951070" w:rsidRPr="00951070" w14:paraId="0A330B85" w14:textId="77777777" w:rsidTr="00B04906">
        <w:trPr>
          <w:trHeight w:val="1290"/>
        </w:trPr>
        <w:tc>
          <w:tcPr>
            <w:tcW w:w="183" w:type="pct"/>
            <w:tcBorders>
              <w:top w:val="nil"/>
              <w:left w:val="single" w:sz="4" w:space="0" w:color="000000"/>
              <w:bottom w:val="single" w:sz="4" w:space="0" w:color="000000"/>
              <w:right w:val="single" w:sz="4" w:space="0" w:color="000000"/>
            </w:tcBorders>
            <w:shd w:val="clear" w:color="FFFFFF" w:fill="FFFFFF"/>
            <w:hideMark/>
          </w:tcPr>
          <w:p w14:paraId="225EA0C8" w14:textId="77777777" w:rsidR="00951070" w:rsidRPr="00951070" w:rsidRDefault="00951070" w:rsidP="00B04906">
            <w:pPr>
              <w:jc w:val="center"/>
              <w:rPr>
                <w:color w:val="000000"/>
                <w:sz w:val="20"/>
                <w:szCs w:val="20"/>
              </w:rPr>
            </w:pPr>
            <w:r w:rsidRPr="00951070">
              <w:rPr>
                <w:color w:val="000000"/>
                <w:sz w:val="20"/>
                <w:szCs w:val="20"/>
              </w:rPr>
              <w:t>7</w:t>
            </w:r>
          </w:p>
        </w:tc>
        <w:tc>
          <w:tcPr>
            <w:tcW w:w="1859" w:type="pct"/>
            <w:tcBorders>
              <w:top w:val="nil"/>
              <w:left w:val="nil"/>
              <w:bottom w:val="single" w:sz="4" w:space="0" w:color="000000"/>
              <w:right w:val="single" w:sz="4" w:space="0" w:color="000000"/>
            </w:tcBorders>
            <w:shd w:val="clear" w:color="FFFFFF" w:fill="FFFFFF"/>
            <w:noWrap/>
            <w:hideMark/>
          </w:tcPr>
          <w:p w14:paraId="234AD5E0" w14:textId="77777777" w:rsidR="00951070" w:rsidRPr="00951070" w:rsidRDefault="00951070" w:rsidP="00B04906">
            <w:pPr>
              <w:rPr>
                <w:color w:val="000000"/>
                <w:sz w:val="20"/>
                <w:szCs w:val="20"/>
              </w:rPr>
            </w:pPr>
            <w:r w:rsidRPr="00951070">
              <w:rPr>
                <w:color w:val="000000"/>
                <w:sz w:val="20"/>
                <w:szCs w:val="20"/>
              </w:rPr>
              <w:t xml:space="preserve">Командировки </w:t>
            </w:r>
          </w:p>
        </w:tc>
        <w:tc>
          <w:tcPr>
            <w:tcW w:w="408" w:type="pct"/>
            <w:tcBorders>
              <w:top w:val="nil"/>
              <w:left w:val="nil"/>
              <w:bottom w:val="single" w:sz="4" w:space="0" w:color="000000"/>
              <w:right w:val="single" w:sz="4" w:space="0" w:color="000000"/>
            </w:tcBorders>
            <w:shd w:val="clear" w:color="FFFFFF" w:fill="FFFFFF"/>
          </w:tcPr>
          <w:p w14:paraId="08FBB537" w14:textId="3208A06D"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3B63B35B" w14:textId="2E45422E"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7AE4829F" w14:textId="3EA07F6D"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2B74026D" w14:textId="576451BC" w:rsidR="00951070" w:rsidRPr="004F01EA"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1C8DE265" w14:textId="77777777" w:rsidR="00951070" w:rsidRPr="00951070" w:rsidRDefault="00951070" w:rsidP="00B04906">
            <w:pPr>
              <w:jc w:val="center"/>
              <w:rPr>
                <w:i/>
                <w:iCs/>
                <w:color w:val="000000"/>
                <w:sz w:val="20"/>
                <w:szCs w:val="20"/>
              </w:rPr>
            </w:pPr>
            <w:r w:rsidRPr="00951070">
              <w:rPr>
                <w:i/>
                <w:iCs/>
                <w:color w:val="000000"/>
                <w:sz w:val="20"/>
                <w:szCs w:val="20"/>
              </w:rPr>
              <w:t xml:space="preserve">За счет средств федерального бюджета направляется не более </w:t>
            </w:r>
            <w:r w:rsidRPr="00951070">
              <w:rPr>
                <w:b/>
                <w:bCs/>
                <w:i/>
                <w:iCs/>
                <w:color w:val="000000"/>
                <w:sz w:val="20"/>
                <w:szCs w:val="20"/>
              </w:rPr>
              <w:t xml:space="preserve">10% </w:t>
            </w:r>
            <w:r w:rsidRPr="00951070">
              <w:rPr>
                <w:i/>
                <w:iCs/>
                <w:color w:val="000000"/>
                <w:sz w:val="20"/>
                <w:szCs w:val="20"/>
              </w:rPr>
              <w:t>от суммы средств федерального и регионального бюджетов в рамках федерального проекта, запланированных на финансирование центра «Мой бизнес»</w:t>
            </w:r>
          </w:p>
        </w:tc>
      </w:tr>
      <w:tr w:rsidR="00951070" w:rsidRPr="00951070" w14:paraId="44BF9E40"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FFFFFF" w:fill="FFFFFF"/>
            <w:hideMark/>
          </w:tcPr>
          <w:p w14:paraId="634DA416" w14:textId="77777777" w:rsidR="00951070" w:rsidRPr="00951070" w:rsidRDefault="00951070" w:rsidP="00B04906">
            <w:pPr>
              <w:jc w:val="center"/>
              <w:rPr>
                <w:color w:val="000000"/>
                <w:sz w:val="20"/>
                <w:szCs w:val="20"/>
              </w:rPr>
            </w:pPr>
            <w:r w:rsidRPr="00951070">
              <w:rPr>
                <w:color w:val="000000"/>
                <w:sz w:val="20"/>
                <w:szCs w:val="20"/>
              </w:rPr>
              <w:t>8</w:t>
            </w:r>
          </w:p>
        </w:tc>
        <w:tc>
          <w:tcPr>
            <w:tcW w:w="1859" w:type="pct"/>
            <w:tcBorders>
              <w:top w:val="nil"/>
              <w:left w:val="nil"/>
              <w:bottom w:val="single" w:sz="4" w:space="0" w:color="000000"/>
              <w:right w:val="single" w:sz="4" w:space="0" w:color="000000"/>
            </w:tcBorders>
            <w:shd w:val="clear" w:color="FFFFFF" w:fill="FFFFFF"/>
            <w:noWrap/>
            <w:hideMark/>
          </w:tcPr>
          <w:p w14:paraId="349CD7BB" w14:textId="77777777" w:rsidR="00951070" w:rsidRPr="00951070" w:rsidRDefault="00951070" w:rsidP="00B04906">
            <w:pPr>
              <w:rPr>
                <w:color w:val="000000"/>
                <w:sz w:val="20"/>
                <w:szCs w:val="20"/>
              </w:rPr>
            </w:pPr>
            <w:r w:rsidRPr="00951070">
              <w:rPr>
                <w:color w:val="000000"/>
                <w:sz w:val="20"/>
                <w:szCs w:val="20"/>
              </w:rPr>
              <w:t>Услуги связи</w:t>
            </w:r>
          </w:p>
        </w:tc>
        <w:tc>
          <w:tcPr>
            <w:tcW w:w="408" w:type="pct"/>
            <w:tcBorders>
              <w:top w:val="nil"/>
              <w:left w:val="nil"/>
              <w:bottom w:val="single" w:sz="4" w:space="0" w:color="000000"/>
              <w:right w:val="single" w:sz="4" w:space="0" w:color="000000"/>
            </w:tcBorders>
            <w:shd w:val="clear" w:color="FFFFFF" w:fill="FFFFFF"/>
          </w:tcPr>
          <w:p w14:paraId="000CDE74" w14:textId="3584CFFF"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08BEC07E" w14:textId="32C11D10"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18EB45AB" w14:textId="4C8F5BC9"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14DC727B" w14:textId="0FFF348A" w:rsidR="00951070" w:rsidRPr="004F01EA"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6820934B" w14:textId="77777777" w:rsidR="00951070" w:rsidRPr="00951070" w:rsidRDefault="00951070" w:rsidP="00B04906">
            <w:pPr>
              <w:jc w:val="center"/>
              <w:rPr>
                <w:i/>
                <w:iCs/>
                <w:color w:val="000000"/>
                <w:sz w:val="20"/>
                <w:szCs w:val="20"/>
              </w:rPr>
            </w:pPr>
            <w:r w:rsidRPr="00951070">
              <w:rPr>
                <w:i/>
                <w:iCs/>
                <w:color w:val="000000"/>
                <w:sz w:val="20"/>
                <w:szCs w:val="20"/>
              </w:rPr>
              <w:t>Не более 500 тыс. рублей</w:t>
            </w:r>
          </w:p>
        </w:tc>
      </w:tr>
      <w:tr w:rsidR="00951070" w:rsidRPr="00951070" w14:paraId="638205BF" w14:textId="77777777" w:rsidTr="00B04906">
        <w:trPr>
          <w:trHeight w:val="1035"/>
        </w:trPr>
        <w:tc>
          <w:tcPr>
            <w:tcW w:w="183" w:type="pct"/>
            <w:tcBorders>
              <w:top w:val="nil"/>
              <w:left w:val="single" w:sz="4" w:space="0" w:color="000000"/>
              <w:bottom w:val="single" w:sz="4" w:space="0" w:color="000000"/>
              <w:right w:val="single" w:sz="4" w:space="0" w:color="000000"/>
            </w:tcBorders>
            <w:shd w:val="clear" w:color="FFFFFF" w:fill="FFFFFF"/>
            <w:hideMark/>
          </w:tcPr>
          <w:p w14:paraId="0626C423" w14:textId="77777777" w:rsidR="00951070" w:rsidRPr="00951070" w:rsidRDefault="00951070" w:rsidP="00B04906">
            <w:pPr>
              <w:jc w:val="center"/>
              <w:rPr>
                <w:color w:val="000000"/>
                <w:sz w:val="20"/>
                <w:szCs w:val="20"/>
              </w:rPr>
            </w:pPr>
            <w:r w:rsidRPr="00951070">
              <w:rPr>
                <w:color w:val="000000"/>
                <w:sz w:val="20"/>
                <w:szCs w:val="20"/>
              </w:rPr>
              <w:t>9</w:t>
            </w:r>
          </w:p>
        </w:tc>
        <w:tc>
          <w:tcPr>
            <w:tcW w:w="1859" w:type="pct"/>
            <w:tcBorders>
              <w:top w:val="nil"/>
              <w:left w:val="nil"/>
              <w:bottom w:val="single" w:sz="4" w:space="0" w:color="000000"/>
              <w:right w:val="single" w:sz="4" w:space="0" w:color="000000"/>
            </w:tcBorders>
            <w:shd w:val="clear" w:color="FFFFFF" w:fill="FFFFFF"/>
            <w:hideMark/>
          </w:tcPr>
          <w:p w14:paraId="183F1FC0" w14:textId="77777777" w:rsidR="00951070" w:rsidRPr="00951070" w:rsidRDefault="00951070" w:rsidP="00B04906">
            <w:pPr>
              <w:rPr>
                <w:color w:val="000000"/>
                <w:sz w:val="20"/>
                <w:szCs w:val="20"/>
              </w:rPr>
            </w:pPr>
            <w:r w:rsidRPr="00951070">
              <w:rPr>
                <w:color w:val="000000"/>
                <w:sz w:val="20"/>
                <w:szCs w:val="20"/>
              </w:rPr>
              <w:t>Коммунальные услуги, включая аренду помещений [3]</w:t>
            </w:r>
          </w:p>
        </w:tc>
        <w:tc>
          <w:tcPr>
            <w:tcW w:w="408" w:type="pct"/>
            <w:tcBorders>
              <w:top w:val="nil"/>
              <w:left w:val="nil"/>
              <w:bottom w:val="single" w:sz="4" w:space="0" w:color="000000"/>
              <w:right w:val="single" w:sz="4" w:space="0" w:color="000000"/>
            </w:tcBorders>
            <w:shd w:val="clear" w:color="FFFFFF" w:fill="FFFFFF"/>
          </w:tcPr>
          <w:p w14:paraId="48B1C298" w14:textId="5869C233"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668323BF" w14:textId="176352BC"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4FFF511E" w14:textId="11C6EC48"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10D7D9F9" w14:textId="432C33AA" w:rsidR="00951070" w:rsidRPr="004F01EA"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43D1D26A" w14:textId="77777777" w:rsidR="00951070" w:rsidRPr="00951070" w:rsidRDefault="00951070" w:rsidP="00B04906">
            <w:pPr>
              <w:jc w:val="center"/>
              <w:rPr>
                <w:i/>
                <w:iCs/>
                <w:color w:val="000000"/>
                <w:sz w:val="20"/>
                <w:szCs w:val="20"/>
              </w:rPr>
            </w:pPr>
            <w:r w:rsidRPr="00951070">
              <w:rPr>
                <w:i/>
                <w:iCs/>
                <w:color w:val="000000"/>
                <w:sz w:val="20"/>
                <w:szCs w:val="20"/>
              </w:rPr>
              <w:t xml:space="preserve">На аренду за счет средств федерального бюджета направляется не более </w:t>
            </w:r>
            <w:r w:rsidRPr="00951070">
              <w:rPr>
                <w:b/>
                <w:bCs/>
                <w:i/>
                <w:iCs/>
                <w:color w:val="000000"/>
                <w:sz w:val="20"/>
                <w:szCs w:val="20"/>
              </w:rPr>
              <w:t xml:space="preserve">10% </w:t>
            </w:r>
            <w:r w:rsidRPr="00951070">
              <w:rPr>
                <w:i/>
                <w:iCs/>
                <w:color w:val="000000"/>
                <w:sz w:val="20"/>
                <w:szCs w:val="20"/>
              </w:rPr>
              <w:t xml:space="preserve">от суммы средств федерального бюджета, запланированных </w:t>
            </w:r>
            <w:r w:rsidRPr="00951070">
              <w:rPr>
                <w:i/>
                <w:iCs/>
                <w:color w:val="000000"/>
                <w:sz w:val="20"/>
                <w:szCs w:val="20"/>
              </w:rPr>
              <w:br/>
              <w:t>на финансирование центра «Мой бизнес</w:t>
            </w:r>
          </w:p>
        </w:tc>
      </w:tr>
      <w:tr w:rsidR="00951070" w:rsidRPr="00951070" w14:paraId="7135AC03" w14:textId="77777777" w:rsidTr="00B04906">
        <w:trPr>
          <w:trHeight w:val="765"/>
        </w:trPr>
        <w:tc>
          <w:tcPr>
            <w:tcW w:w="183" w:type="pct"/>
            <w:tcBorders>
              <w:top w:val="nil"/>
              <w:left w:val="single" w:sz="4" w:space="0" w:color="000000"/>
              <w:bottom w:val="single" w:sz="4" w:space="0" w:color="000000"/>
              <w:right w:val="single" w:sz="4" w:space="0" w:color="000000"/>
            </w:tcBorders>
            <w:shd w:val="clear" w:color="FFFFFF" w:fill="FFFFFF"/>
            <w:hideMark/>
          </w:tcPr>
          <w:p w14:paraId="0E23570B" w14:textId="77777777" w:rsidR="00951070" w:rsidRPr="00951070" w:rsidRDefault="00951070" w:rsidP="00B04906">
            <w:pPr>
              <w:jc w:val="center"/>
              <w:rPr>
                <w:color w:val="000000"/>
                <w:sz w:val="20"/>
                <w:szCs w:val="20"/>
              </w:rPr>
            </w:pPr>
            <w:r w:rsidRPr="00951070">
              <w:rPr>
                <w:color w:val="000000"/>
                <w:sz w:val="20"/>
                <w:szCs w:val="20"/>
              </w:rPr>
              <w:t>10</w:t>
            </w:r>
          </w:p>
        </w:tc>
        <w:tc>
          <w:tcPr>
            <w:tcW w:w="1859" w:type="pct"/>
            <w:tcBorders>
              <w:top w:val="nil"/>
              <w:left w:val="nil"/>
              <w:bottom w:val="single" w:sz="4" w:space="0" w:color="000000"/>
              <w:right w:val="single" w:sz="4" w:space="0" w:color="000000"/>
            </w:tcBorders>
            <w:shd w:val="clear" w:color="FFFFFF" w:fill="FFFFFF"/>
            <w:hideMark/>
          </w:tcPr>
          <w:p w14:paraId="7CCEEEA0" w14:textId="77777777" w:rsidR="00951070" w:rsidRPr="00951070" w:rsidRDefault="00951070" w:rsidP="00B04906">
            <w:pPr>
              <w:rPr>
                <w:color w:val="000000"/>
                <w:sz w:val="20"/>
                <w:szCs w:val="20"/>
              </w:rPr>
            </w:pPr>
            <w:r w:rsidRPr="00951070">
              <w:rPr>
                <w:color w:val="000000"/>
                <w:sz w:val="20"/>
                <w:szCs w:val="20"/>
              </w:rPr>
              <w:t>Прочие текущие расходы</w:t>
            </w:r>
          </w:p>
        </w:tc>
        <w:tc>
          <w:tcPr>
            <w:tcW w:w="408" w:type="pct"/>
            <w:tcBorders>
              <w:top w:val="nil"/>
              <w:left w:val="nil"/>
              <w:bottom w:val="single" w:sz="4" w:space="0" w:color="000000"/>
              <w:right w:val="single" w:sz="4" w:space="0" w:color="000000"/>
            </w:tcBorders>
            <w:shd w:val="clear" w:color="FFFFFF" w:fill="FFFFFF"/>
          </w:tcPr>
          <w:p w14:paraId="29A561B8" w14:textId="6E7BB582"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48A29168" w14:textId="06405EA6"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1FB11A26" w14:textId="3986DFB1"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6844F5B3" w14:textId="6C4BF870" w:rsidR="00951070" w:rsidRPr="004F01EA"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3892C253" w14:textId="77777777" w:rsidR="00951070" w:rsidRPr="00951070" w:rsidRDefault="00951070" w:rsidP="00B04906">
            <w:pPr>
              <w:jc w:val="center"/>
              <w:rPr>
                <w:i/>
                <w:iCs/>
                <w:color w:val="000000"/>
                <w:sz w:val="20"/>
                <w:szCs w:val="20"/>
              </w:rPr>
            </w:pPr>
            <w:r w:rsidRPr="00951070">
              <w:rPr>
                <w:i/>
                <w:iCs/>
                <w:color w:val="000000"/>
                <w:sz w:val="20"/>
                <w:szCs w:val="20"/>
              </w:rPr>
              <w:t>Не более 500 тыс. рублей (не включать банковские услуги, налоги, представительские расходы и прочие подобные расходы)</w:t>
            </w:r>
          </w:p>
        </w:tc>
      </w:tr>
      <w:tr w:rsidR="00951070" w:rsidRPr="00951070" w14:paraId="6591982B"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FFFFFF" w:fill="FFFFFF"/>
            <w:hideMark/>
          </w:tcPr>
          <w:p w14:paraId="3314E255" w14:textId="77777777" w:rsidR="00951070" w:rsidRPr="00951070" w:rsidRDefault="00951070" w:rsidP="00B04906">
            <w:pPr>
              <w:jc w:val="center"/>
              <w:rPr>
                <w:color w:val="000000"/>
                <w:sz w:val="20"/>
                <w:szCs w:val="20"/>
              </w:rPr>
            </w:pPr>
            <w:r w:rsidRPr="00951070">
              <w:rPr>
                <w:color w:val="000000"/>
                <w:sz w:val="20"/>
                <w:szCs w:val="20"/>
              </w:rPr>
              <w:t>11</w:t>
            </w:r>
          </w:p>
        </w:tc>
        <w:tc>
          <w:tcPr>
            <w:tcW w:w="1859" w:type="pct"/>
            <w:tcBorders>
              <w:top w:val="nil"/>
              <w:left w:val="nil"/>
              <w:bottom w:val="single" w:sz="4" w:space="0" w:color="000000"/>
              <w:right w:val="single" w:sz="4" w:space="0" w:color="000000"/>
            </w:tcBorders>
            <w:shd w:val="clear" w:color="auto" w:fill="auto"/>
            <w:hideMark/>
          </w:tcPr>
          <w:p w14:paraId="433B9871" w14:textId="77777777" w:rsidR="00951070" w:rsidRPr="00951070" w:rsidRDefault="00951070" w:rsidP="00B04906">
            <w:pPr>
              <w:rPr>
                <w:color w:val="000000"/>
                <w:sz w:val="20"/>
                <w:szCs w:val="20"/>
              </w:rPr>
            </w:pPr>
            <w:r w:rsidRPr="00951070">
              <w:rPr>
                <w:color w:val="000000"/>
                <w:sz w:val="20"/>
                <w:szCs w:val="20"/>
              </w:rPr>
              <w:t>Организация прохождения обучения сотрудников инфраструктуры</w:t>
            </w:r>
          </w:p>
        </w:tc>
        <w:tc>
          <w:tcPr>
            <w:tcW w:w="408" w:type="pct"/>
            <w:tcBorders>
              <w:top w:val="nil"/>
              <w:left w:val="nil"/>
              <w:bottom w:val="single" w:sz="4" w:space="0" w:color="000000"/>
              <w:right w:val="single" w:sz="4" w:space="0" w:color="000000"/>
            </w:tcBorders>
            <w:shd w:val="clear" w:color="FFFFFF" w:fill="FFFFFF"/>
          </w:tcPr>
          <w:p w14:paraId="6053FE6A" w14:textId="6C8CE8D6"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115420C5" w14:textId="6B9920D1"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6379ED7F" w14:textId="63AC7F36"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5799095C" w14:textId="1AEF26B4" w:rsidR="00951070" w:rsidRPr="004F01EA"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250901AA" w14:textId="77777777" w:rsidR="00951070" w:rsidRPr="00951070" w:rsidRDefault="00951070" w:rsidP="00B04906">
            <w:pPr>
              <w:jc w:val="center"/>
              <w:rPr>
                <w:i/>
                <w:iCs/>
                <w:color w:val="000000"/>
                <w:sz w:val="20"/>
                <w:szCs w:val="20"/>
              </w:rPr>
            </w:pPr>
            <w:r w:rsidRPr="00951070">
              <w:rPr>
                <w:i/>
                <w:iCs/>
                <w:color w:val="000000"/>
                <w:sz w:val="20"/>
                <w:szCs w:val="20"/>
              </w:rPr>
              <w:t>Исключительно рекомендованные Минэкономразвития России</w:t>
            </w:r>
          </w:p>
        </w:tc>
      </w:tr>
      <w:tr w:rsidR="00951070" w:rsidRPr="00951070" w14:paraId="0B5ECD14" w14:textId="77777777" w:rsidTr="00B04906">
        <w:trPr>
          <w:trHeight w:val="1530"/>
        </w:trPr>
        <w:tc>
          <w:tcPr>
            <w:tcW w:w="183" w:type="pct"/>
            <w:tcBorders>
              <w:top w:val="nil"/>
              <w:left w:val="single" w:sz="4" w:space="0" w:color="000000"/>
              <w:bottom w:val="single" w:sz="4" w:space="0" w:color="000000"/>
              <w:right w:val="single" w:sz="4" w:space="0" w:color="000000"/>
            </w:tcBorders>
            <w:shd w:val="clear" w:color="FFFFFF" w:fill="FFFFFF"/>
            <w:hideMark/>
          </w:tcPr>
          <w:p w14:paraId="1D87996B" w14:textId="77777777" w:rsidR="00951070" w:rsidRPr="00951070" w:rsidRDefault="00951070" w:rsidP="00B04906">
            <w:pPr>
              <w:jc w:val="center"/>
              <w:rPr>
                <w:color w:val="000000"/>
                <w:sz w:val="20"/>
                <w:szCs w:val="20"/>
              </w:rPr>
            </w:pPr>
            <w:r w:rsidRPr="00951070">
              <w:rPr>
                <w:color w:val="000000"/>
                <w:sz w:val="20"/>
                <w:szCs w:val="20"/>
              </w:rPr>
              <w:lastRenderedPageBreak/>
              <w:t>12</w:t>
            </w:r>
          </w:p>
        </w:tc>
        <w:tc>
          <w:tcPr>
            <w:tcW w:w="1859" w:type="pct"/>
            <w:tcBorders>
              <w:top w:val="nil"/>
              <w:left w:val="nil"/>
              <w:bottom w:val="single" w:sz="4" w:space="0" w:color="000000"/>
              <w:right w:val="single" w:sz="4" w:space="0" w:color="000000"/>
            </w:tcBorders>
            <w:shd w:val="clear" w:color="FFFFFF" w:fill="FFFFFF"/>
            <w:hideMark/>
          </w:tcPr>
          <w:p w14:paraId="761551A5" w14:textId="77777777" w:rsidR="00951070" w:rsidRPr="00951070" w:rsidRDefault="00951070" w:rsidP="00B04906">
            <w:pPr>
              <w:rPr>
                <w:color w:val="000000"/>
                <w:sz w:val="20"/>
                <w:szCs w:val="20"/>
              </w:rPr>
            </w:pPr>
            <w:r w:rsidRPr="00951070">
              <w:rPr>
                <w:color w:val="000000"/>
                <w:sz w:val="20"/>
                <w:szCs w:val="20"/>
              </w:rPr>
              <w:t>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(в т.ч. социальные сети),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408" w:type="pct"/>
            <w:tcBorders>
              <w:top w:val="nil"/>
              <w:left w:val="nil"/>
              <w:bottom w:val="single" w:sz="4" w:space="0" w:color="000000"/>
              <w:right w:val="single" w:sz="4" w:space="0" w:color="000000"/>
            </w:tcBorders>
            <w:shd w:val="clear" w:color="FFFFFF" w:fill="FFFFFF"/>
          </w:tcPr>
          <w:p w14:paraId="2AEA147D" w14:textId="1D1E8ADA"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7120C876" w14:textId="049D2EF1" w:rsidR="00951070" w:rsidRPr="004F01EA"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FFFFFF" w:fill="FFFFFF"/>
          </w:tcPr>
          <w:p w14:paraId="11B75AE5" w14:textId="00C79B4B" w:rsidR="00951070" w:rsidRPr="004F01EA"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FFFFFF" w:fill="FFFFFF"/>
          </w:tcPr>
          <w:p w14:paraId="4226B8C4" w14:textId="74CD3DC5" w:rsidR="00951070" w:rsidRPr="004F01EA"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628B0C2C" w14:textId="44601B91" w:rsidR="00951070" w:rsidRPr="00951070" w:rsidRDefault="00951070" w:rsidP="00B04906">
            <w:pPr>
              <w:jc w:val="center"/>
              <w:rPr>
                <w:i/>
                <w:iCs/>
                <w:color w:val="000000"/>
                <w:sz w:val="20"/>
                <w:szCs w:val="20"/>
              </w:rPr>
            </w:pPr>
            <w:r w:rsidRPr="00951070">
              <w:rPr>
                <w:i/>
                <w:iCs/>
                <w:color w:val="000000"/>
                <w:sz w:val="20"/>
                <w:szCs w:val="20"/>
              </w:rPr>
              <w:t>За счет средств федерального бюджета направляется не более 5% от суммы средств федерального бюджет, запланированных на финансирование центра «Мой бизнес»</w:t>
            </w:r>
          </w:p>
        </w:tc>
      </w:tr>
      <w:tr w:rsidR="00951070" w:rsidRPr="00951070" w14:paraId="501E6B7C" w14:textId="77777777" w:rsidTr="00B04906">
        <w:trPr>
          <w:trHeight w:val="315"/>
        </w:trPr>
        <w:tc>
          <w:tcPr>
            <w:tcW w:w="204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4EEE2A9E" w14:textId="77777777" w:rsidR="00951070" w:rsidRPr="00951070" w:rsidRDefault="00951070" w:rsidP="00B04906">
            <w:pPr>
              <w:jc w:val="center"/>
              <w:rPr>
                <w:b/>
                <w:bCs/>
                <w:color w:val="000000"/>
                <w:sz w:val="20"/>
                <w:szCs w:val="20"/>
              </w:rPr>
            </w:pPr>
            <w:r w:rsidRPr="00951070">
              <w:rPr>
                <w:b/>
                <w:bCs/>
                <w:color w:val="000000"/>
                <w:sz w:val="20"/>
                <w:szCs w:val="20"/>
              </w:rPr>
              <w:t>ИТОГО общие расходы:</w:t>
            </w:r>
          </w:p>
        </w:tc>
        <w:tc>
          <w:tcPr>
            <w:tcW w:w="408" w:type="pct"/>
            <w:tcBorders>
              <w:top w:val="nil"/>
              <w:left w:val="nil"/>
              <w:bottom w:val="single" w:sz="4" w:space="0" w:color="000000"/>
              <w:right w:val="single" w:sz="4" w:space="0" w:color="000000"/>
            </w:tcBorders>
            <w:shd w:val="clear" w:color="FFFFFF" w:fill="FFFFFF"/>
          </w:tcPr>
          <w:p w14:paraId="21E5CBA3" w14:textId="4A5DF28E" w:rsidR="00951070" w:rsidRPr="00951070" w:rsidRDefault="00951070" w:rsidP="00B04906">
            <w:pPr>
              <w:jc w:val="center"/>
              <w:rPr>
                <w:b/>
                <w:bCs/>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07C1F6B3" w14:textId="208FDEAA" w:rsidR="00951070" w:rsidRPr="00951070" w:rsidRDefault="00951070" w:rsidP="00B04906">
            <w:pPr>
              <w:jc w:val="center"/>
              <w:rPr>
                <w:b/>
                <w:bCs/>
                <w:color w:val="000000"/>
              </w:rPr>
            </w:pPr>
          </w:p>
        </w:tc>
        <w:tc>
          <w:tcPr>
            <w:tcW w:w="408" w:type="pct"/>
            <w:tcBorders>
              <w:top w:val="nil"/>
              <w:left w:val="nil"/>
              <w:bottom w:val="single" w:sz="4" w:space="0" w:color="000000"/>
              <w:right w:val="single" w:sz="4" w:space="0" w:color="000000"/>
            </w:tcBorders>
            <w:shd w:val="clear" w:color="auto" w:fill="auto"/>
          </w:tcPr>
          <w:p w14:paraId="3721D345" w14:textId="1775E2F0" w:rsidR="00951070" w:rsidRPr="00951070" w:rsidRDefault="00951070" w:rsidP="00B04906">
            <w:pPr>
              <w:jc w:val="center"/>
              <w:rPr>
                <w:b/>
                <w:bCs/>
                <w:color w:val="000000"/>
              </w:rPr>
            </w:pPr>
          </w:p>
        </w:tc>
        <w:tc>
          <w:tcPr>
            <w:tcW w:w="419" w:type="pct"/>
            <w:tcBorders>
              <w:top w:val="nil"/>
              <w:left w:val="nil"/>
              <w:bottom w:val="single" w:sz="4" w:space="0" w:color="000000"/>
              <w:right w:val="single" w:sz="4" w:space="0" w:color="000000"/>
            </w:tcBorders>
            <w:shd w:val="clear" w:color="auto" w:fill="auto"/>
          </w:tcPr>
          <w:p w14:paraId="27B2D848" w14:textId="37C18E1E" w:rsidR="00951070" w:rsidRPr="00951070" w:rsidRDefault="00951070" w:rsidP="00B04906">
            <w:pPr>
              <w:jc w:val="center"/>
              <w:rPr>
                <w:b/>
                <w:bCs/>
                <w:color w:val="000000"/>
              </w:rPr>
            </w:pPr>
          </w:p>
        </w:tc>
        <w:tc>
          <w:tcPr>
            <w:tcW w:w="1314" w:type="pct"/>
            <w:tcBorders>
              <w:top w:val="nil"/>
              <w:left w:val="nil"/>
              <w:bottom w:val="single" w:sz="4" w:space="0" w:color="000000"/>
              <w:right w:val="single" w:sz="4" w:space="0" w:color="000000"/>
            </w:tcBorders>
            <w:shd w:val="clear" w:color="auto" w:fill="auto"/>
            <w:hideMark/>
          </w:tcPr>
          <w:p w14:paraId="1320104F" w14:textId="77777777" w:rsidR="00951070" w:rsidRPr="00951070" w:rsidRDefault="00951070" w:rsidP="00B04906">
            <w:pPr>
              <w:jc w:val="center"/>
              <w:rPr>
                <w:b/>
                <w:bCs/>
                <w:i/>
                <w:iCs/>
                <w:color w:val="000000"/>
              </w:rPr>
            </w:pPr>
            <w:r w:rsidRPr="00951070">
              <w:rPr>
                <w:b/>
                <w:bCs/>
                <w:i/>
                <w:iCs/>
                <w:color w:val="000000"/>
              </w:rPr>
              <w:t> </w:t>
            </w:r>
          </w:p>
        </w:tc>
      </w:tr>
      <w:tr w:rsidR="00951070" w:rsidRPr="00951070" w14:paraId="50591FF3" w14:textId="77777777" w:rsidTr="00B04906">
        <w:trPr>
          <w:trHeight w:val="315"/>
        </w:trPr>
        <w:tc>
          <w:tcPr>
            <w:tcW w:w="5000" w:type="pct"/>
            <w:gridSpan w:val="7"/>
            <w:tcBorders>
              <w:top w:val="single" w:sz="4" w:space="0" w:color="000000"/>
              <w:left w:val="single" w:sz="4" w:space="0" w:color="000000"/>
              <w:bottom w:val="single" w:sz="4" w:space="0" w:color="000000"/>
              <w:right w:val="nil"/>
            </w:tcBorders>
            <w:shd w:val="clear" w:color="auto" w:fill="auto"/>
            <w:hideMark/>
          </w:tcPr>
          <w:p w14:paraId="3A0E4425" w14:textId="77777777" w:rsidR="00951070" w:rsidRPr="00951070" w:rsidRDefault="00951070" w:rsidP="00B04906">
            <w:pPr>
              <w:jc w:val="center"/>
              <w:rPr>
                <w:b/>
                <w:bCs/>
                <w:color w:val="000000"/>
              </w:rPr>
            </w:pPr>
            <w:r w:rsidRPr="00951070">
              <w:rPr>
                <w:b/>
                <w:bCs/>
                <w:color w:val="000000"/>
              </w:rPr>
              <w:t>Центр поддержки предпринимательства</w:t>
            </w:r>
          </w:p>
        </w:tc>
      </w:tr>
      <w:tr w:rsidR="00951070" w:rsidRPr="00951070" w14:paraId="0C02B89B"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062B8552" w14:textId="77777777" w:rsidR="00951070" w:rsidRPr="00951070" w:rsidRDefault="00951070" w:rsidP="00B04906">
            <w:pPr>
              <w:jc w:val="center"/>
              <w:rPr>
                <w:color w:val="000000"/>
                <w:sz w:val="20"/>
                <w:szCs w:val="20"/>
              </w:rPr>
            </w:pPr>
            <w:r w:rsidRPr="00951070">
              <w:rPr>
                <w:color w:val="000000"/>
                <w:sz w:val="20"/>
                <w:szCs w:val="20"/>
              </w:rPr>
              <w:t>1</w:t>
            </w:r>
          </w:p>
        </w:tc>
        <w:tc>
          <w:tcPr>
            <w:tcW w:w="1859" w:type="pct"/>
            <w:tcBorders>
              <w:top w:val="nil"/>
              <w:left w:val="nil"/>
              <w:bottom w:val="single" w:sz="4" w:space="0" w:color="000000"/>
              <w:right w:val="single" w:sz="4" w:space="0" w:color="000000"/>
            </w:tcBorders>
            <w:shd w:val="clear" w:color="auto" w:fill="auto"/>
            <w:hideMark/>
          </w:tcPr>
          <w:p w14:paraId="4EA65EAC" w14:textId="77777777" w:rsidR="00951070" w:rsidRPr="00951070" w:rsidRDefault="00951070" w:rsidP="00B04906">
            <w:pPr>
              <w:rPr>
                <w:color w:val="000000"/>
                <w:sz w:val="20"/>
                <w:szCs w:val="20"/>
              </w:rPr>
            </w:pPr>
            <w:r w:rsidRPr="00951070">
              <w:rPr>
                <w:color w:val="000000"/>
                <w:sz w:val="20"/>
                <w:szCs w:val="20"/>
              </w:rPr>
              <w:t>Оплата услуг сторонних организаций и физических лиц (указать по видам консультаций):</w:t>
            </w:r>
          </w:p>
        </w:tc>
        <w:tc>
          <w:tcPr>
            <w:tcW w:w="408" w:type="pct"/>
            <w:tcBorders>
              <w:top w:val="nil"/>
              <w:left w:val="nil"/>
              <w:bottom w:val="single" w:sz="4" w:space="0" w:color="000000"/>
              <w:right w:val="single" w:sz="4" w:space="0" w:color="000000"/>
            </w:tcBorders>
            <w:shd w:val="clear" w:color="auto" w:fill="auto"/>
          </w:tcPr>
          <w:p w14:paraId="5F8ADC0D" w14:textId="0F0A8EED"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6D28CA51" w14:textId="64183087"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50E67F55" w14:textId="532F9948"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35AFCE19" w14:textId="112F006A"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34827657" w14:textId="77777777" w:rsidR="00951070" w:rsidRPr="00951070" w:rsidRDefault="00951070" w:rsidP="00B04906">
            <w:pPr>
              <w:rPr>
                <w:color w:val="000000"/>
              </w:rPr>
            </w:pPr>
            <w:r w:rsidRPr="00951070">
              <w:rPr>
                <w:color w:val="000000"/>
              </w:rPr>
              <w:t> </w:t>
            </w:r>
          </w:p>
        </w:tc>
      </w:tr>
      <w:tr w:rsidR="00951070" w:rsidRPr="00951070" w14:paraId="261B012E"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auto" w:fill="auto"/>
            <w:hideMark/>
          </w:tcPr>
          <w:p w14:paraId="5F70D358" w14:textId="77777777" w:rsidR="00951070" w:rsidRPr="00951070" w:rsidRDefault="00951070" w:rsidP="00B04906">
            <w:pPr>
              <w:jc w:val="center"/>
              <w:rPr>
                <w:color w:val="000000"/>
                <w:sz w:val="20"/>
                <w:szCs w:val="20"/>
              </w:rPr>
            </w:pPr>
            <w:r w:rsidRPr="00951070">
              <w:rPr>
                <w:color w:val="000000"/>
                <w:sz w:val="20"/>
                <w:szCs w:val="20"/>
              </w:rPr>
              <w:t>1.1</w:t>
            </w:r>
          </w:p>
        </w:tc>
        <w:tc>
          <w:tcPr>
            <w:tcW w:w="1859" w:type="pct"/>
            <w:tcBorders>
              <w:top w:val="nil"/>
              <w:left w:val="nil"/>
              <w:bottom w:val="single" w:sz="4" w:space="0" w:color="000000"/>
              <w:right w:val="single" w:sz="4" w:space="0" w:color="000000"/>
            </w:tcBorders>
            <w:shd w:val="clear" w:color="auto" w:fill="auto"/>
            <w:hideMark/>
          </w:tcPr>
          <w:p w14:paraId="0668CA4A" w14:textId="77777777" w:rsidR="00951070" w:rsidRPr="00951070" w:rsidRDefault="00951070" w:rsidP="00B04906">
            <w:pPr>
              <w:rPr>
                <w:color w:val="000000"/>
                <w:sz w:val="20"/>
                <w:szCs w:val="20"/>
              </w:rPr>
            </w:pPr>
            <w:r w:rsidRPr="00951070">
              <w:rPr>
                <w:color w:val="000000"/>
                <w:sz w:val="20"/>
                <w:szCs w:val="20"/>
              </w:rPr>
              <w:t>Консультационные услуги с привлечением сторонних профильных экспертов</w:t>
            </w:r>
          </w:p>
        </w:tc>
        <w:tc>
          <w:tcPr>
            <w:tcW w:w="408" w:type="pct"/>
            <w:tcBorders>
              <w:top w:val="nil"/>
              <w:left w:val="nil"/>
              <w:bottom w:val="single" w:sz="4" w:space="0" w:color="000000"/>
              <w:right w:val="single" w:sz="4" w:space="0" w:color="000000"/>
            </w:tcBorders>
            <w:shd w:val="clear" w:color="auto" w:fill="auto"/>
          </w:tcPr>
          <w:p w14:paraId="7D251AE6" w14:textId="58D274A6"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1385D53B" w14:textId="316A5F30"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1051ECA9" w14:textId="30AB29AB"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31F0DA06" w14:textId="2319D272"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7FE8EEB8" w14:textId="77777777" w:rsidR="00951070" w:rsidRPr="00951070" w:rsidRDefault="00951070" w:rsidP="00B04906">
            <w:pPr>
              <w:jc w:val="center"/>
              <w:rPr>
                <w:i/>
                <w:iCs/>
                <w:color w:val="000000"/>
                <w:sz w:val="20"/>
                <w:szCs w:val="20"/>
              </w:rPr>
            </w:pPr>
            <w:r w:rsidRPr="00951070">
              <w:rPr>
                <w:i/>
                <w:iCs/>
                <w:color w:val="000000"/>
                <w:sz w:val="20"/>
                <w:szCs w:val="20"/>
              </w:rPr>
              <w:t>Не более 5 тыс. рублей на 1 консультацию</w:t>
            </w:r>
          </w:p>
        </w:tc>
      </w:tr>
      <w:tr w:rsidR="00951070" w:rsidRPr="00951070" w14:paraId="7D4C0B39"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750910C2" w14:textId="77777777" w:rsidR="00951070" w:rsidRPr="00951070" w:rsidRDefault="00951070" w:rsidP="00B04906">
            <w:pPr>
              <w:jc w:val="center"/>
              <w:rPr>
                <w:color w:val="000000"/>
                <w:sz w:val="20"/>
                <w:szCs w:val="20"/>
              </w:rPr>
            </w:pPr>
            <w:r w:rsidRPr="00951070">
              <w:rPr>
                <w:color w:val="000000"/>
                <w:sz w:val="20"/>
                <w:szCs w:val="20"/>
              </w:rPr>
              <w:t>1.2</w:t>
            </w:r>
          </w:p>
        </w:tc>
        <w:tc>
          <w:tcPr>
            <w:tcW w:w="1859" w:type="pct"/>
            <w:tcBorders>
              <w:top w:val="nil"/>
              <w:left w:val="nil"/>
              <w:bottom w:val="single" w:sz="4" w:space="0" w:color="000000"/>
              <w:right w:val="single" w:sz="4" w:space="0" w:color="000000"/>
            </w:tcBorders>
            <w:shd w:val="clear" w:color="auto" w:fill="auto"/>
            <w:hideMark/>
          </w:tcPr>
          <w:p w14:paraId="77D4D484" w14:textId="77777777" w:rsidR="00951070" w:rsidRPr="00951070" w:rsidRDefault="00951070" w:rsidP="00B04906">
            <w:pPr>
              <w:rPr>
                <w:color w:val="000000"/>
                <w:sz w:val="20"/>
                <w:szCs w:val="20"/>
              </w:rPr>
            </w:pPr>
            <w:r w:rsidRPr="00951070">
              <w:rPr>
                <w:color w:val="000000"/>
                <w:sz w:val="20"/>
                <w:szCs w:val="20"/>
              </w:rPr>
              <w:t>Содействие в популяризации продукции субъекта малого и среднего предпринимательства, а также самозанятого гражданина</w:t>
            </w:r>
          </w:p>
        </w:tc>
        <w:tc>
          <w:tcPr>
            <w:tcW w:w="408" w:type="pct"/>
            <w:tcBorders>
              <w:top w:val="nil"/>
              <w:left w:val="nil"/>
              <w:bottom w:val="single" w:sz="4" w:space="0" w:color="000000"/>
              <w:right w:val="single" w:sz="4" w:space="0" w:color="000000"/>
            </w:tcBorders>
            <w:shd w:val="clear" w:color="auto" w:fill="auto"/>
          </w:tcPr>
          <w:p w14:paraId="3AE9B77A" w14:textId="14F94F78"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33308FF9" w14:textId="420355A4"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69101653" w14:textId="3E183703"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29356A4F" w14:textId="1CD1F7B2"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013C31B8" w14:textId="48E995BD" w:rsidR="00951070" w:rsidRPr="00951070" w:rsidRDefault="00951070" w:rsidP="00B04906">
            <w:pPr>
              <w:jc w:val="center"/>
              <w:rPr>
                <w:i/>
                <w:iCs/>
                <w:color w:val="000000"/>
                <w:sz w:val="20"/>
                <w:szCs w:val="20"/>
              </w:rPr>
            </w:pPr>
            <w:r w:rsidRPr="00951070">
              <w:rPr>
                <w:i/>
                <w:iCs/>
                <w:color w:val="000000"/>
                <w:sz w:val="20"/>
                <w:szCs w:val="20"/>
              </w:rPr>
              <w:t>Не более 400 тыс. рублей на 1 информационную кампанию для одного субъекта МСП</w:t>
            </w:r>
          </w:p>
        </w:tc>
      </w:tr>
      <w:tr w:rsidR="00951070" w:rsidRPr="00951070" w14:paraId="53FCC09D" w14:textId="77777777" w:rsidTr="00B04906">
        <w:trPr>
          <w:trHeight w:val="765"/>
        </w:trPr>
        <w:tc>
          <w:tcPr>
            <w:tcW w:w="183" w:type="pct"/>
            <w:tcBorders>
              <w:top w:val="nil"/>
              <w:left w:val="single" w:sz="4" w:space="0" w:color="000000"/>
              <w:bottom w:val="single" w:sz="4" w:space="0" w:color="000000"/>
              <w:right w:val="single" w:sz="4" w:space="0" w:color="000000"/>
            </w:tcBorders>
            <w:shd w:val="clear" w:color="auto" w:fill="auto"/>
            <w:hideMark/>
          </w:tcPr>
          <w:p w14:paraId="6957906D" w14:textId="77777777" w:rsidR="00951070" w:rsidRPr="00951070" w:rsidRDefault="00951070" w:rsidP="00B04906">
            <w:pPr>
              <w:jc w:val="center"/>
              <w:rPr>
                <w:color w:val="000000"/>
                <w:sz w:val="20"/>
                <w:szCs w:val="20"/>
              </w:rPr>
            </w:pPr>
            <w:r w:rsidRPr="00951070">
              <w:rPr>
                <w:color w:val="000000"/>
                <w:sz w:val="20"/>
                <w:szCs w:val="20"/>
              </w:rPr>
              <w:t>1.3</w:t>
            </w:r>
          </w:p>
        </w:tc>
        <w:tc>
          <w:tcPr>
            <w:tcW w:w="1859" w:type="pct"/>
            <w:tcBorders>
              <w:top w:val="nil"/>
              <w:left w:val="nil"/>
              <w:bottom w:val="single" w:sz="4" w:space="0" w:color="000000"/>
              <w:right w:val="single" w:sz="4" w:space="0" w:color="000000"/>
            </w:tcBorders>
            <w:shd w:val="clear" w:color="auto" w:fill="auto"/>
            <w:hideMark/>
          </w:tcPr>
          <w:p w14:paraId="5F4CA19A" w14:textId="77777777" w:rsidR="00951070" w:rsidRPr="00951070" w:rsidRDefault="00951070" w:rsidP="00B04906">
            <w:pPr>
              <w:rPr>
                <w:color w:val="000000"/>
                <w:sz w:val="20"/>
                <w:szCs w:val="20"/>
              </w:rPr>
            </w:pPr>
            <w:r w:rsidRPr="00951070">
              <w:rPr>
                <w:color w:val="000000"/>
                <w:sz w:val="20"/>
                <w:szCs w:val="20"/>
              </w:rP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408" w:type="pct"/>
            <w:tcBorders>
              <w:top w:val="nil"/>
              <w:left w:val="nil"/>
              <w:bottom w:val="single" w:sz="4" w:space="0" w:color="000000"/>
              <w:right w:val="single" w:sz="4" w:space="0" w:color="000000"/>
            </w:tcBorders>
            <w:shd w:val="clear" w:color="auto" w:fill="auto"/>
          </w:tcPr>
          <w:p w14:paraId="19E08264" w14:textId="7616285E"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54F6E9F4" w14:textId="58ACBE87"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1F7A1540" w14:textId="7D26E85A"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298E0966" w14:textId="3B6A6EBC"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490B5D07" w14:textId="77777777" w:rsidR="00951070" w:rsidRPr="00951070" w:rsidRDefault="00951070" w:rsidP="00B04906">
            <w:pPr>
              <w:jc w:val="center"/>
              <w:rPr>
                <w:i/>
                <w:iCs/>
                <w:color w:val="000000"/>
                <w:sz w:val="20"/>
                <w:szCs w:val="20"/>
              </w:rPr>
            </w:pPr>
            <w:r w:rsidRPr="00951070">
              <w:rPr>
                <w:i/>
                <w:iCs/>
                <w:color w:val="000000"/>
                <w:sz w:val="20"/>
                <w:szCs w:val="20"/>
              </w:rPr>
              <w:t>Не более 700 тыс. рублей на 1 услугу</w:t>
            </w:r>
          </w:p>
        </w:tc>
      </w:tr>
      <w:tr w:rsidR="00951070" w:rsidRPr="00951070" w14:paraId="31C486D6"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22763688" w14:textId="77777777" w:rsidR="00951070" w:rsidRPr="00951070" w:rsidRDefault="00951070" w:rsidP="00B04906">
            <w:pPr>
              <w:jc w:val="center"/>
              <w:rPr>
                <w:color w:val="000000"/>
                <w:sz w:val="20"/>
                <w:szCs w:val="20"/>
              </w:rPr>
            </w:pPr>
            <w:r w:rsidRPr="00951070">
              <w:rPr>
                <w:color w:val="000000"/>
                <w:sz w:val="20"/>
                <w:szCs w:val="20"/>
              </w:rPr>
              <w:t>1.4</w:t>
            </w:r>
          </w:p>
        </w:tc>
        <w:tc>
          <w:tcPr>
            <w:tcW w:w="1859" w:type="pct"/>
            <w:tcBorders>
              <w:top w:val="nil"/>
              <w:left w:val="nil"/>
              <w:bottom w:val="single" w:sz="4" w:space="0" w:color="000000"/>
              <w:right w:val="single" w:sz="4" w:space="0" w:color="000000"/>
            </w:tcBorders>
            <w:shd w:val="clear" w:color="auto" w:fill="auto"/>
            <w:hideMark/>
          </w:tcPr>
          <w:p w14:paraId="2C16BDAC" w14:textId="77777777" w:rsidR="00951070" w:rsidRPr="00951070" w:rsidRDefault="00951070" w:rsidP="00B04906">
            <w:pPr>
              <w:rPr>
                <w:color w:val="000000"/>
                <w:sz w:val="20"/>
                <w:szCs w:val="20"/>
              </w:rPr>
            </w:pPr>
            <w:r w:rsidRPr="00951070">
              <w:rPr>
                <w:color w:val="000000"/>
                <w:sz w:val="20"/>
                <w:szCs w:val="20"/>
              </w:rPr>
              <w:t>Проведение патентных исследований для субъектов малого и среднего предпринимательства и самозанятых граждан</w:t>
            </w:r>
          </w:p>
        </w:tc>
        <w:tc>
          <w:tcPr>
            <w:tcW w:w="408" w:type="pct"/>
            <w:tcBorders>
              <w:top w:val="nil"/>
              <w:left w:val="nil"/>
              <w:bottom w:val="single" w:sz="4" w:space="0" w:color="000000"/>
              <w:right w:val="single" w:sz="4" w:space="0" w:color="000000"/>
            </w:tcBorders>
            <w:shd w:val="clear" w:color="auto" w:fill="auto"/>
          </w:tcPr>
          <w:p w14:paraId="7F774726" w14:textId="70157167"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1DF16A94" w14:textId="7B907640"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51926749" w14:textId="6128F6C9"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78914C35" w14:textId="4B178A7F"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792594A5" w14:textId="77777777" w:rsidR="00951070" w:rsidRPr="00951070" w:rsidRDefault="00951070" w:rsidP="00B04906">
            <w:pPr>
              <w:jc w:val="center"/>
              <w:rPr>
                <w:i/>
                <w:iCs/>
                <w:color w:val="000000"/>
                <w:sz w:val="20"/>
                <w:szCs w:val="20"/>
              </w:rPr>
            </w:pPr>
            <w:r w:rsidRPr="00951070">
              <w:rPr>
                <w:i/>
                <w:iCs/>
                <w:color w:val="000000"/>
                <w:sz w:val="20"/>
                <w:szCs w:val="20"/>
              </w:rPr>
              <w:t>Не более 400 тыс. рублей на 1 услугу</w:t>
            </w:r>
          </w:p>
        </w:tc>
      </w:tr>
      <w:tr w:rsidR="00951070" w:rsidRPr="00951070" w14:paraId="30121F2B"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5B75942F" w14:textId="77777777" w:rsidR="00951070" w:rsidRPr="00951070" w:rsidRDefault="00951070" w:rsidP="00B04906">
            <w:pPr>
              <w:jc w:val="center"/>
              <w:rPr>
                <w:color w:val="000000"/>
                <w:sz w:val="20"/>
                <w:szCs w:val="20"/>
              </w:rPr>
            </w:pPr>
            <w:r w:rsidRPr="00951070">
              <w:rPr>
                <w:color w:val="000000"/>
                <w:sz w:val="20"/>
                <w:szCs w:val="20"/>
              </w:rPr>
              <w:t>1.5</w:t>
            </w:r>
          </w:p>
        </w:tc>
        <w:tc>
          <w:tcPr>
            <w:tcW w:w="1859" w:type="pct"/>
            <w:tcBorders>
              <w:top w:val="nil"/>
              <w:left w:val="nil"/>
              <w:bottom w:val="single" w:sz="4" w:space="0" w:color="000000"/>
              <w:right w:val="single" w:sz="4" w:space="0" w:color="000000"/>
            </w:tcBorders>
            <w:shd w:val="clear" w:color="auto" w:fill="auto"/>
            <w:hideMark/>
          </w:tcPr>
          <w:p w14:paraId="48C2C41D" w14:textId="77777777" w:rsidR="00951070" w:rsidRPr="00951070" w:rsidRDefault="00951070" w:rsidP="00B04906">
            <w:pPr>
              <w:rPr>
                <w:color w:val="000000"/>
                <w:sz w:val="20"/>
                <w:szCs w:val="20"/>
              </w:rPr>
            </w:pPr>
            <w:r w:rsidRPr="00951070">
              <w:rPr>
                <w:color w:val="000000"/>
                <w:sz w:val="20"/>
                <w:szCs w:val="20"/>
              </w:rPr>
              <w:t>Содействие в размещении субъекта малого и среднего предпринимательства, а также самозанятых граждан на электронных торговых площадках</w:t>
            </w:r>
          </w:p>
        </w:tc>
        <w:tc>
          <w:tcPr>
            <w:tcW w:w="408" w:type="pct"/>
            <w:tcBorders>
              <w:top w:val="nil"/>
              <w:left w:val="nil"/>
              <w:bottom w:val="single" w:sz="4" w:space="0" w:color="000000"/>
              <w:right w:val="single" w:sz="4" w:space="0" w:color="000000"/>
            </w:tcBorders>
            <w:shd w:val="clear" w:color="auto" w:fill="auto"/>
          </w:tcPr>
          <w:p w14:paraId="72EA5BBB" w14:textId="18404193"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23CE14EA" w14:textId="452785AE"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340511C7" w14:textId="5118F2CD"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4187BEAF" w14:textId="01AC7BE0"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0FAB0CAE" w14:textId="77777777" w:rsidR="00951070" w:rsidRPr="00951070" w:rsidRDefault="00951070" w:rsidP="00B04906">
            <w:pPr>
              <w:jc w:val="center"/>
              <w:rPr>
                <w:i/>
                <w:iCs/>
                <w:color w:val="000000"/>
                <w:sz w:val="20"/>
                <w:szCs w:val="20"/>
              </w:rPr>
            </w:pPr>
            <w:r w:rsidRPr="00951070">
              <w:rPr>
                <w:i/>
                <w:iCs/>
                <w:color w:val="000000"/>
                <w:sz w:val="20"/>
                <w:szCs w:val="20"/>
              </w:rPr>
              <w:t>Не более 500 тыс. рублей на 1 услугу</w:t>
            </w:r>
          </w:p>
        </w:tc>
      </w:tr>
      <w:tr w:rsidR="00951070" w:rsidRPr="00951070" w14:paraId="5CD8E49D" w14:textId="77777777" w:rsidTr="00B04906">
        <w:trPr>
          <w:trHeight w:val="765"/>
        </w:trPr>
        <w:tc>
          <w:tcPr>
            <w:tcW w:w="183" w:type="pct"/>
            <w:tcBorders>
              <w:top w:val="nil"/>
              <w:left w:val="single" w:sz="4" w:space="0" w:color="000000"/>
              <w:bottom w:val="single" w:sz="4" w:space="0" w:color="000000"/>
              <w:right w:val="single" w:sz="4" w:space="0" w:color="000000"/>
            </w:tcBorders>
            <w:shd w:val="clear" w:color="auto" w:fill="auto"/>
            <w:hideMark/>
          </w:tcPr>
          <w:p w14:paraId="424271B0" w14:textId="77777777" w:rsidR="00951070" w:rsidRPr="00951070" w:rsidRDefault="00951070" w:rsidP="00B04906">
            <w:pPr>
              <w:jc w:val="center"/>
              <w:rPr>
                <w:color w:val="000000"/>
                <w:sz w:val="20"/>
                <w:szCs w:val="20"/>
              </w:rPr>
            </w:pPr>
            <w:r w:rsidRPr="00951070">
              <w:rPr>
                <w:color w:val="000000"/>
                <w:sz w:val="20"/>
                <w:szCs w:val="20"/>
              </w:rPr>
              <w:t>1.6</w:t>
            </w:r>
          </w:p>
        </w:tc>
        <w:tc>
          <w:tcPr>
            <w:tcW w:w="1859" w:type="pct"/>
            <w:tcBorders>
              <w:top w:val="nil"/>
              <w:left w:val="nil"/>
              <w:bottom w:val="single" w:sz="4" w:space="0" w:color="000000"/>
              <w:right w:val="single" w:sz="4" w:space="0" w:color="000000"/>
            </w:tcBorders>
            <w:shd w:val="clear" w:color="auto" w:fill="auto"/>
            <w:hideMark/>
          </w:tcPr>
          <w:p w14:paraId="0A104834" w14:textId="77777777" w:rsidR="00951070" w:rsidRPr="00951070" w:rsidRDefault="00951070" w:rsidP="00B04906">
            <w:pPr>
              <w:rPr>
                <w:color w:val="000000"/>
                <w:sz w:val="20"/>
                <w:szCs w:val="20"/>
              </w:rPr>
            </w:pPr>
            <w:r w:rsidRPr="00951070">
              <w:rPr>
                <w:color w:val="000000"/>
                <w:sz w:val="20"/>
                <w:szCs w:val="20"/>
              </w:rPr>
              <w:t>Предоставление субъектам малого и среднего предпринимательства, а также самозанятым гражданам на льготных условиях рабочих мест в частных коворкингах</w:t>
            </w:r>
          </w:p>
        </w:tc>
        <w:tc>
          <w:tcPr>
            <w:tcW w:w="408" w:type="pct"/>
            <w:tcBorders>
              <w:top w:val="nil"/>
              <w:left w:val="nil"/>
              <w:bottom w:val="single" w:sz="4" w:space="0" w:color="000000"/>
              <w:right w:val="single" w:sz="4" w:space="0" w:color="000000"/>
            </w:tcBorders>
            <w:shd w:val="clear" w:color="auto" w:fill="auto"/>
          </w:tcPr>
          <w:p w14:paraId="2DAEAF82" w14:textId="7D65BCA7"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218FE60B" w14:textId="5BA25362"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28790957" w14:textId="19B54EF2"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4668242C" w14:textId="74206450"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24409676" w14:textId="77777777" w:rsidR="00951070" w:rsidRPr="00951070" w:rsidRDefault="00951070" w:rsidP="00B04906">
            <w:pPr>
              <w:rPr>
                <w:color w:val="000000"/>
              </w:rPr>
            </w:pPr>
            <w:r w:rsidRPr="00951070">
              <w:rPr>
                <w:color w:val="000000"/>
              </w:rPr>
              <w:t> </w:t>
            </w:r>
          </w:p>
        </w:tc>
      </w:tr>
      <w:tr w:rsidR="00951070" w:rsidRPr="00951070" w14:paraId="5B9D3544" w14:textId="77777777" w:rsidTr="00B04906">
        <w:trPr>
          <w:trHeight w:val="74"/>
        </w:trPr>
        <w:tc>
          <w:tcPr>
            <w:tcW w:w="183" w:type="pct"/>
            <w:tcBorders>
              <w:top w:val="nil"/>
              <w:left w:val="single" w:sz="4" w:space="0" w:color="000000"/>
              <w:bottom w:val="single" w:sz="4" w:space="0" w:color="000000"/>
              <w:right w:val="single" w:sz="4" w:space="0" w:color="000000"/>
            </w:tcBorders>
            <w:shd w:val="clear" w:color="auto" w:fill="auto"/>
            <w:hideMark/>
          </w:tcPr>
          <w:p w14:paraId="07C73A46" w14:textId="77777777" w:rsidR="00951070" w:rsidRPr="00951070" w:rsidRDefault="00951070" w:rsidP="00B04906">
            <w:pPr>
              <w:jc w:val="center"/>
              <w:rPr>
                <w:color w:val="000000"/>
                <w:sz w:val="20"/>
                <w:szCs w:val="20"/>
              </w:rPr>
            </w:pPr>
            <w:r w:rsidRPr="00951070">
              <w:rPr>
                <w:color w:val="000000"/>
                <w:sz w:val="20"/>
                <w:szCs w:val="20"/>
              </w:rPr>
              <w:t>1.7</w:t>
            </w:r>
          </w:p>
        </w:tc>
        <w:tc>
          <w:tcPr>
            <w:tcW w:w="1859" w:type="pct"/>
            <w:tcBorders>
              <w:top w:val="nil"/>
              <w:left w:val="nil"/>
              <w:bottom w:val="single" w:sz="4" w:space="0" w:color="000000"/>
              <w:right w:val="single" w:sz="4" w:space="0" w:color="000000"/>
            </w:tcBorders>
            <w:shd w:val="clear" w:color="auto" w:fill="auto"/>
            <w:hideMark/>
          </w:tcPr>
          <w:p w14:paraId="01133DBD" w14:textId="77777777" w:rsidR="00951070" w:rsidRPr="00951070" w:rsidRDefault="00951070" w:rsidP="00B04906">
            <w:pPr>
              <w:rPr>
                <w:color w:val="000000"/>
                <w:sz w:val="20"/>
                <w:szCs w:val="20"/>
              </w:rPr>
            </w:pPr>
            <w:r w:rsidRPr="00951070">
              <w:rPr>
                <w:color w:val="000000"/>
                <w:sz w:val="20"/>
                <w:szCs w:val="20"/>
              </w:rPr>
              <w:t xml:space="preserve">Иные услуги </w:t>
            </w:r>
          </w:p>
        </w:tc>
        <w:tc>
          <w:tcPr>
            <w:tcW w:w="408" w:type="pct"/>
            <w:tcBorders>
              <w:top w:val="nil"/>
              <w:left w:val="nil"/>
              <w:bottom w:val="single" w:sz="4" w:space="0" w:color="000000"/>
              <w:right w:val="single" w:sz="4" w:space="0" w:color="000000"/>
            </w:tcBorders>
            <w:shd w:val="clear" w:color="auto" w:fill="auto"/>
          </w:tcPr>
          <w:p w14:paraId="5A3438E0" w14:textId="6FA65CFC"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2076D294" w14:textId="0DBEE6BB"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0979379C" w14:textId="6E13EED9"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0A5705DC" w14:textId="43033BA5"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47888683" w14:textId="77777777" w:rsidR="00951070" w:rsidRPr="00951070" w:rsidRDefault="00951070" w:rsidP="00B04906">
            <w:pPr>
              <w:rPr>
                <w:color w:val="000000"/>
              </w:rPr>
            </w:pPr>
            <w:r w:rsidRPr="00951070">
              <w:rPr>
                <w:color w:val="000000"/>
              </w:rPr>
              <w:t> </w:t>
            </w:r>
          </w:p>
        </w:tc>
      </w:tr>
      <w:tr w:rsidR="00951070" w:rsidRPr="00951070" w14:paraId="696A76CF" w14:textId="77777777" w:rsidTr="00B04906">
        <w:trPr>
          <w:trHeight w:val="405"/>
        </w:trPr>
        <w:tc>
          <w:tcPr>
            <w:tcW w:w="183" w:type="pct"/>
            <w:tcBorders>
              <w:top w:val="nil"/>
              <w:left w:val="single" w:sz="4" w:space="0" w:color="000000"/>
              <w:bottom w:val="single" w:sz="4" w:space="0" w:color="000000"/>
              <w:right w:val="single" w:sz="4" w:space="0" w:color="000000"/>
            </w:tcBorders>
            <w:shd w:val="clear" w:color="auto" w:fill="auto"/>
            <w:hideMark/>
          </w:tcPr>
          <w:p w14:paraId="39115E33" w14:textId="77777777" w:rsidR="00951070" w:rsidRPr="00951070" w:rsidRDefault="00951070" w:rsidP="00B04906">
            <w:pPr>
              <w:jc w:val="center"/>
              <w:rPr>
                <w:color w:val="000000"/>
                <w:sz w:val="20"/>
                <w:szCs w:val="20"/>
              </w:rPr>
            </w:pPr>
            <w:r w:rsidRPr="00951070">
              <w:rPr>
                <w:color w:val="000000"/>
                <w:sz w:val="20"/>
                <w:szCs w:val="20"/>
              </w:rPr>
              <w:t>2</w:t>
            </w:r>
          </w:p>
        </w:tc>
        <w:tc>
          <w:tcPr>
            <w:tcW w:w="1859" w:type="pct"/>
            <w:tcBorders>
              <w:top w:val="nil"/>
              <w:left w:val="nil"/>
              <w:bottom w:val="single" w:sz="4" w:space="0" w:color="000000"/>
              <w:right w:val="single" w:sz="4" w:space="0" w:color="000000"/>
            </w:tcBorders>
            <w:shd w:val="clear" w:color="auto" w:fill="auto"/>
            <w:hideMark/>
          </w:tcPr>
          <w:p w14:paraId="6A57A4F7" w14:textId="77777777" w:rsidR="00951070" w:rsidRPr="00951070" w:rsidRDefault="00951070" w:rsidP="00B04906">
            <w:pPr>
              <w:rPr>
                <w:color w:val="000000"/>
                <w:sz w:val="20"/>
                <w:szCs w:val="20"/>
              </w:rPr>
            </w:pPr>
            <w:r w:rsidRPr="00951070">
              <w:rPr>
                <w:color w:val="000000"/>
                <w:sz w:val="20"/>
                <w:szCs w:val="20"/>
              </w:rPr>
              <w:t>Расходы на проведение обучающих мероприятий:</w:t>
            </w:r>
          </w:p>
        </w:tc>
        <w:tc>
          <w:tcPr>
            <w:tcW w:w="408" w:type="pct"/>
            <w:tcBorders>
              <w:top w:val="nil"/>
              <w:left w:val="nil"/>
              <w:bottom w:val="single" w:sz="4" w:space="0" w:color="000000"/>
              <w:right w:val="single" w:sz="4" w:space="0" w:color="000000"/>
            </w:tcBorders>
            <w:shd w:val="clear" w:color="auto" w:fill="auto"/>
          </w:tcPr>
          <w:p w14:paraId="3F607AC9" w14:textId="78EEF878"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3534FCD" w14:textId="69A1A2C9"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5E29630F" w14:textId="25A943FA"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74CA0C64" w14:textId="5C4A3392"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064A3F49" w14:textId="77777777" w:rsidR="00951070" w:rsidRPr="00951070" w:rsidRDefault="00951070" w:rsidP="00B04906">
            <w:pPr>
              <w:rPr>
                <w:color w:val="000000"/>
              </w:rPr>
            </w:pPr>
            <w:r w:rsidRPr="00951070">
              <w:rPr>
                <w:color w:val="000000"/>
              </w:rPr>
              <w:t> </w:t>
            </w:r>
          </w:p>
        </w:tc>
      </w:tr>
      <w:tr w:rsidR="00951070" w:rsidRPr="00951070" w14:paraId="5D35EE77" w14:textId="77777777" w:rsidTr="00B04906">
        <w:trPr>
          <w:trHeight w:val="1785"/>
        </w:trPr>
        <w:tc>
          <w:tcPr>
            <w:tcW w:w="183" w:type="pct"/>
            <w:tcBorders>
              <w:top w:val="nil"/>
              <w:left w:val="single" w:sz="4" w:space="0" w:color="000000"/>
              <w:bottom w:val="single" w:sz="4" w:space="0" w:color="000000"/>
              <w:right w:val="single" w:sz="4" w:space="0" w:color="000000"/>
            </w:tcBorders>
            <w:shd w:val="clear" w:color="auto" w:fill="auto"/>
            <w:hideMark/>
          </w:tcPr>
          <w:p w14:paraId="345CD23E" w14:textId="77777777" w:rsidR="00951070" w:rsidRPr="00951070" w:rsidRDefault="00951070" w:rsidP="00B04906">
            <w:pPr>
              <w:jc w:val="center"/>
              <w:rPr>
                <w:color w:val="000000"/>
                <w:sz w:val="20"/>
                <w:szCs w:val="20"/>
              </w:rPr>
            </w:pPr>
            <w:r w:rsidRPr="00951070">
              <w:rPr>
                <w:color w:val="000000"/>
                <w:sz w:val="20"/>
                <w:szCs w:val="20"/>
              </w:rPr>
              <w:lastRenderedPageBreak/>
              <w:t>2.1</w:t>
            </w:r>
          </w:p>
        </w:tc>
        <w:tc>
          <w:tcPr>
            <w:tcW w:w="1859" w:type="pct"/>
            <w:tcBorders>
              <w:top w:val="nil"/>
              <w:left w:val="nil"/>
              <w:bottom w:val="single" w:sz="4" w:space="0" w:color="000000"/>
              <w:right w:val="single" w:sz="4" w:space="0" w:color="000000"/>
            </w:tcBorders>
            <w:shd w:val="clear" w:color="auto" w:fill="auto"/>
            <w:hideMark/>
          </w:tcPr>
          <w:p w14:paraId="67FA75B4" w14:textId="77777777" w:rsidR="00951070" w:rsidRPr="00951070" w:rsidRDefault="00951070" w:rsidP="00B04906">
            <w:pPr>
              <w:rPr>
                <w:color w:val="000000"/>
                <w:sz w:val="20"/>
                <w:szCs w:val="20"/>
              </w:rPr>
            </w:pPr>
            <w:r w:rsidRPr="00951070">
              <w:rPr>
                <w:color w:val="000000"/>
                <w:sz w:val="20"/>
                <w:szCs w:val="20"/>
              </w:rPr>
              <w:t>Проведение обучающих программ для субъектов малого и среднего предпринимательства, самозанятых граждан и лиц, планирующих начать предпринимательскую деятельность [4]</w:t>
            </w:r>
          </w:p>
        </w:tc>
        <w:tc>
          <w:tcPr>
            <w:tcW w:w="408" w:type="pct"/>
            <w:tcBorders>
              <w:top w:val="nil"/>
              <w:left w:val="nil"/>
              <w:bottom w:val="single" w:sz="4" w:space="0" w:color="000000"/>
              <w:right w:val="single" w:sz="4" w:space="0" w:color="000000"/>
            </w:tcBorders>
            <w:shd w:val="clear" w:color="auto" w:fill="auto"/>
          </w:tcPr>
          <w:p w14:paraId="0E826AC9" w14:textId="5B0B629F"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3C47662E" w14:textId="5A8C7FB0"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1A27BF4A" w14:textId="773C2CB8"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01E245CA" w14:textId="02BF12AD" w:rsidR="00951070" w:rsidRPr="00951070" w:rsidRDefault="00951070" w:rsidP="00B04906">
            <w:pPr>
              <w:jc w:val="center"/>
              <w:rPr>
                <w:color w:val="000000"/>
              </w:rPr>
            </w:pPr>
          </w:p>
        </w:tc>
        <w:tc>
          <w:tcPr>
            <w:tcW w:w="1314" w:type="pct"/>
            <w:tcBorders>
              <w:top w:val="nil"/>
              <w:left w:val="nil"/>
              <w:bottom w:val="nil"/>
              <w:right w:val="single" w:sz="4" w:space="0" w:color="000000"/>
            </w:tcBorders>
            <w:shd w:val="clear" w:color="auto" w:fill="auto"/>
            <w:hideMark/>
          </w:tcPr>
          <w:p w14:paraId="609C09EF" w14:textId="5AF9EDEB" w:rsidR="00951070" w:rsidRPr="00951070" w:rsidRDefault="00951070" w:rsidP="00B04906">
            <w:pPr>
              <w:spacing w:after="60"/>
              <w:jc w:val="center"/>
              <w:rPr>
                <w:i/>
                <w:iCs/>
                <w:color w:val="000000"/>
                <w:sz w:val="20"/>
                <w:szCs w:val="20"/>
              </w:rPr>
            </w:pPr>
            <w:r w:rsidRPr="00951070">
              <w:rPr>
                <w:i/>
                <w:iCs/>
                <w:color w:val="000000"/>
                <w:sz w:val="20"/>
                <w:szCs w:val="20"/>
              </w:rPr>
              <w:t xml:space="preserve">Организация и проведение обучения </w:t>
            </w:r>
            <w:r w:rsidR="004E3220">
              <w:rPr>
                <w:i/>
                <w:iCs/>
                <w:color w:val="000000"/>
                <w:sz w:val="20"/>
                <w:szCs w:val="20"/>
              </w:rPr>
              <w:br/>
            </w:r>
            <w:r w:rsidRPr="00951070">
              <w:rPr>
                <w:i/>
                <w:iCs/>
                <w:color w:val="000000"/>
                <w:sz w:val="20"/>
                <w:szCs w:val="20"/>
              </w:rPr>
              <w:t xml:space="preserve">(не менее 16 часов) физических лиц, планирующих начать предпринимательскую деятельность, начинающих и действующих </w:t>
            </w:r>
            <w:r w:rsidR="004E3220">
              <w:rPr>
                <w:i/>
                <w:iCs/>
                <w:color w:val="000000"/>
                <w:sz w:val="20"/>
                <w:szCs w:val="20"/>
              </w:rPr>
              <w:br/>
            </w:r>
            <w:r w:rsidRPr="00951070">
              <w:rPr>
                <w:i/>
                <w:iCs/>
                <w:color w:val="000000"/>
                <w:sz w:val="20"/>
                <w:szCs w:val="20"/>
              </w:rPr>
              <w:t>субъектов МСП должно осуществляться по перечню обучающих программ, отобранных Министерством экономического развития Российской Федерации.</w:t>
            </w:r>
          </w:p>
        </w:tc>
      </w:tr>
      <w:tr w:rsidR="00951070" w:rsidRPr="00951070" w14:paraId="7545F0F6" w14:textId="77777777" w:rsidTr="00B04906">
        <w:trPr>
          <w:trHeight w:val="622"/>
        </w:trPr>
        <w:tc>
          <w:tcPr>
            <w:tcW w:w="183" w:type="pct"/>
            <w:tcBorders>
              <w:top w:val="nil"/>
              <w:left w:val="single" w:sz="4" w:space="0" w:color="000000"/>
              <w:bottom w:val="single" w:sz="4" w:space="0" w:color="000000"/>
              <w:right w:val="single" w:sz="4" w:space="0" w:color="000000"/>
            </w:tcBorders>
            <w:shd w:val="clear" w:color="auto" w:fill="auto"/>
            <w:hideMark/>
          </w:tcPr>
          <w:p w14:paraId="790A3780" w14:textId="77777777" w:rsidR="00951070" w:rsidRPr="00951070" w:rsidRDefault="00951070" w:rsidP="00B04906">
            <w:pPr>
              <w:jc w:val="center"/>
              <w:rPr>
                <w:color w:val="000000"/>
                <w:sz w:val="20"/>
                <w:szCs w:val="20"/>
              </w:rPr>
            </w:pPr>
            <w:r w:rsidRPr="00951070">
              <w:rPr>
                <w:color w:val="000000"/>
                <w:sz w:val="20"/>
                <w:szCs w:val="20"/>
              </w:rPr>
              <w:t>2.2</w:t>
            </w:r>
          </w:p>
        </w:tc>
        <w:tc>
          <w:tcPr>
            <w:tcW w:w="1859" w:type="pct"/>
            <w:tcBorders>
              <w:top w:val="nil"/>
              <w:left w:val="nil"/>
              <w:bottom w:val="single" w:sz="4" w:space="0" w:color="000000"/>
              <w:right w:val="single" w:sz="4" w:space="0" w:color="000000"/>
            </w:tcBorders>
            <w:shd w:val="clear" w:color="auto" w:fill="auto"/>
            <w:hideMark/>
          </w:tcPr>
          <w:p w14:paraId="18001566" w14:textId="77777777" w:rsidR="00951070" w:rsidRPr="00951070" w:rsidRDefault="00951070" w:rsidP="00B04906">
            <w:pPr>
              <w:rPr>
                <w:color w:val="000000"/>
                <w:sz w:val="20"/>
                <w:szCs w:val="20"/>
              </w:rPr>
            </w:pPr>
            <w:r w:rsidRPr="00951070">
              <w:rPr>
                <w:color w:val="000000"/>
                <w:sz w:val="20"/>
                <w:szCs w:val="20"/>
              </w:rPr>
              <w:t xml:space="preserve">Проведение обучающих мероприятий, направленных на повышение квалификации сотрудников субъектов малого и среднего предпринимательства </w:t>
            </w:r>
          </w:p>
        </w:tc>
        <w:tc>
          <w:tcPr>
            <w:tcW w:w="408" w:type="pct"/>
            <w:tcBorders>
              <w:top w:val="nil"/>
              <w:left w:val="nil"/>
              <w:bottom w:val="single" w:sz="4" w:space="0" w:color="000000"/>
              <w:right w:val="single" w:sz="4" w:space="0" w:color="000000"/>
            </w:tcBorders>
            <w:shd w:val="clear" w:color="auto" w:fill="auto"/>
          </w:tcPr>
          <w:p w14:paraId="5641B31C" w14:textId="3050BCF2"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318116D5" w14:textId="4B26F34D"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4055C52B" w14:textId="6A2C9397"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3579C9A7" w14:textId="5ED345E0" w:rsidR="00951070" w:rsidRPr="00951070" w:rsidRDefault="00951070" w:rsidP="00B04906">
            <w:pPr>
              <w:jc w:val="center"/>
              <w:rPr>
                <w:color w:val="000000"/>
              </w:rPr>
            </w:pPr>
          </w:p>
        </w:tc>
        <w:tc>
          <w:tcPr>
            <w:tcW w:w="1314" w:type="pct"/>
            <w:tcBorders>
              <w:top w:val="single" w:sz="4" w:space="0" w:color="000000"/>
              <w:left w:val="nil"/>
              <w:bottom w:val="nil"/>
              <w:right w:val="single" w:sz="4" w:space="0" w:color="000000"/>
            </w:tcBorders>
            <w:shd w:val="clear" w:color="auto" w:fill="auto"/>
            <w:hideMark/>
          </w:tcPr>
          <w:p w14:paraId="1C39ED01" w14:textId="77777777" w:rsidR="00951070" w:rsidRPr="00951070" w:rsidRDefault="00951070" w:rsidP="00B04906">
            <w:pPr>
              <w:rPr>
                <w:i/>
                <w:iCs/>
                <w:color w:val="000000"/>
                <w:sz w:val="20"/>
                <w:szCs w:val="20"/>
              </w:rPr>
            </w:pPr>
            <w:r w:rsidRPr="00951070">
              <w:rPr>
                <w:i/>
                <w:iCs/>
                <w:color w:val="000000"/>
                <w:sz w:val="20"/>
                <w:szCs w:val="20"/>
              </w:rPr>
              <w:t> </w:t>
            </w:r>
          </w:p>
        </w:tc>
      </w:tr>
      <w:tr w:rsidR="00951070" w:rsidRPr="00951070" w14:paraId="43AF34D9" w14:textId="77777777" w:rsidTr="00B04906">
        <w:trPr>
          <w:trHeight w:val="2534"/>
        </w:trPr>
        <w:tc>
          <w:tcPr>
            <w:tcW w:w="183" w:type="pct"/>
            <w:tcBorders>
              <w:top w:val="nil"/>
              <w:left w:val="single" w:sz="4" w:space="0" w:color="000000"/>
              <w:bottom w:val="single" w:sz="4" w:space="0" w:color="000000"/>
              <w:right w:val="single" w:sz="4" w:space="0" w:color="000000"/>
            </w:tcBorders>
            <w:shd w:val="clear" w:color="auto" w:fill="auto"/>
            <w:hideMark/>
          </w:tcPr>
          <w:p w14:paraId="173A1703" w14:textId="77777777" w:rsidR="00951070" w:rsidRPr="00951070" w:rsidRDefault="00951070" w:rsidP="00B04906">
            <w:pPr>
              <w:jc w:val="center"/>
              <w:rPr>
                <w:color w:val="000000"/>
                <w:sz w:val="20"/>
                <w:szCs w:val="20"/>
              </w:rPr>
            </w:pPr>
            <w:r w:rsidRPr="00951070">
              <w:rPr>
                <w:color w:val="000000"/>
                <w:sz w:val="20"/>
                <w:szCs w:val="20"/>
              </w:rPr>
              <w:t>2.3</w:t>
            </w:r>
          </w:p>
        </w:tc>
        <w:tc>
          <w:tcPr>
            <w:tcW w:w="1859" w:type="pct"/>
            <w:tcBorders>
              <w:top w:val="nil"/>
              <w:left w:val="nil"/>
              <w:bottom w:val="single" w:sz="4" w:space="0" w:color="000000"/>
              <w:right w:val="single" w:sz="4" w:space="0" w:color="000000"/>
            </w:tcBorders>
            <w:shd w:val="clear" w:color="auto" w:fill="auto"/>
            <w:hideMark/>
          </w:tcPr>
          <w:p w14:paraId="2A919B7E" w14:textId="77777777" w:rsidR="00951070" w:rsidRPr="00951070" w:rsidRDefault="00951070" w:rsidP="00B04906">
            <w:pPr>
              <w:rPr>
                <w:color w:val="000000"/>
                <w:sz w:val="20"/>
                <w:szCs w:val="20"/>
              </w:rPr>
            </w:pPr>
            <w:r w:rsidRPr="00951070">
              <w:rPr>
                <w:color w:val="000000"/>
                <w:sz w:val="20"/>
                <w:szCs w:val="20"/>
              </w:rPr>
              <w:t xml:space="preserve">Проведение семинаров, круглых столов, вебинаров </w:t>
            </w:r>
          </w:p>
        </w:tc>
        <w:tc>
          <w:tcPr>
            <w:tcW w:w="408" w:type="pct"/>
            <w:tcBorders>
              <w:top w:val="nil"/>
              <w:left w:val="nil"/>
              <w:bottom w:val="single" w:sz="4" w:space="0" w:color="000000"/>
              <w:right w:val="single" w:sz="4" w:space="0" w:color="000000"/>
            </w:tcBorders>
            <w:shd w:val="clear" w:color="auto" w:fill="auto"/>
          </w:tcPr>
          <w:p w14:paraId="2F06FC9A" w14:textId="0CF509D0"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3A1572E4" w14:textId="74C6E2BB"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63E57196" w14:textId="130653BB"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744382BF" w14:textId="246D5FF1" w:rsidR="00951070" w:rsidRPr="00951070" w:rsidRDefault="00951070" w:rsidP="00B04906">
            <w:pPr>
              <w:jc w:val="center"/>
              <w:rPr>
                <w:color w:val="000000"/>
              </w:rPr>
            </w:pPr>
          </w:p>
        </w:tc>
        <w:tc>
          <w:tcPr>
            <w:tcW w:w="1314" w:type="pct"/>
            <w:tcBorders>
              <w:top w:val="single" w:sz="4" w:space="0" w:color="000000"/>
              <w:left w:val="nil"/>
              <w:bottom w:val="single" w:sz="4" w:space="0" w:color="000000"/>
              <w:right w:val="single" w:sz="4" w:space="0" w:color="000000"/>
            </w:tcBorders>
            <w:shd w:val="clear" w:color="auto" w:fill="auto"/>
            <w:hideMark/>
          </w:tcPr>
          <w:p w14:paraId="5CFBD1DF" w14:textId="711A47D2" w:rsidR="00951070" w:rsidRPr="00951070" w:rsidRDefault="00951070" w:rsidP="00B04906">
            <w:pPr>
              <w:spacing w:after="60"/>
              <w:jc w:val="center"/>
              <w:rPr>
                <w:i/>
                <w:iCs/>
                <w:color w:val="000000"/>
                <w:sz w:val="20"/>
                <w:szCs w:val="20"/>
              </w:rPr>
            </w:pPr>
            <w:r w:rsidRPr="00951070">
              <w:rPr>
                <w:i/>
                <w:iCs/>
                <w:color w:val="000000"/>
                <w:sz w:val="20"/>
                <w:szCs w:val="20"/>
              </w:rPr>
              <w:t xml:space="preserve">На 1 семинар - не более 200 тыс. рублей, </w:t>
            </w:r>
            <w:r w:rsidRPr="00951070">
              <w:rPr>
                <w:i/>
                <w:iCs/>
                <w:color w:val="000000"/>
                <w:sz w:val="20"/>
                <w:szCs w:val="20"/>
              </w:rPr>
              <w:br/>
              <w:t>на 1 вебинар - не более 100 тыс. рублей,</w:t>
            </w:r>
            <w:r w:rsidRPr="00951070">
              <w:rPr>
                <w:i/>
                <w:iCs/>
                <w:color w:val="000000"/>
                <w:sz w:val="20"/>
                <w:szCs w:val="20"/>
              </w:rPr>
              <w:br/>
              <w:t xml:space="preserve">на 1 круглый стол или бизнес-игру - не более 300 тыс. рублей. </w:t>
            </w:r>
            <w:r w:rsidRPr="00951070">
              <w:rPr>
                <w:i/>
                <w:iCs/>
                <w:color w:val="000000"/>
                <w:sz w:val="20"/>
                <w:szCs w:val="20"/>
              </w:rPr>
              <w:br/>
              <w:t>При этом затраты на 1 субъекта МСП, самозанятого гражданина или физ</w:t>
            </w:r>
            <w:r w:rsidR="0020248B">
              <w:rPr>
                <w:i/>
                <w:iCs/>
                <w:color w:val="000000"/>
                <w:sz w:val="20"/>
                <w:szCs w:val="20"/>
              </w:rPr>
              <w:t xml:space="preserve">ическое </w:t>
            </w:r>
            <w:r w:rsidRPr="00951070">
              <w:rPr>
                <w:i/>
                <w:iCs/>
                <w:color w:val="000000"/>
                <w:sz w:val="20"/>
                <w:szCs w:val="20"/>
              </w:rPr>
              <w:t xml:space="preserve">лицо в рамках одного мероприятия не должны превышать 30 тыс. рублей. </w:t>
            </w:r>
          </w:p>
        </w:tc>
      </w:tr>
      <w:tr w:rsidR="00951070" w:rsidRPr="00951070" w14:paraId="54EAB1D3"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338B44B2" w14:textId="77777777" w:rsidR="00951070" w:rsidRPr="00951070" w:rsidRDefault="00951070" w:rsidP="00B04906">
            <w:pPr>
              <w:jc w:val="center"/>
              <w:rPr>
                <w:color w:val="000000"/>
                <w:sz w:val="20"/>
                <w:szCs w:val="20"/>
              </w:rPr>
            </w:pPr>
            <w:r w:rsidRPr="00951070">
              <w:rPr>
                <w:color w:val="000000"/>
                <w:sz w:val="20"/>
                <w:szCs w:val="20"/>
              </w:rPr>
              <w:t>2.4</w:t>
            </w:r>
          </w:p>
        </w:tc>
        <w:tc>
          <w:tcPr>
            <w:tcW w:w="1859" w:type="pct"/>
            <w:tcBorders>
              <w:top w:val="nil"/>
              <w:left w:val="nil"/>
              <w:bottom w:val="single" w:sz="4" w:space="0" w:color="000000"/>
              <w:right w:val="single" w:sz="4" w:space="0" w:color="000000"/>
            </w:tcBorders>
            <w:shd w:val="clear" w:color="auto" w:fill="auto"/>
            <w:hideMark/>
          </w:tcPr>
          <w:p w14:paraId="00D72EAB" w14:textId="77777777" w:rsidR="00951070" w:rsidRPr="00951070" w:rsidRDefault="00951070" w:rsidP="00B04906">
            <w:pPr>
              <w:rPr>
                <w:color w:val="000000"/>
                <w:sz w:val="20"/>
                <w:szCs w:val="20"/>
              </w:rPr>
            </w:pPr>
            <w:r w:rsidRPr="00951070">
              <w:rPr>
                <w:color w:val="000000"/>
                <w:sz w:val="20"/>
                <w:szCs w:val="20"/>
              </w:rPr>
              <w:t>Проведение мастер-классов, тренингов, бизнес-игр</w:t>
            </w:r>
          </w:p>
        </w:tc>
        <w:tc>
          <w:tcPr>
            <w:tcW w:w="408" w:type="pct"/>
            <w:tcBorders>
              <w:top w:val="nil"/>
              <w:left w:val="nil"/>
              <w:bottom w:val="single" w:sz="4" w:space="0" w:color="000000"/>
              <w:right w:val="single" w:sz="4" w:space="0" w:color="000000"/>
            </w:tcBorders>
            <w:shd w:val="clear" w:color="auto" w:fill="auto"/>
          </w:tcPr>
          <w:p w14:paraId="5A260CF8" w14:textId="7E533C83"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00CC5E71" w14:textId="505C41C0"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3B4FB38C" w14:textId="462D3BCF"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7BA7D8ED" w14:textId="2F861701"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7139E3F2" w14:textId="77777777" w:rsidR="00951070" w:rsidRPr="00951070" w:rsidRDefault="00951070" w:rsidP="00B04906">
            <w:pPr>
              <w:spacing w:after="60"/>
              <w:jc w:val="center"/>
              <w:rPr>
                <w:i/>
                <w:iCs/>
                <w:color w:val="000000"/>
                <w:sz w:val="20"/>
                <w:szCs w:val="20"/>
              </w:rPr>
            </w:pPr>
            <w:r w:rsidRPr="00951070">
              <w:rPr>
                <w:i/>
                <w:iCs/>
                <w:color w:val="000000"/>
                <w:sz w:val="20"/>
                <w:szCs w:val="20"/>
              </w:rPr>
              <w:t xml:space="preserve">На 1 мастер-класс, тренинг, бизнес-игру не более 500 тыс. рублей. </w:t>
            </w:r>
          </w:p>
        </w:tc>
      </w:tr>
      <w:tr w:rsidR="00951070" w:rsidRPr="00951070" w14:paraId="7F508A52"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4AB4CFAE" w14:textId="77777777" w:rsidR="00951070" w:rsidRPr="00951070" w:rsidRDefault="00951070" w:rsidP="00B04906">
            <w:pPr>
              <w:jc w:val="center"/>
              <w:rPr>
                <w:color w:val="000000"/>
                <w:sz w:val="20"/>
                <w:szCs w:val="20"/>
              </w:rPr>
            </w:pPr>
            <w:r w:rsidRPr="00951070">
              <w:rPr>
                <w:color w:val="000000"/>
                <w:sz w:val="20"/>
                <w:szCs w:val="20"/>
              </w:rPr>
              <w:t>2.5</w:t>
            </w:r>
          </w:p>
        </w:tc>
        <w:tc>
          <w:tcPr>
            <w:tcW w:w="1859" w:type="pct"/>
            <w:tcBorders>
              <w:top w:val="nil"/>
              <w:left w:val="nil"/>
              <w:bottom w:val="single" w:sz="4" w:space="0" w:color="000000"/>
              <w:right w:val="single" w:sz="4" w:space="0" w:color="000000"/>
            </w:tcBorders>
            <w:shd w:val="clear" w:color="auto" w:fill="auto"/>
            <w:hideMark/>
          </w:tcPr>
          <w:p w14:paraId="159032DC" w14:textId="77777777" w:rsidR="00951070" w:rsidRPr="00951070" w:rsidRDefault="00951070" w:rsidP="00B04906">
            <w:pPr>
              <w:rPr>
                <w:color w:val="000000"/>
                <w:sz w:val="20"/>
                <w:szCs w:val="20"/>
              </w:rPr>
            </w:pPr>
            <w:r w:rsidRPr="00951070">
              <w:rPr>
                <w:color w:val="000000"/>
                <w:sz w:val="20"/>
                <w:szCs w:val="20"/>
              </w:rPr>
              <w:t>Организация и проведение конференций, форумов</w:t>
            </w:r>
          </w:p>
        </w:tc>
        <w:tc>
          <w:tcPr>
            <w:tcW w:w="408" w:type="pct"/>
            <w:tcBorders>
              <w:top w:val="nil"/>
              <w:left w:val="nil"/>
              <w:bottom w:val="single" w:sz="4" w:space="0" w:color="000000"/>
              <w:right w:val="single" w:sz="4" w:space="0" w:color="000000"/>
            </w:tcBorders>
            <w:shd w:val="clear" w:color="auto" w:fill="auto"/>
          </w:tcPr>
          <w:p w14:paraId="57FBE3EF" w14:textId="2DAF1980"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56422A2" w14:textId="564EF237"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1D91A6C0" w14:textId="324D309E"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77B6DE00" w14:textId="5A455EA8"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3D6FA66D" w14:textId="60B094C3" w:rsidR="00951070" w:rsidRPr="00951070" w:rsidRDefault="00951070" w:rsidP="00B04906">
            <w:pPr>
              <w:spacing w:after="60"/>
              <w:jc w:val="center"/>
              <w:rPr>
                <w:i/>
                <w:iCs/>
                <w:color w:val="000000"/>
                <w:sz w:val="20"/>
                <w:szCs w:val="20"/>
              </w:rPr>
            </w:pPr>
            <w:r w:rsidRPr="00951070">
              <w:rPr>
                <w:i/>
                <w:iCs/>
                <w:color w:val="000000"/>
                <w:sz w:val="20"/>
                <w:szCs w:val="20"/>
              </w:rPr>
              <w:t>На 1 конференцию не более 1 млн</w:t>
            </w:r>
            <w:r w:rsidR="007A550C">
              <w:rPr>
                <w:i/>
                <w:iCs/>
                <w:color w:val="000000"/>
                <w:sz w:val="20"/>
                <w:szCs w:val="20"/>
              </w:rPr>
              <w:t>.</w:t>
            </w:r>
            <w:r w:rsidRPr="00951070">
              <w:rPr>
                <w:i/>
                <w:iCs/>
                <w:color w:val="000000"/>
                <w:sz w:val="20"/>
                <w:szCs w:val="20"/>
              </w:rPr>
              <w:t xml:space="preserve"> рублей, </w:t>
            </w:r>
            <w:r w:rsidRPr="00951070">
              <w:rPr>
                <w:i/>
                <w:iCs/>
                <w:color w:val="000000"/>
                <w:sz w:val="20"/>
                <w:szCs w:val="20"/>
              </w:rPr>
              <w:br/>
              <w:t>на 1 форум не более 3 млн</w:t>
            </w:r>
            <w:r w:rsidR="007A550C">
              <w:rPr>
                <w:i/>
                <w:iCs/>
                <w:color w:val="000000"/>
                <w:sz w:val="20"/>
                <w:szCs w:val="20"/>
              </w:rPr>
              <w:t>.</w:t>
            </w:r>
            <w:r w:rsidRPr="00951070">
              <w:rPr>
                <w:i/>
                <w:iCs/>
                <w:color w:val="000000"/>
                <w:sz w:val="20"/>
                <w:szCs w:val="20"/>
              </w:rPr>
              <w:t xml:space="preserve"> рублей. </w:t>
            </w:r>
          </w:p>
        </w:tc>
      </w:tr>
      <w:tr w:rsidR="00951070" w:rsidRPr="00951070" w14:paraId="6A040D65" w14:textId="77777777" w:rsidTr="00B04906">
        <w:trPr>
          <w:trHeight w:val="94"/>
        </w:trPr>
        <w:tc>
          <w:tcPr>
            <w:tcW w:w="183" w:type="pct"/>
            <w:tcBorders>
              <w:top w:val="nil"/>
              <w:left w:val="single" w:sz="4" w:space="0" w:color="000000"/>
              <w:bottom w:val="single" w:sz="4" w:space="0" w:color="000000"/>
              <w:right w:val="single" w:sz="4" w:space="0" w:color="000000"/>
            </w:tcBorders>
            <w:shd w:val="clear" w:color="auto" w:fill="auto"/>
            <w:hideMark/>
          </w:tcPr>
          <w:p w14:paraId="4FD76D1D" w14:textId="77777777" w:rsidR="00951070" w:rsidRPr="00951070" w:rsidRDefault="00951070" w:rsidP="00B04906">
            <w:pPr>
              <w:jc w:val="center"/>
              <w:rPr>
                <w:color w:val="000000"/>
                <w:sz w:val="20"/>
                <w:szCs w:val="20"/>
              </w:rPr>
            </w:pPr>
            <w:r w:rsidRPr="00951070">
              <w:rPr>
                <w:color w:val="000000"/>
                <w:sz w:val="20"/>
                <w:szCs w:val="20"/>
              </w:rPr>
              <w:t>2.6</w:t>
            </w:r>
          </w:p>
        </w:tc>
        <w:tc>
          <w:tcPr>
            <w:tcW w:w="1859" w:type="pct"/>
            <w:tcBorders>
              <w:top w:val="nil"/>
              <w:left w:val="nil"/>
              <w:bottom w:val="single" w:sz="4" w:space="0" w:color="000000"/>
              <w:right w:val="single" w:sz="4" w:space="0" w:color="000000"/>
            </w:tcBorders>
            <w:shd w:val="clear" w:color="auto" w:fill="auto"/>
            <w:hideMark/>
          </w:tcPr>
          <w:p w14:paraId="1681DF28" w14:textId="77777777" w:rsidR="00951070" w:rsidRPr="00951070" w:rsidRDefault="00951070" w:rsidP="00B04906">
            <w:pPr>
              <w:rPr>
                <w:color w:val="000000"/>
                <w:sz w:val="20"/>
                <w:szCs w:val="20"/>
              </w:rPr>
            </w:pPr>
            <w:r w:rsidRPr="00951070">
              <w:rPr>
                <w:color w:val="000000"/>
                <w:sz w:val="20"/>
                <w:szCs w:val="20"/>
              </w:rPr>
              <w:t xml:space="preserve">Организация и проведение бизнес-миссии </w:t>
            </w:r>
          </w:p>
        </w:tc>
        <w:tc>
          <w:tcPr>
            <w:tcW w:w="408" w:type="pct"/>
            <w:tcBorders>
              <w:top w:val="nil"/>
              <w:left w:val="nil"/>
              <w:bottom w:val="single" w:sz="4" w:space="0" w:color="000000"/>
              <w:right w:val="single" w:sz="4" w:space="0" w:color="000000"/>
            </w:tcBorders>
            <w:shd w:val="clear" w:color="auto" w:fill="auto"/>
          </w:tcPr>
          <w:p w14:paraId="0F5AD168" w14:textId="57BA21BF"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2A204E63" w14:textId="5E4D54C6"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346BEA02" w14:textId="7D2DBA34"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2AFD117D" w14:textId="3171FE18"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4994BC2E" w14:textId="77777777" w:rsidR="00951070" w:rsidRPr="00951070" w:rsidRDefault="00951070" w:rsidP="00B04906">
            <w:pPr>
              <w:spacing w:before="40"/>
              <w:jc w:val="center"/>
              <w:rPr>
                <w:i/>
                <w:iCs/>
                <w:color w:val="000000"/>
                <w:sz w:val="20"/>
                <w:szCs w:val="20"/>
              </w:rPr>
            </w:pPr>
            <w:r w:rsidRPr="00951070">
              <w:rPr>
                <w:i/>
                <w:iCs/>
                <w:color w:val="000000"/>
                <w:sz w:val="20"/>
                <w:szCs w:val="20"/>
              </w:rPr>
              <w:t xml:space="preserve">На 1 бизнес-миссию не более 500 тыс. рублей при участии не менее 3 субъектов МСП/самозанятых граждан. Из средств федерального бюджета не оплачиваются трансфер участников к месту проведения </w:t>
            </w:r>
            <w:r w:rsidRPr="00951070">
              <w:rPr>
                <w:i/>
                <w:iCs/>
                <w:color w:val="000000"/>
                <w:sz w:val="20"/>
                <w:szCs w:val="20"/>
              </w:rPr>
              <w:lastRenderedPageBreak/>
              <w:t>мероприятия, проживание и питание участников.</w:t>
            </w:r>
          </w:p>
        </w:tc>
      </w:tr>
      <w:tr w:rsidR="00951070" w:rsidRPr="00951070" w14:paraId="5F4B7B91" w14:textId="77777777" w:rsidTr="00B04906">
        <w:trPr>
          <w:trHeight w:val="765"/>
        </w:trPr>
        <w:tc>
          <w:tcPr>
            <w:tcW w:w="183" w:type="pct"/>
            <w:tcBorders>
              <w:top w:val="nil"/>
              <w:left w:val="single" w:sz="4" w:space="0" w:color="000000"/>
              <w:bottom w:val="single" w:sz="4" w:space="0" w:color="000000"/>
              <w:right w:val="single" w:sz="4" w:space="0" w:color="000000"/>
            </w:tcBorders>
            <w:shd w:val="clear" w:color="auto" w:fill="auto"/>
            <w:hideMark/>
          </w:tcPr>
          <w:p w14:paraId="3882CFFB" w14:textId="77777777" w:rsidR="00951070" w:rsidRPr="00951070" w:rsidRDefault="00951070" w:rsidP="00B04906">
            <w:pPr>
              <w:jc w:val="center"/>
              <w:rPr>
                <w:color w:val="000000"/>
                <w:sz w:val="20"/>
                <w:szCs w:val="20"/>
              </w:rPr>
            </w:pPr>
            <w:r w:rsidRPr="00951070">
              <w:rPr>
                <w:color w:val="000000"/>
                <w:sz w:val="20"/>
                <w:szCs w:val="20"/>
              </w:rPr>
              <w:lastRenderedPageBreak/>
              <w:t>2.7</w:t>
            </w:r>
          </w:p>
        </w:tc>
        <w:tc>
          <w:tcPr>
            <w:tcW w:w="1859" w:type="pct"/>
            <w:tcBorders>
              <w:top w:val="nil"/>
              <w:left w:val="nil"/>
              <w:bottom w:val="single" w:sz="4" w:space="0" w:color="000000"/>
              <w:right w:val="single" w:sz="4" w:space="0" w:color="000000"/>
            </w:tcBorders>
            <w:shd w:val="clear" w:color="auto" w:fill="auto"/>
            <w:hideMark/>
          </w:tcPr>
          <w:p w14:paraId="0D71A66E" w14:textId="77777777" w:rsidR="00951070" w:rsidRPr="00951070" w:rsidRDefault="00951070" w:rsidP="00B04906">
            <w:pPr>
              <w:rPr>
                <w:color w:val="000000"/>
                <w:sz w:val="20"/>
                <w:szCs w:val="20"/>
              </w:rPr>
            </w:pPr>
            <w:r w:rsidRPr="00951070">
              <w:rPr>
                <w:color w:val="000000"/>
                <w:sz w:val="20"/>
                <w:szCs w:val="20"/>
              </w:rPr>
              <w:t xml:space="preserve">Организация участия субъектов малого и среднего предпринимательства и самозанятых граждан в </w:t>
            </w:r>
            <w:proofErr w:type="spellStart"/>
            <w:r w:rsidRPr="00951070">
              <w:rPr>
                <w:color w:val="000000"/>
                <w:sz w:val="20"/>
                <w:szCs w:val="20"/>
              </w:rPr>
              <w:t>выставочно</w:t>
            </w:r>
            <w:proofErr w:type="spellEnd"/>
            <w:r w:rsidRPr="00951070">
              <w:rPr>
                <w:color w:val="000000"/>
                <w:sz w:val="20"/>
                <w:szCs w:val="20"/>
              </w:rPr>
              <w:t>-ярмарочном мероприятии на территории Российской Федерации</w:t>
            </w:r>
          </w:p>
        </w:tc>
        <w:tc>
          <w:tcPr>
            <w:tcW w:w="408" w:type="pct"/>
            <w:tcBorders>
              <w:top w:val="nil"/>
              <w:left w:val="nil"/>
              <w:bottom w:val="single" w:sz="4" w:space="0" w:color="000000"/>
              <w:right w:val="single" w:sz="4" w:space="0" w:color="000000"/>
            </w:tcBorders>
            <w:shd w:val="clear" w:color="auto" w:fill="auto"/>
          </w:tcPr>
          <w:p w14:paraId="5C0A800F" w14:textId="7551C19B"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19DF9ED6" w14:textId="4D349555"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32DD33FC" w14:textId="0B1C0691"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6B2025E2" w14:textId="1AAD72DB"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4B5A390D" w14:textId="0ED7CD8A" w:rsidR="00951070" w:rsidRPr="00951070" w:rsidRDefault="00951070" w:rsidP="00B04906">
            <w:pPr>
              <w:jc w:val="center"/>
              <w:rPr>
                <w:i/>
                <w:iCs/>
                <w:color w:val="000000"/>
                <w:sz w:val="20"/>
                <w:szCs w:val="20"/>
              </w:rPr>
            </w:pPr>
            <w:r w:rsidRPr="00951070">
              <w:rPr>
                <w:i/>
                <w:iCs/>
                <w:color w:val="000000"/>
                <w:sz w:val="20"/>
                <w:szCs w:val="20"/>
              </w:rPr>
              <w:t>Не более 600 тыс. рублей индивидуальный стенд, не более 1,5 млн</w:t>
            </w:r>
            <w:r w:rsidR="007A550C">
              <w:rPr>
                <w:i/>
                <w:iCs/>
                <w:color w:val="000000"/>
                <w:sz w:val="20"/>
                <w:szCs w:val="20"/>
              </w:rPr>
              <w:t>.</w:t>
            </w:r>
            <w:r w:rsidRPr="00951070">
              <w:rPr>
                <w:i/>
                <w:iCs/>
                <w:color w:val="000000"/>
                <w:sz w:val="20"/>
                <w:szCs w:val="20"/>
              </w:rPr>
              <w:t xml:space="preserve"> рублей на коллективный стенд </w:t>
            </w:r>
            <w:r w:rsidR="003F2E36">
              <w:rPr>
                <w:i/>
                <w:iCs/>
                <w:color w:val="000000"/>
                <w:sz w:val="20"/>
                <w:szCs w:val="20"/>
              </w:rPr>
              <w:br/>
            </w:r>
            <w:r w:rsidRPr="00951070">
              <w:rPr>
                <w:i/>
                <w:iCs/>
                <w:color w:val="000000"/>
                <w:sz w:val="20"/>
                <w:szCs w:val="20"/>
              </w:rPr>
              <w:t>(не менее 3 субъектов МСП/самозанятых граждан)</w:t>
            </w:r>
          </w:p>
        </w:tc>
      </w:tr>
      <w:tr w:rsidR="00951070" w:rsidRPr="00951070" w14:paraId="3EEAEA4F" w14:textId="77777777" w:rsidTr="00B04906">
        <w:trPr>
          <w:trHeight w:val="765"/>
        </w:trPr>
        <w:tc>
          <w:tcPr>
            <w:tcW w:w="183" w:type="pct"/>
            <w:tcBorders>
              <w:top w:val="nil"/>
              <w:left w:val="single" w:sz="4" w:space="0" w:color="000000"/>
              <w:bottom w:val="single" w:sz="4" w:space="0" w:color="000000"/>
              <w:right w:val="single" w:sz="4" w:space="0" w:color="000000"/>
            </w:tcBorders>
            <w:shd w:val="clear" w:color="auto" w:fill="auto"/>
            <w:hideMark/>
          </w:tcPr>
          <w:p w14:paraId="6DD04D54" w14:textId="77777777" w:rsidR="00951070" w:rsidRPr="00951070" w:rsidRDefault="00951070" w:rsidP="00B04906">
            <w:pPr>
              <w:jc w:val="center"/>
              <w:rPr>
                <w:color w:val="000000"/>
                <w:sz w:val="20"/>
                <w:szCs w:val="20"/>
              </w:rPr>
            </w:pPr>
            <w:r w:rsidRPr="00951070">
              <w:rPr>
                <w:color w:val="000000"/>
                <w:sz w:val="20"/>
                <w:szCs w:val="20"/>
              </w:rPr>
              <w:t>2.8</w:t>
            </w:r>
          </w:p>
        </w:tc>
        <w:tc>
          <w:tcPr>
            <w:tcW w:w="1859" w:type="pct"/>
            <w:tcBorders>
              <w:top w:val="nil"/>
              <w:left w:val="nil"/>
              <w:bottom w:val="single" w:sz="4" w:space="0" w:color="000000"/>
              <w:right w:val="single" w:sz="4" w:space="0" w:color="000000"/>
            </w:tcBorders>
            <w:shd w:val="clear" w:color="auto" w:fill="auto"/>
            <w:hideMark/>
          </w:tcPr>
          <w:p w14:paraId="6B337FAE" w14:textId="724081F7" w:rsidR="00951070" w:rsidRPr="00951070" w:rsidRDefault="00951070" w:rsidP="00B04906">
            <w:pPr>
              <w:rPr>
                <w:color w:val="000000"/>
                <w:sz w:val="20"/>
                <w:szCs w:val="20"/>
              </w:rPr>
            </w:pPr>
            <w:r w:rsidRPr="00951070">
              <w:rPr>
                <w:color w:val="000000"/>
                <w:sz w:val="20"/>
                <w:szCs w:val="20"/>
              </w:rPr>
              <w:t>Участие в региональных, межрегиональных, общероссийских и международных мероприятиях, направленных на поддержку и развитие предпринимательства</w:t>
            </w:r>
          </w:p>
        </w:tc>
        <w:tc>
          <w:tcPr>
            <w:tcW w:w="408" w:type="pct"/>
            <w:tcBorders>
              <w:top w:val="nil"/>
              <w:left w:val="nil"/>
              <w:bottom w:val="single" w:sz="4" w:space="0" w:color="000000"/>
              <w:right w:val="single" w:sz="4" w:space="0" w:color="000000"/>
            </w:tcBorders>
            <w:shd w:val="clear" w:color="auto" w:fill="auto"/>
          </w:tcPr>
          <w:p w14:paraId="31B63344" w14:textId="23723468"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35D997B0" w14:textId="3854ACB4"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79D088F" w14:textId="4E373E0F"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5E5E5D0B" w14:textId="5C7D4E71"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65245C04" w14:textId="07F4ED0B" w:rsidR="00951070" w:rsidRPr="00951070" w:rsidRDefault="00951070" w:rsidP="00B04906">
            <w:pPr>
              <w:jc w:val="center"/>
              <w:rPr>
                <w:i/>
                <w:iCs/>
                <w:color w:val="000000"/>
                <w:sz w:val="20"/>
                <w:szCs w:val="20"/>
              </w:rPr>
            </w:pPr>
            <w:r w:rsidRPr="00951070">
              <w:rPr>
                <w:i/>
                <w:iCs/>
                <w:color w:val="000000"/>
                <w:sz w:val="20"/>
                <w:szCs w:val="20"/>
              </w:rPr>
              <w:t xml:space="preserve">Из средств федерального бюджета </w:t>
            </w:r>
            <w:r w:rsidR="003F2E36">
              <w:rPr>
                <w:i/>
                <w:iCs/>
                <w:color w:val="000000"/>
                <w:sz w:val="20"/>
                <w:szCs w:val="20"/>
              </w:rPr>
              <w:br/>
            </w:r>
            <w:r w:rsidRPr="00951070">
              <w:rPr>
                <w:i/>
                <w:iCs/>
                <w:color w:val="000000"/>
                <w:sz w:val="20"/>
                <w:szCs w:val="20"/>
              </w:rPr>
              <w:t>не оплачиваются трансфер участников к месту проведения мероприятия, проживание и питание участников.</w:t>
            </w:r>
          </w:p>
        </w:tc>
      </w:tr>
      <w:tr w:rsidR="00951070" w:rsidRPr="00951070" w14:paraId="1E074B2E"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552B9EE8" w14:textId="77777777" w:rsidR="00951070" w:rsidRPr="00951070" w:rsidRDefault="00951070" w:rsidP="00B04906">
            <w:pPr>
              <w:jc w:val="center"/>
              <w:rPr>
                <w:color w:val="000000"/>
                <w:sz w:val="20"/>
                <w:szCs w:val="20"/>
              </w:rPr>
            </w:pPr>
            <w:r w:rsidRPr="00951070">
              <w:rPr>
                <w:color w:val="000000"/>
                <w:sz w:val="20"/>
                <w:szCs w:val="20"/>
              </w:rPr>
              <w:t xml:space="preserve"> 2.9</w:t>
            </w:r>
          </w:p>
        </w:tc>
        <w:tc>
          <w:tcPr>
            <w:tcW w:w="1859" w:type="pct"/>
            <w:tcBorders>
              <w:top w:val="nil"/>
              <w:left w:val="nil"/>
              <w:bottom w:val="single" w:sz="4" w:space="0" w:color="000000"/>
              <w:right w:val="single" w:sz="4" w:space="0" w:color="000000"/>
            </w:tcBorders>
            <w:shd w:val="clear" w:color="auto" w:fill="auto"/>
            <w:hideMark/>
          </w:tcPr>
          <w:p w14:paraId="057C0BB1" w14:textId="77777777" w:rsidR="00951070" w:rsidRPr="00951070" w:rsidRDefault="00951070" w:rsidP="00B04906">
            <w:pPr>
              <w:rPr>
                <w:color w:val="000000"/>
                <w:sz w:val="20"/>
                <w:szCs w:val="20"/>
              </w:rPr>
            </w:pPr>
            <w:r w:rsidRPr="00951070">
              <w:rPr>
                <w:color w:val="000000"/>
                <w:sz w:val="20"/>
                <w:szCs w:val="20"/>
              </w:rPr>
              <w:t>Организация программ по наставничеству для начинающих предпринимателей и самозанятых граждан</w:t>
            </w:r>
          </w:p>
        </w:tc>
        <w:tc>
          <w:tcPr>
            <w:tcW w:w="408" w:type="pct"/>
            <w:tcBorders>
              <w:top w:val="nil"/>
              <w:left w:val="nil"/>
              <w:bottom w:val="single" w:sz="4" w:space="0" w:color="000000"/>
              <w:right w:val="single" w:sz="4" w:space="0" w:color="000000"/>
            </w:tcBorders>
            <w:shd w:val="clear" w:color="auto" w:fill="auto"/>
          </w:tcPr>
          <w:p w14:paraId="02D93DE0" w14:textId="567D6CA3"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6327732B" w14:textId="4A37B73D"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7B7A2CAF" w14:textId="1CA03C58"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19113448" w14:textId="6F514A67"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440F67A0" w14:textId="77777777" w:rsidR="00951070" w:rsidRPr="00951070" w:rsidRDefault="00951070" w:rsidP="00B04906">
            <w:pPr>
              <w:rPr>
                <w:color w:val="000000"/>
              </w:rPr>
            </w:pPr>
            <w:r w:rsidRPr="00951070">
              <w:rPr>
                <w:color w:val="000000"/>
              </w:rPr>
              <w:t> </w:t>
            </w:r>
          </w:p>
        </w:tc>
      </w:tr>
      <w:tr w:rsidR="00951070" w:rsidRPr="00951070" w14:paraId="3DBF16D0"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18DBE653" w14:textId="77777777" w:rsidR="00951070" w:rsidRPr="00951070" w:rsidRDefault="00951070" w:rsidP="00B04906">
            <w:pPr>
              <w:jc w:val="center"/>
              <w:rPr>
                <w:color w:val="000000"/>
                <w:sz w:val="20"/>
                <w:szCs w:val="20"/>
              </w:rPr>
            </w:pPr>
            <w:r w:rsidRPr="00951070">
              <w:rPr>
                <w:color w:val="000000"/>
                <w:sz w:val="20"/>
                <w:szCs w:val="20"/>
              </w:rPr>
              <w:t>2.10</w:t>
            </w:r>
          </w:p>
        </w:tc>
        <w:tc>
          <w:tcPr>
            <w:tcW w:w="1859" w:type="pct"/>
            <w:tcBorders>
              <w:top w:val="nil"/>
              <w:left w:val="nil"/>
              <w:bottom w:val="single" w:sz="4" w:space="0" w:color="000000"/>
              <w:right w:val="single" w:sz="4" w:space="0" w:color="000000"/>
            </w:tcBorders>
            <w:shd w:val="clear" w:color="auto" w:fill="auto"/>
            <w:hideMark/>
          </w:tcPr>
          <w:p w14:paraId="471FC3FC" w14:textId="49E3B035" w:rsidR="00951070" w:rsidRPr="00951070" w:rsidRDefault="00951070" w:rsidP="00B04906">
            <w:pPr>
              <w:rPr>
                <w:color w:val="000000"/>
                <w:sz w:val="20"/>
                <w:szCs w:val="20"/>
              </w:rPr>
            </w:pPr>
            <w:r w:rsidRPr="00951070">
              <w:rPr>
                <w:color w:val="000000"/>
                <w:sz w:val="20"/>
                <w:szCs w:val="20"/>
              </w:rPr>
              <w:t>Иные мероприятия (расшифровать вид мероприятия, указать тематику и количество субъектов МСП, самозанятых граждан и физ</w:t>
            </w:r>
            <w:r w:rsidR="0020248B">
              <w:rPr>
                <w:color w:val="000000"/>
                <w:sz w:val="20"/>
                <w:szCs w:val="20"/>
              </w:rPr>
              <w:t xml:space="preserve">ических </w:t>
            </w:r>
            <w:r w:rsidRPr="00951070">
              <w:rPr>
                <w:color w:val="000000"/>
                <w:sz w:val="20"/>
                <w:szCs w:val="20"/>
              </w:rPr>
              <w:t>лиц)</w:t>
            </w:r>
          </w:p>
        </w:tc>
        <w:tc>
          <w:tcPr>
            <w:tcW w:w="408" w:type="pct"/>
            <w:tcBorders>
              <w:top w:val="nil"/>
              <w:left w:val="nil"/>
              <w:bottom w:val="single" w:sz="4" w:space="0" w:color="000000"/>
              <w:right w:val="single" w:sz="4" w:space="0" w:color="000000"/>
            </w:tcBorders>
            <w:shd w:val="clear" w:color="auto" w:fill="auto"/>
          </w:tcPr>
          <w:p w14:paraId="28AE7F7A" w14:textId="12C847D1"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495D387F" w14:textId="27F8E725"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184D3D6D" w14:textId="144B4DEB"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663A378B" w14:textId="24BD7C03"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6271AB22" w14:textId="77777777" w:rsidR="00951070" w:rsidRPr="00951070" w:rsidRDefault="00951070" w:rsidP="00B04906">
            <w:pPr>
              <w:rPr>
                <w:color w:val="000000"/>
              </w:rPr>
            </w:pPr>
            <w:r w:rsidRPr="00951070">
              <w:rPr>
                <w:color w:val="000000"/>
              </w:rPr>
              <w:t> </w:t>
            </w:r>
          </w:p>
        </w:tc>
      </w:tr>
      <w:tr w:rsidR="00951070" w:rsidRPr="00951070" w14:paraId="0C971673"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66DAECC5" w14:textId="77777777" w:rsidR="00951070" w:rsidRPr="00951070" w:rsidRDefault="00951070" w:rsidP="00B04906">
            <w:pPr>
              <w:jc w:val="center"/>
              <w:rPr>
                <w:color w:val="000000"/>
                <w:sz w:val="20"/>
                <w:szCs w:val="20"/>
              </w:rPr>
            </w:pPr>
            <w:r w:rsidRPr="00951070">
              <w:rPr>
                <w:color w:val="000000"/>
                <w:sz w:val="20"/>
                <w:szCs w:val="20"/>
              </w:rPr>
              <w:t>3</w:t>
            </w:r>
          </w:p>
        </w:tc>
        <w:tc>
          <w:tcPr>
            <w:tcW w:w="1859" w:type="pct"/>
            <w:tcBorders>
              <w:top w:val="nil"/>
              <w:left w:val="nil"/>
              <w:bottom w:val="single" w:sz="4" w:space="0" w:color="000000"/>
              <w:right w:val="single" w:sz="4" w:space="0" w:color="000000"/>
            </w:tcBorders>
            <w:shd w:val="clear" w:color="FFFFFF" w:fill="FFFFFF"/>
            <w:hideMark/>
          </w:tcPr>
          <w:p w14:paraId="77BA3F25" w14:textId="77777777" w:rsidR="00951070" w:rsidRPr="00951070" w:rsidRDefault="00951070" w:rsidP="00B04906">
            <w:pPr>
              <w:rPr>
                <w:color w:val="000000"/>
                <w:sz w:val="20"/>
                <w:szCs w:val="20"/>
              </w:rPr>
            </w:pPr>
            <w:r w:rsidRPr="00951070">
              <w:rPr>
                <w:color w:val="000000"/>
                <w:sz w:val="20"/>
                <w:szCs w:val="20"/>
              </w:rPr>
              <w:t>Реализация программ и проектов, направленных на вовлечение в предпринимательскую деятельность молодежи в возрасте 14-17 лет</w:t>
            </w:r>
          </w:p>
        </w:tc>
        <w:tc>
          <w:tcPr>
            <w:tcW w:w="408" w:type="pct"/>
            <w:tcBorders>
              <w:top w:val="nil"/>
              <w:left w:val="nil"/>
              <w:bottom w:val="single" w:sz="4" w:space="0" w:color="000000"/>
              <w:right w:val="single" w:sz="4" w:space="0" w:color="000000"/>
            </w:tcBorders>
            <w:shd w:val="clear" w:color="auto" w:fill="auto"/>
          </w:tcPr>
          <w:p w14:paraId="3F1558C4" w14:textId="0E2BC0C9"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30FB2774" w14:textId="4977A618"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2E255539" w14:textId="1903FFC3"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69433B81" w14:textId="2877DA72"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534EAEDC" w14:textId="77777777" w:rsidR="00951070" w:rsidRPr="00951070" w:rsidRDefault="00951070" w:rsidP="00B04906">
            <w:pPr>
              <w:rPr>
                <w:color w:val="000000"/>
              </w:rPr>
            </w:pPr>
            <w:r w:rsidRPr="00951070">
              <w:rPr>
                <w:color w:val="000000"/>
              </w:rPr>
              <w:t> </w:t>
            </w:r>
          </w:p>
        </w:tc>
      </w:tr>
      <w:tr w:rsidR="00951070" w:rsidRPr="00951070" w14:paraId="3E7E1E70" w14:textId="77777777" w:rsidTr="00B04906">
        <w:trPr>
          <w:trHeight w:val="1275"/>
        </w:trPr>
        <w:tc>
          <w:tcPr>
            <w:tcW w:w="183" w:type="pct"/>
            <w:tcBorders>
              <w:top w:val="nil"/>
              <w:left w:val="single" w:sz="4" w:space="0" w:color="000000"/>
              <w:bottom w:val="single" w:sz="4" w:space="0" w:color="000000"/>
              <w:right w:val="single" w:sz="4" w:space="0" w:color="000000"/>
            </w:tcBorders>
            <w:shd w:val="clear" w:color="FFFFFF" w:fill="FFFFFF"/>
            <w:hideMark/>
          </w:tcPr>
          <w:p w14:paraId="1B44FC2B" w14:textId="77777777" w:rsidR="00951070" w:rsidRPr="00951070" w:rsidRDefault="00951070" w:rsidP="00B04906">
            <w:pPr>
              <w:jc w:val="center"/>
              <w:rPr>
                <w:color w:val="000000"/>
                <w:sz w:val="20"/>
                <w:szCs w:val="20"/>
              </w:rPr>
            </w:pPr>
            <w:r w:rsidRPr="00951070">
              <w:rPr>
                <w:color w:val="000000"/>
                <w:sz w:val="20"/>
                <w:szCs w:val="20"/>
              </w:rPr>
              <w:t>4</w:t>
            </w:r>
          </w:p>
        </w:tc>
        <w:tc>
          <w:tcPr>
            <w:tcW w:w="1859" w:type="pct"/>
            <w:tcBorders>
              <w:top w:val="nil"/>
              <w:left w:val="nil"/>
              <w:bottom w:val="single" w:sz="4" w:space="0" w:color="000000"/>
              <w:right w:val="single" w:sz="4" w:space="0" w:color="000000"/>
            </w:tcBorders>
            <w:shd w:val="clear" w:color="FFFFFF" w:fill="FFFFFF"/>
            <w:hideMark/>
          </w:tcPr>
          <w:p w14:paraId="408AAE8D" w14:textId="77777777" w:rsidR="00951070" w:rsidRPr="00951070" w:rsidRDefault="00951070" w:rsidP="00B04906">
            <w:pPr>
              <w:rPr>
                <w:color w:val="000000"/>
                <w:sz w:val="20"/>
                <w:szCs w:val="20"/>
              </w:rPr>
            </w:pPr>
            <w:r w:rsidRPr="00951070">
              <w:rPr>
                <w:color w:val="000000"/>
                <w:sz w:val="20"/>
                <w:szCs w:val="20"/>
              </w:rPr>
              <w:t xml:space="preserve">Проведение региональных этапов всероссийских и международных мероприятий (конкурсов, премий и т.д.) </w:t>
            </w:r>
          </w:p>
        </w:tc>
        <w:tc>
          <w:tcPr>
            <w:tcW w:w="408" w:type="pct"/>
            <w:tcBorders>
              <w:top w:val="nil"/>
              <w:left w:val="nil"/>
              <w:bottom w:val="single" w:sz="4" w:space="0" w:color="000000"/>
              <w:right w:val="single" w:sz="4" w:space="0" w:color="000000"/>
            </w:tcBorders>
            <w:shd w:val="clear" w:color="auto" w:fill="auto"/>
          </w:tcPr>
          <w:p w14:paraId="23572227" w14:textId="21C8928E"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60C5FE38" w14:textId="3F39A700"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26B69232" w14:textId="03DC8DD4"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45135890" w14:textId="3F8F9F3C"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12396255" w14:textId="5A368487" w:rsidR="00951070" w:rsidRPr="00951070" w:rsidRDefault="00951070" w:rsidP="00B04906">
            <w:pPr>
              <w:jc w:val="center"/>
              <w:rPr>
                <w:i/>
                <w:iCs/>
                <w:color w:val="000000"/>
                <w:sz w:val="20"/>
                <w:szCs w:val="20"/>
              </w:rPr>
            </w:pPr>
            <w:r w:rsidRPr="00951070">
              <w:rPr>
                <w:i/>
                <w:iCs/>
                <w:color w:val="000000"/>
                <w:sz w:val="20"/>
                <w:szCs w:val="20"/>
              </w:rPr>
              <w:t>Не более 2 млн</w:t>
            </w:r>
            <w:r w:rsidR="007A550C">
              <w:rPr>
                <w:i/>
                <w:iCs/>
                <w:color w:val="000000"/>
                <w:sz w:val="20"/>
                <w:szCs w:val="20"/>
              </w:rPr>
              <w:t>.</w:t>
            </w:r>
            <w:r w:rsidRPr="00951070">
              <w:rPr>
                <w:i/>
                <w:iCs/>
                <w:color w:val="000000"/>
                <w:sz w:val="20"/>
                <w:szCs w:val="20"/>
              </w:rPr>
              <w:t xml:space="preserve"> рублей при условии участия не менее 20 участников.</w:t>
            </w:r>
            <w:r w:rsidRPr="00951070">
              <w:rPr>
                <w:i/>
                <w:iCs/>
                <w:color w:val="000000"/>
                <w:sz w:val="20"/>
                <w:szCs w:val="20"/>
              </w:rPr>
              <w:br/>
              <w:t xml:space="preserve">Из средств федерального бюджета </w:t>
            </w:r>
            <w:r w:rsidR="003F2E36">
              <w:rPr>
                <w:i/>
                <w:iCs/>
                <w:color w:val="000000"/>
                <w:sz w:val="20"/>
                <w:szCs w:val="20"/>
              </w:rPr>
              <w:br/>
            </w:r>
            <w:r w:rsidRPr="00951070">
              <w:rPr>
                <w:i/>
                <w:iCs/>
                <w:color w:val="000000"/>
                <w:sz w:val="20"/>
                <w:szCs w:val="20"/>
              </w:rPr>
              <w:t>не оплачиваются трансфер участников к месту проведения мероприятия, проживание и питание участников.</w:t>
            </w:r>
          </w:p>
        </w:tc>
      </w:tr>
      <w:tr w:rsidR="00951070" w:rsidRPr="00951070" w14:paraId="33EFA179"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07627413" w14:textId="77777777" w:rsidR="00951070" w:rsidRPr="00951070" w:rsidRDefault="00951070" w:rsidP="00B04906">
            <w:pPr>
              <w:jc w:val="center"/>
              <w:rPr>
                <w:color w:val="000000"/>
                <w:sz w:val="20"/>
                <w:szCs w:val="20"/>
              </w:rPr>
            </w:pPr>
            <w:r w:rsidRPr="00951070">
              <w:rPr>
                <w:color w:val="000000"/>
                <w:sz w:val="20"/>
                <w:szCs w:val="20"/>
              </w:rPr>
              <w:t>5</w:t>
            </w:r>
          </w:p>
        </w:tc>
        <w:tc>
          <w:tcPr>
            <w:tcW w:w="1859" w:type="pct"/>
            <w:tcBorders>
              <w:top w:val="nil"/>
              <w:left w:val="nil"/>
              <w:bottom w:val="single" w:sz="4" w:space="0" w:color="000000"/>
              <w:right w:val="single" w:sz="4" w:space="0" w:color="000000"/>
            </w:tcBorders>
            <w:shd w:val="clear" w:color="auto" w:fill="auto"/>
            <w:hideMark/>
          </w:tcPr>
          <w:p w14:paraId="670BB805" w14:textId="77777777" w:rsidR="00951070" w:rsidRPr="00951070" w:rsidRDefault="00951070" w:rsidP="00B04906">
            <w:pPr>
              <w:rPr>
                <w:color w:val="000000"/>
                <w:sz w:val="20"/>
                <w:szCs w:val="20"/>
              </w:rPr>
            </w:pPr>
            <w:r w:rsidRPr="00951070">
              <w:rPr>
                <w:color w:val="000000"/>
                <w:sz w:val="20"/>
                <w:szCs w:val="20"/>
              </w:rPr>
              <w:t>Сертификация или инспекция центра</w:t>
            </w:r>
          </w:p>
        </w:tc>
        <w:tc>
          <w:tcPr>
            <w:tcW w:w="408" w:type="pct"/>
            <w:tcBorders>
              <w:top w:val="nil"/>
              <w:left w:val="nil"/>
              <w:bottom w:val="single" w:sz="4" w:space="0" w:color="000000"/>
              <w:right w:val="single" w:sz="4" w:space="0" w:color="000000"/>
            </w:tcBorders>
            <w:shd w:val="clear" w:color="auto" w:fill="auto"/>
          </w:tcPr>
          <w:p w14:paraId="479F7DB8" w14:textId="4DD537C0"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4CA6D6E2" w14:textId="13A220E9"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378E6A2D" w14:textId="0A1646AD"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6D8C2486" w14:textId="26AB061D"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34622343" w14:textId="77777777" w:rsidR="00951070" w:rsidRPr="00951070" w:rsidRDefault="00951070" w:rsidP="00B04906">
            <w:pPr>
              <w:jc w:val="center"/>
              <w:rPr>
                <w:i/>
                <w:iCs/>
                <w:color w:val="000000"/>
                <w:sz w:val="20"/>
                <w:szCs w:val="20"/>
              </w:rPr>
            </w:pPr>
            <w:r w:rsidRPr="00951070">
              <w:rPr>
                <w:i/>
                <w:iCs/>
                <w:color w:val="000000"/>
                <w:sz w:val="20"/>
                <w:szCs w:val="20"/>
              </w:rPr>
              <w:t>Сертификация не более 500 тыс. рублей.</w:t>
            </w:r>
            <w:r w:rsidRPr="00951070">
              <w:rPr>
                <w:i/>
                <w:iCs/>
                <w:color w:val="000000"/>
                <w:sz w:val="20"/>
                <w:szCs w:val="20"/>
              </w:rPr>
              <w:br/>
              <w:t xml:space="preserve"> Инспекция не более 200 тыс. рублей</w:t>
            </w:r>
          </w:p>
        </w:tc>
      </w:tr>
      <w:tr w:rsidR="00951070" w:rsidRPr="00951070" w14:paraId="4623935F" w14:textId="77777777" w:rsidTr="00B04906">
        <w:trPr>
          <w:trHeight w:val="897"/>
        </w:trPr>
        <w:tc>
          <w:tcPr>
            <w:tcW w:w="183" w:type="pct"/>
            <w:tcBorders>
              <w:top w:val="nil"/>
              <w:left w:val="single" w:sz="4" w:space="0" w:color="000000"/>
              <w:bottom w:val="single" w:sz="4" w:space="0" w:color="000000"/>
              <w:right w:val="single" w:sz="4" w:space="0" w:color="000000"/>
            </w:tcBorders>
            <w:shd w:val="clear" w:color="auto" w:fill="auto"/>
            <w:hideMark/>
          </w:tcPr>
          <w:p w14:paraId="0B127A86" w14:textId="77777777" w:rsidR="00951070" w:rsidRPr="00951070" w:rsidRDefault="00951070" w:rsidP="00B04906">
            <w:pPr>
              <w:jc w:val="center"/>
              <w:rPr>
                <w:color w:val="000000"/>
                <w:sz w:val="20"/>
                <w:szCs w:val="20"/>
              </w:rPr>
            </w:pPr>
            <w:r w:rsidRPr="00951070">
              <w:rPr>
                <w:color w:val="000000"/>
                <w:sz w:val="20"/>
                <w:szCs w:val="20"/>
              </w:rPr>
              <w:t>6</w:t>
            </w:r>
          </w:p>
        </w:tc>
        <w:tc>
          <w:tcPr>
            <w:tcW w:w="1859" w:type="pct"/>
            <w:tcBorders>
              <w:top w:val="nil"/>
              <w:left w:val="nil"/>
              <w:bottom w:val="single" w:sz="4" w:space="0" w:color="000000"/>
              <w:right w:val="single" w:sz="4" w:space="0" w:color="000000"/>
            </w:tcBorders>
            <w:shd w:val="clear" w:color="FFFFFF" w:fill="FFFFFF"/>
            <w:hideMark/>
          </w:tcPr>
          <w:p w14:paraId="5EF318CE" w14:textId="77777777" w:rsidR="00951070" w:rsidRPr="00951070" w:rsidRDefault="00951070" w:rsidP="00B04906">
            <w:pPr>
              <w:rPr>
                <w:color w:val="000000"/>
                <w:sz w:val="20"/>
                <w:szCs w:val="20"/>
              </w:rPr>
            </w:pPr>
            <w:r w:rsidRPr="00951070">
              <w:rPr>
                <w:color w:val="000000"/>
                <w:sz w:val="20"/>
                <w:szCs w:val="20"/>
              </w:rPr>
              <w:t>Иные виды деятельности, направленные на развитие субъектов малого и среднего предпринимательства, самозанятых граждан</w:t>
            </w:r>
          </w:p>
        </w:tc>
        <w:tc>
          <w:tcPr>
            <w:tcW w:w="408" w:type="pct"/>
            <w:tcBorders>
              <w:top w:val="nil"/>
              <w:left w:val="nil"/>
              <w:bottom w:val="single" w:sz="4" w:space="0" w:color="000000"/>
              <w:right w:val="single" w:sz="4" w:space="0" w:color="000000"/>
            </w:tcBorders>
            <w:shd w:val="clear" w:color="auto" w:fill="auto"/>
          </w:tcPr>
          <w:p w14:paraId="2F0B8488" w14:textId="7F62FCA3"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67E82C3F" w14:textId="031608F9"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50F65ABB" w14:textId="37DF0D82"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16039CB7" w14:textId="07C8A7EE"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239FD7B9" w14:textId="77777777" w:rsidR="00951070" w:rsidRPr="00951070" w:rsidRDefault="00951070" w:rsidP="00B04906">
            <w:pPr>
              <w:rPr>
                <w:color w:val="000000"/>
              </w:rPr>
            </w:pPr>
            <w:r w:rsidRPr="00951070">
              <w:rPr>
                <w:color w:val="000000"/>
              </w:rPr>
              <w:t> </w:t>
            </w:r>
          </w:p>
        </w:tc>
      </w:tr>
      <w:tr w:rsidR="00951070" w:rsidRPr="00951070" w14:paraId="313C07EF" w14:textId="77777777" w:rsidTr="00B04906">
        <w:trPr>
          <w:trHeight w:val="235"/>
        </w:trPr>
        <w:tc>
          <w:tcPr>
            <w:tcW w:w="204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00005B47" w14:textId="72A87286" w:rsidR="00AC6852" w:rsidRDefault="00951070" w:rsidP="00B04906">
            <w:pPr>
              <w:jc w:val="center"/>
              <w:rPr>
                <w:b/>
                <w:bCs/>
                <w:color w:val="000000"/>
                <w:sz w:val="20"/>
                <w:szCs w:val="20"/>
              </w:rPr>
            </w:pPr>
            <w:r w:rsidRPr="00951070">
              <w:rPr>
                <w:b/>
                <w:bCs/>
                <w:color w:val="000000"/>
                <w:sz w:val="20"/>
                <w:szCs w:val="20"/>
              </w:rPr>
              <w:t>ИТОГО расходы ЦПП:</w:t>
            </w:r>
          </w:p>
          <w:p w14:paraId="5DD98212" w14:textId="2837CEAC" w:rsidR="00AC6852" w:rsidRPr="00951070" w:rsidRDefault="00AC6852" w:rsidP="00B04906">
            <w:pPr>
              <w:jc w:val="center"/>
              <w:rPr>
                <w:b/>
                <w:bCs/>
                <w:color w:val="000000"/>
                <w:sz w:val="20"/>
                <w:szCs w:val="20"/>
              </w:rPr>
            </w:pPr>
          </w:p>
        </w:tc>
        <w:tc>
          <w:tcPr>
            <w:tcW w:w="408" w:type="pct"/>
            <w:tcBorders>
              <w:top w:val="nil"/>
              <w:left w:val="nil"/>
              <w:bottom w:val="single" w:sz="4" w:space="0" w:color="000000"/>
              <w:right w:val="single" w:sz="4" w:space="0" w:color="000000"/>
            </w:tcBorders>
            <w:shd w:val="clear" w:color="auto" w:fill="auto"/>
            <w:noWrap/>
          </w:tcPr>
          <w:p w14:paraId="7C5FCF37" w14:textId="4EF0AD8A" w:rsidR="00951070" w:rsidRPr="00951070" w:rsidRDefault="00951070" w:rsidP="00B04906">
            <w:pPr>
              <w:jc w:val="center"/>
              <w:rPr>
                <w:b/>
                <w:bCs/>
                <w:color w:val="000000"/>
                <w:sz w:val="22"/>
                <w:szCs w:val="22"/>
              </w:rPr>
            </w:pPr>
          </w:p>
        </w:tc>
        <w:tc>
          <w:tcPr>
            <w:tcW w:w="408" w:type="pct"/>
            <w:tcBorders>
              <w:top w:val="nil"/>
              <w:left w:val="nil"/>
              <w:bottom w:val="single" w:sz="4" w:space="0" w:color="000000"/>
              <w:right w:val="single" w:sz="4" w:space="0" w:color="000000"/>
            </w:tcBorders>
            <w:shd w:val="clear" w:color="auto" w:fill="auto"/>
            <w:noWrap/>
          </w:tcPr>
          <w:p w14:paraId="029D79A7" w14:textId="2857E4C9" w:rsidR="00951070" w:rsidRPr="00951070" w:rsidRDefault="00951070" w:rsidP="00B04906">
            <w:pPr>
              <w:jc w:val="center"/>
              <w:rPr>
                <w:b/>
                <w:bCs/>
                <w:color w:val="000000"/>
                <w:sz w:val="22"/>
                <w:szCs w:val="22"/>
              </w:rPr>
            </w:pPr>
          </w:p>
        </w:tc>
        <w:tc>
          <w:tcPr>
            <w:tcW w:w="408" w:type="pct"/>
            <w:tcBorders>
              <w:top w:val="nil"/>
              <w:left w:val="nil"/>
              <w:bottom w:val="single" w:sz="4" w:space="0" w:color="000000"/>
              <w:right w:val="single" w:sz="4" w:space="0" w:color="000000"/>
            </w:tcBorders>
            <w:shd w:val="clear" w:color="auto" w:fill="auto"/>
            <w:noWrap/>
          </w:tcPr>
          <w:p w14:paraId="6E50BB21" w14:textId="24569326" w:rsidR="00951070" w:rsidRPr="00951070" w:rsidRDefault="00951070" w:rsidP="00B04906">
            <w:pPr>
              <w:jc w:val="center"/>
              <w:rPr>
                <w:b/>
                <w:bCs/>
                <w:color w:val="000000"/>
                <w:sz w:val="22"/>
                <w:szCs w:val="22"/>
              </w:rPr>
            </w:pPr>
          </w:p>
        </w:tc>
        <w:tc>
          <w:tcPr>
            <w:tcW w:w="419" w:type="pct"/>
            <w:tcBorders>
              <w:top w:val="nil"/>
              <w:left w:val="nil"/>
              <w:bottom w:val="single" w:sz="4" w:space="0" w:color="000000"/>
              <w:right w:val="single" w:sz="4" w:space="0" w:color="000000"/>
            </w:tcBorders>
            <w:shd w:val="clear" w:color="auto" w:fill="auto"/>
            <w:noWrap/>
          </w:tcPr>
          <w:p w14:paraId="2A27DB6D" w14:textId="138304A9" w:rsidR="00951070" w:rsidRPr="00951070" w:rsidRDefault="00951070" w:rsidP="00B04906">
            <w:pPr>
              <w:jc w:val="center"/>
              <w:rPr>
                <w:b/>
                <w:bCs/>
                <w:color w:val="000000"/>
                <w:sz w:val="22"/>
                <w:szCs w:val="22"/>
              </w:rPr>
            </w:pPr>
          </w:p>
        </w:tc>
        <w:tc>
          <w:tcPr>
            <w:tcW w:w="1314" w:type="pct"/>
            <w:tcBorders>
              <w:top w:val="nil"/>
              <w:left w:val="nil"/>
              <w:bottom w:val="single" w:sz="4" w:space="0" w:color="000000"/>
              <w:right w:val="single" w:sz="4" w:space="0" w:color="000000"/>
            </w:tcBorders>
            <w:shd w:val="clear" w:color="auto" w:fill="auto"/>
            <w:noWrap/>
            <w:hideMark/>
          </w:tcPr>
          <w:p w14:paraId="5619A782" w14:textId="77777777" w:rsidR="00951070" w:rsidRPr="00951070" w:rsidRDefault="00951070" w:rsidP="00B04906">
            <w:pPr>
              <w:jc w:val="center"/>
              <w:rPr>
                <w:b/>
                <w:bCs/>
                <w:color w:val="000000"/>
                <w:sz w:val="22"/>
                <w:szCs w:val="22"/>
              </w:rPr>
            </w:pPr>
            <w:r w:rsidRPr="00951070">
              <w:rPr>
                <w:b/>
                <w:bCs/>
                <w:color w:val="000000"/>
                <w:sz w:val="22"/>
                <w:szCs w:val="22"/>
              </w:rPr>
              <w:t> </w:t>
            </w:r>
          </w:p>
        </w:tc>
      </w:tr>
      <w:tr w:rsidR="00951070" w:rsidRPr="00951070" w14:paraId="668D95BD" w14:textId="77777777" w:rsidTr="00B04906">
        <w:trPr>
          <w:trHeight w:val="315"/>
        </w:trPr>
        <w:tc>
          <w:tcPr>
            <w:tcW w:w="5000" w:type="pct"/>
            <w:gridSpan w:val="7"/>
            <w:tcBorders>
              <w:top w:val="single" w:sz="4" w:space="0" w:color="000000"/>
              <w:left w:val="single" w:sz="4" w:space="0" w:color="000000"/>
              <w:bottom w:val="single" w:sz="4" w:space="0" w:color="000000"/>
              <w:right w:val="nil"/>
            </w:tcBorders>
            <w:shd w:val="clear" w:color="auto" w:fill="auto"/>
            <w:hideMark/>
          </w:tcPr>
          <w:p w14:paraId="67093044" w14:textId="77777777" w:rsidR="00951070" w:rsidRPr="00951070" w:rsidRDefault="00951070" w:rsidP="00B04906">
            <w:pPr>
              <w:jc w:val="center"/>
              <w:rPr>
                <w:b/>
                <w:bCs/>
                <w:color w:val="000000"/>
              </w:rPr>
            </w:pPr>
            <w:r w:rsidRPr="00951070">
              <w:rPr>
                <w:b/>
                <w:bCs/>
                <w:color w:val="000000"/>
              </w:rPr>
              <w:t>Центр инноваций социальной сферы</w:t>
            </w:r>
          </w:p>
        </w:tc>
      </w:tr>
      <w:tr w:rsidR="00951070" w:rsidRPr="00951070" w14:paraId="4776F674" w14:textId="77777777" w:rsidTr="00B04906">
        <w:trPr>
          <w:trHeight w:val="482"/>
        </w:trPr>
        <w:tc>
          <w:tcPr>
            <w:tcW w:w="183" w:type="pct"/>
            <w:tcBorders>
              <w:top w:val="nil"/>
              <w:left w:val="single" w:sz="4" w:space="0" w:color="000000"/>
              <w:bottom w:val="single" w:sz="4" w:space="0" w:color="000000"/>
              <w:right w:val="single" w:sz="4" w:space="0" w:color="000000"/>
            </w:tcBorders>
            <w:shd w:val="clear" w:color="auto" w:fill="auto"/>
            <w:hideMark/>
          </w:tcPr>
          <w:p w14:paraId="60B66939" w14:textId="77777777" w:rsidR="00951070" w:rsidRPr="00951070" w:rsidRDefault="00951070" w:rsidP="00B04906">
            <w:pPr>
              <w:jc w:val="center"/>
              <w:rPr>
                <w:color w:val="000000"/>
                <w:sz w:val="20"/>
                <w:szCs w:val="20"/>
              </w:rPr>
            </w:pPr>
            <w:r w:rsidRPr="00951070">
              <w:rPr>
                <w:color w:val="000000"/>
                <w:sz w:val="20"/>
                <w:szCs w:val="20"/>
              </w:rPr>
              <w:lastRenderedPageBreak/>
              <w:t>1</w:t>
            </w:r>
          </w:p>
        </w:tc>
        <w:tc>
          <w:tcPr>
            <w:tcW w:w="1859" w:type="pct"/>
            <w:tcBorders>
              <w:top w:val="nil"/>
              <w:left w:val="nil"/>
              <w:bottom w:val="single" w:sz="4" w:space="0" w:color="000000"/>
              <w:right w:val="single" w:sz="4" w:space="0" w:color="000000"/>
            </w:tcBorders>
            <w:shd w:val="clear" w:color="auto" w:fill="auto"/>
            <w:hideMark/>
          </w:tcPr>
          <w:p w14:paraId="50EF8952" w14:textId="58F45D3E" w:rsidR="00F15165" w:rsidRPr="00951070" w:rsidRDefault="00951070" w:rsidP="00B04906">
            <w:pPr>
              <w:rPr>
                <w:color w:val="000000"/>
                <w:sz w:val="20"/>
                <w:szCs w:val="20"/>
              </w:rPr>
            </w:pPr>
            <w:r w:rsidRPr="00951070">
              <w:rPr>
                <w:color w:val="000000"/>
                <w:sz w:val="20"/>
                <w:szCs w:val="20"/>
              </w:rPr>
              <w:t>Оплата услуг сторонних организаций и физических лиц (указать)</w:t>
            </w:r>
          </w:p>
        </w:tc>
        <w:tc>
          <w:tcPr>
            <w:tcW w:w="408" w:type="pct"/>
            <w:tcBorders>
              <w:top w:val="nil"/>
              <w:left w:val="nil"/>
              <w:bottom w:val="single" w:sz="4" w:space="0" w:color="000000"/>
              <w:right w:val="single" w:sz="4" w:space="0" w:color="000000"/>
            </w:tcBorders>
            <w:shd w:val="clear" w:color="auto" w:fill="auto"/>
          </w:tcPr>
          <w:p w14:paraId="1073F1EC" w14:textId="4C388112"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4B14AA20" w14:textId="47A62725"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2CF5AB9" w14:textId="2D4EEB50"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17D867E4" w14:textId="023E5BA8"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641652E5" w14:textId="77777777" w:rsidR="00951070" w:rsidRPr="00951070" w:rsidRDefault="00951070" w:rsidP="00B04906">
            <w:pPr>
              <w:rPr>
                <w:color w:val="000000"/>
              </w:rPr>
            </w:pPr>
            <w:r w:rsidRPr="00951070">
              <w:rPr>
                <w:color w:val="000000"/>
              </w:rPr>
              <w:t> </w:t>
            </w:r>
          </w:p>
        </w:tc>
      </w:tr>
      <w:tr w:rsidR="00951070" w:rsidRPr="00951070" w14:paraId="3BE783FC"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auto" w:fill="auto"/>
            <w:hideMark/>
          </w:tcPr>
          <w:p w14:paraId="39D9A31F" w14:textId="77777777" w:rsidR="00951070" w:rsidRPr="00951070" w:rsidRDefault="00951070" w:rsidP="00B04906">
            <w:pPr>
              <w:jc w:val="center"/>
              <w:rPr>
                <w:color w:val="000000"/>
                <w:sz w:val="20"/>
                <w:szCs w:val="20"/>
              </w:rPr>
            </w:pPr>
            <w:r w:rsidRPr="00951070">
              <w:rPr>
                <w:color w:val="000000"/>
                <w:sz w:val="20"/>
                <w:szCs w:val="20"/>
              </w:rPr>
              <w:t>1.1</w:t>
            </w:r>
          </w:p>
        </w:tc>
        <w:tc>
          <w:tcPr>
            <w:tcW w:w="1859" w:type="pct"/>
            <w:tcBorders>
              <w:top w:val="nil"/>
              <w:left w:val="nil"/>
              <w:bottom w:val="single" w:sz="4" w:space="0" w:color="000000"/>
              <w:right w:val="single" w:sz="4" w:space="0" w:color="000000"/>
            </w:tcBorders>
            <w:shd w:val="clear" w:color="auto" w:fill="auto"/>
            <w:hideMark/>
          </w:tcPr>
          <w:p w14:paraId="6D53B413" w14:textId="31A9F322" w:rsidR="00F15165" w:rsidRPr="00951070" w:rsidRDefault="00951070" w:rsidP="00B04906">
            <w:pPr>
              <w:rPr>
                <w:color w:val="000000"/>
                <w:sz w:val="20"/>
                <w:szCs w:val="20"/>
              </w:rPr>
            </w:pPr>
            <w:r w:rsidRPr="00951070">
              <w:rPr>
                <w:color w:val="000000"/>
                <w:sz w:val="20"/>
                <w:szCs w:val="20"/>
              </w:rPr>
              <w:t>Консультационные услуги с привлечением сторонних профильных экспертов</w:t>
            </w:r>
          </w:p>
        </w:tc>
        <w:tc>
          <w:tcPr>
            <w:tcW w:w="408" w:type="pct"/>
            <w:tcBorders>
              <w:top w:val="nil"/>
              <w:left w:val="nil"/>
              <w:bottom w:val="single" w:sz="4" w:space="0" w:color="000000"/>
              <w:right w:val="single" w:sz="4" w:space="0" w:color="000000"/>
            </w:tcBorders>
            <w:shd w:val="clear" w:color="auto" w:fill="auto"/>
          </w:tcPr>
          <w:p w14:paraId="3F30389C" w14:textId="48044993"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37F88E51" w14:textId="31D4B3D9"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55788481" w14:textId="0CA5059B"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0B8022DB" w14:textId="2EBC6615"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4DC5E4CE" w14:textId="77777777" w:rsidR="00951070" w:rsidRPr="00951070" w:rsidRDefault="00951070" w:rsidP="00B04906">
            <w:pPr>
              <w:jc w:val="center"/>
              <w:rPr>
                <w:i/>
                <w:iCs/>
                <w:color w:val="000000"/>
                <w:sz w:val="20"/>
                <w:szCs w:val="20"/>
              </w:rPr>
            </w:pPr>
            <w:r w:rsidRPr="00951070">
              <w:rPr>
                <w:i/>
                <w:iCs/>
                <w:color w:val="000000"/>
                <w:sz w:val="20"/>
                <w:szCs w:val="20"/>
              </w:rPr>
              <w:t>Не более 5 тыс. рублей на 1 консультацию</w:t>
            </w:r>
          </w:p>
        </w:tc>
      </w:tr>
      <w:tr w:rsidR="00951070" w:rsidRPr="00951070" w14:paraId="4DB564E1"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3BBF2986" w14:textId="77777777" w:rsidR="00951070" w:rsidRPr="00951070" w:rsidRDefault="00951070" w:rsidP="00B04906">
            <w:pPr>
              <w:jc w:val="center"/>
              <w:rPr>
                <w:color w:val="000000"/>
                <w:sz w:val="20"/>
                <w:szCs w:val="20"/>
              </w:rPr>
            </w:pPr>
            <w:r w:rsidRPr="00951070">
              <w:rPr>
                <w:color w:val="000000"/>
                <w:sz w:val="20"/>
                <w:szCs w:val="20"/>
              </w:rPr>
              <w:t>1.2</w:t>
            </w:r>
          </w:p>
        </w:tc>
        <w:tc>
          <w:tcPr>
            <w:tcW w:w="1859" w:type="pct"/>
            <w:tcBorders>
              <w:top w:val="nil"/>
              <w:left w:val="nil"/>
              <w:bottom w:val="single" w:sz="4" w:space="0" w:color="000000"/>
              <w:right w:val="single" w:sz="4" w:space="0" w:color="000000"/>
            </w:tcBorders>
            <w:shd w:val="clear" w:color="auto" w:fill="auto"/>
            <w:hideMark/>
          </w:tcPr>
          <w:p w14:paraId="2FA8BE64" w14:textId="5FE1307F" w:rsidR="00F15165" w:rsidRPr="00951070" w:rsidRDefault="00951070" w:rsidP="00B04906">
            <w:pPr>
              <w:rPr>
                <w:color w:val="000000"/>
                <w:sz w:val="20"/>
                <w:szCs w:val="20"/>
              </w:rPr>
            </w:pPr>
            <w:r w:rsidRPr="00951070">
              <w:rPr>
                <w:color w:val="000000"/>
                <w:sz w:val="20"/>
                <w:szCs w:val="20"/>
              </w:rPr>
              <w:t>Продвижение информации о деятельности центра инноваций социальной сферы</w:t>
            </w:r>
          </w:p>
        </w:tc>
        <w:tc>
          <w:tcPr>
            <w:tcW w:w="408" w:type="pct"/>
            <w:tcBorders>
              <w:top w:val="nil"/>
              <w:left w:val="nil"/>
              <w:bottom w:val="single" w:sz="4" w:space="0" w:color="000000"/>
              <w:right w:val="single" w:sz="4" w:space="0" w:color="000000"/>
            </w:tcBorders>
            <w:shd w:val="clear" w:color="auto" w:fill="auto"/>
          </w:tcPr>
          <w:p w14:paraId="779CCB74" w14:textId="26B808C0"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55362C22" w14:textId="35AC1BEC"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1A47EC18" w14:textId="4E873FEC"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54392318" w14:textId="678759A7" w:rsidR="00951070" w:rsidRPr="00951070" w:rsidRDefault="00951070" w:rsidP="00B04906">
            <w:pPr>
              <w:jc w:val="center"/>
              <w:rPr>
                <w:color w:val="000000"/>
              </w:rPr>
            </w:pPr>
          </w:p>
        </w:tc>
        <w:tc>
          <w:tcPr>
            <w:tcW w:w="1314" w:type="pct"/>
            <w:vMerge w:val="restart"/>
            <w:tcBorders>
              <w:top w:val="nil"/>
              <w:left w:val="single" w:sz="4" w:space="0" w:color="000000"/>
              <w:bottom w:val="single" w:sz="4" w:space="0" w:color="000000"/>
              <w:right w:val="single" w:sz="4" w:space="0" w:color="000000"/>
            </w:tcBorders>
            <w:shd w:val="clear" w:color="auto" w:fill="auto"/>
            <w:hideMark/>
          </w:tcPr>
          <w:p w14:paraId="2F042969" w14:textId="0A00BA36" w:rsidR="00951070" w:rsidRPr="00951070" w:rsidRDefault="00951070" w:rsidP="00B04906">
            <w:pPr>
              <w:jc w:val="center"/>
              <w:rPr>
                <w:i/>
                <w:iCs/>
                <w:color w:val="000000"/>
                <w:sz w:val="20"/>
                <w:szCs w:val="20"/>
              </w:rPr>
            </w:pPr>
            <w:r w:rsidRPr="00951070">
              <w:rPr>
                <w:i/>
                <w:iCs/>
                <w:color w:val="000000"/>
                <w:sz w:val="20"/>
                <w:szCs w:val="20"/>
              </w:rPr>
              <w:t>Не более 1,5 млн</w:t>
            </w:r>
            <w:r w:rsidR="007A550C">
              <w:rPr>
                <w:i/>
                <w:iCs/>
                <w:color w:val="000000"/>
                <w:sz w:val="20"/>
                <w:szCs w:val="20"/>
              </w:rPr>
              <w:t>.</w:t>
            </w:r>
            <w:r w:rsidRPr="00951070">
              <w:rPr>
                <w:i/>
                <w:iCs/>
                <w:color w:val="000000"/>
                <w:sz w:val="20"/>
                <w:szCs w:val="20"/>
              </w:rPr>
              <w:t xml:space="preserve"> рублей в год на пункты 1.2+1.3,</w:t>
            </w:r>
            <w:r w:rsidRPr="00951070">
              <w:rPr>
                <w:i/>
                <w:iCs/>
                <w:color w:val="000000"/>
                <w:sz w:val="20"/>
                <w:szCs w:val="20"/>
              </w:rPr>
              <w:br/>
              <w:t xml:space="preserve"> не более 500 тыс. рублей на 1 информационную кампанию.</w:t>
            </w:r>
          </w:p>
        </w:tc>
      </w:tr>
      <w:tr w:rsidR="00951070" w:rsidRPr="00951070" w14:paraId="2621C5EC" w14:textId="77777777" w:rsidTr="00B04906">
        <w:trPr>
          <w:trHeight w:val="1020"/>
        </w:trPr>
        <w:tc>
          <w:tcPr>
            <w:tcW w:w="183" w:type="pct"/>
            <w:tcBorders>
              <w:top w:val="nil"/>
              <w:left w:val="single" w:sz="4" w:space="0" w:color="000000"/>
              <w:bottom w:val="single" w:sz="4" w:space="0" w:color="000000"/>
              <w:right w:val="single" w:sz="4" w:space="0" w:color="000000"/>
            </w:tcBorders>
            <w:shd w:val="clear" w:color="auto" w:fill="auto"/>
            <w:hideMark/>
          </w:tcPr>
          <w:p w14:paraId="42EBED5F" w14:textId="77777777" w:rsidR="00951070" w:rsidRPr="00951070" w:rsidRDefault="00951070" w:rsidP="00B04906">
            <w:pPr>
              <w:jc w:val="center"/>
              <w:rPr>
                <w:color w:val="000000"/>
                <w:sz w:val="20"/>
                <w:szCs w:val="20"/>
              </w:rPr>
            </w:pPr>
            <w:r w:rsidRPr="00951070">
              <w:rPr>
                <w:color w:val="000000"/>
                <w:sz w:val="20"/>
                <w:szCs w:val="20"/>
              </w:rPr>
              <w:t>1.3</w:t>
            </w:r>
          </w:p>
        </w:tc>
        <w:tc>
          <w:tcPr>
            <w:tcW w:w="1859" w:type="pct"/>
            <w:tcBorders>
              <w:top w:val="nil"/>
              <w:left w:val="nil"/>
              <w:bottom w:val="single" w:sz="4" w:space="0" w:color="000000"/>
              <w:right w:val="single" w:sz="4" w:space="0" w:color="000000"/>
            </w:tcBorders>
            <w:shd w:val="clear" w:color="auto" w:fill="auto"/>
            <w:hideMark/>
          </w:tcPr>
          <w:p w14:paraId="6FFE22FC" w14:textId="77777777" w:rsidR="00951070" w:rsidRPr="00951070" w:rsidRDefault="00951070" w:rsidP="00B04906">
            <w:pPr>
              <w:rPr>
                <w:color w:val="000000"/>
                <w:sz w:val="20"/>
                <w:szCs w:val="20"/>
              </w:rPr>
            </w:pPr>
            <w:r w:rsidRPr="00951070">
              <w:rPr>
                <w:color w:val="000000"/>
                <w:sz w:val="20"/>
                <w:szCs w:val="20"/>
              </w:rP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408" w:type="pct"/>
            <w:tcBorders>
              <w:top w:val="nil"/>
              <w:left w:val="nil"/>
              <w:bottom w:val="single" w:sz="4" w:space="0" w:color="000000"/>
              <w:right w:val="single" w:sz="4" w:space="0" w:color="000000"/>
            </w:tcBorders>
            <w:shd w:val="clear" w:color="auto" w:fill="auto"/>
          </w:tcPr>
          <w:p w14:paraId="039116B6" w14:textId="6B54F726"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020ECA7" w14:textId="0BB64A81"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3A23A6C6" w14:textId="5DD33C1F"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04C1C72F" w14:textId="7D346352" w:rsidR="00951070" w:rsidRPr="00951070" w:rsidRDefault="00951070" w:rsidP="00B04906">
            <w:pPr>
              <w:jc w:val="center"/>
              <w:rPr>
                <w:color w:val="000000"/>
              </w:rPr>
            </w:pPr>
          </w:p>
        </w:tc>
        <w:tc>
          <w:tcPr>
            <w:tcW w:w="1314" w:type="pct"/>
            <w:vMerge/>
            <w:tcBorders>
              <w:top w:val="nil"/>
              <w:left w:val="single" w:sz="4" w:space="0" w:color="000000"/>
              <w:bottom w:val="single" w:sz="4" w:space="0" w:color="000000"/>
              <w:right w:val="single" w:sz="4" w:space="0" w:color="000000"/>
            </w:tcBorders>
            <w:shd w:val="clear" w:color="auto" w:fill="auto"/>
            <w:hideMark/>
          </w:tcPr>
          <w:p w14:paraId="190313F8" w14:textId="77777777" w:rsidR="00951070" w:rsidRPr="00951070" w:rsidRDefault="00951070" w:rsidP="00B04906">
            <w:pPr>
              <w:rPr>
                <w:i/>
                <w:iCs/>
                <w:color w:val="000000"/>
                <w:sz w:val="20"/>
                <w:szCs w:val="20"/>
              </w:rPr>
            </w:pPr>
          </w:p>
        </w:tc>
      </w:tr>
      <w:tr w:rsidR="00951070" w:rsidRPr="00951070" w14:paraId="7173D6E1" w14:textId="77777777" w:rsidTr="00B04906">
        <w:trPr>
          <w:trHeight w:val="1020"/>
        </w:trPr>
        <w:tc>
          <w:tcPr>
            <w:tcW w:w="183" w:type="pct"/>
            <w:tcBorders>
              <w:top w:val="nil"/>
              <w:left w:val="single" w:sz="4" w:space="0" w:color="000000"/>
              <w:bottom w:val="single" w:sz="4" w:space="0" w:color="000000"/>
              <w:right w:val="single" w:sz="4" w:space="0" w:color="000000"/>
            </w:tcBorders>
            <w:shd w:val="clear" w:color="auto" w:fill="auto"/>
            <w:hideMark/>
          </w:tcPr>
          <w:p w14:paraId="78B2A461" w14:textId="77777777" w:rsidR="00951070" w:rsidRPr="00951070" w:rsidRDefault="00951070" w:rsidP="00B04906">
            <w:pPr>
              <w:jc w:val="center"/>
              <w:rPr>
                <w:color w:val="000000"/>
                <w:sz w:val="20"/>
                <w:szCs w:val="20"/>
              </w:rPr>
            </w:pPr>
            <w:r w:rsidRPr="00951070">
              <w:rPr>
                <w:color w:val="000000"/>
                <w:sz w:val="20"/>
                <w:szCs w:val="20"/>
              </w:rPr>
              <w:t>1.4</w:t>
            </w:r>
          </w:p>
        </w:tc>
        <w:tc>
          <w:tcPr>
            <w:tcW w:w="1859" w:type="pct"/>
            <w:tcBorders>
              <w:top w:val="nil"/>
              <w:left w:val="nil"/>
              <w:bottom w:val="single" w:sz="4" w:space="0" w:color="000000"/>
              <w:right w:val="single" w:sz="4" w:space="0" w:color="000000"/>
            </w:tcBorders>
            <w:shd w:val="clear" w:color="auto" w:fill="auto"/>
            <w:hideMark/>
          </w:tcPr>
          <w:p w14:paraId="78591F89" w14:textId="77777777" w:rsidR="00951070" w:rsidRPr="00951070" w:rsidRDefault="00951070" w:rsidP="00B04906">
            <w:pPr>
              <w:rPr>
                <w:color w:val="000000"/>
                <w:sz w:val="20"/>
                <w:szCs w:val="20"/>
              </w:rPr>
            </w:pPr>
            <w:r w:rsidRPr="00951070">
              <w:rPr>
                <w:color w:val="000000"/>
                <w:sz w:val="20"/>
                <w:szCs w:val="20"/>
              </w:rPr>
              <w:t>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 семинаров, мастер-классов, тренингов, деловых игр, акселерационных программ</w:t>
            </w:r>
          </w:p>
        </w:tc>
        <w:tc>
          <w:tcPr>
            <w:tcW w:w="408" w:type="pct"/>
            <w:tcBorders>
              <w:top w:val="nil"/>
              <w:left w:val="nil"/>
              <w:bottom w:val="single" w:sz="4" w:space="0" w:color="000000"/>
              <w:right w:val="single" w:sz="4" w:space="0" w:color="000000"/>
            </w:tcBorders>
            <w:shd w:val="clear" w:color="auto" w:fill="auto"/>
          </w:tcPr>
          <w:p w14:paraId="0E1BC62E" w14:textId="6506E6B6"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5A8E8C7B" w14:textId="339B39D8"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29B0263F" w14:textId="7F74818F"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65B81760" w14:textId="359A672A"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6265AB91" w14:textId="77777777" w:rsidR="00951070" w:rsidRPr="00951070" w:rsidRDefault="00951070" w:rsidP="00B04906">
            <w:pPr>
              <w:jc w:val="center"/>
              <w:rPr>
                <w:i/>
                <w:iCs/>
                <w:color w:val="000000"/>
                <w:sz w:val="20"/>
                <w:szCs w:val="20"/>
              </w:rPr>
            </w:pPr>
            <w:r w:rsidRPr="00951070">
              <w:rPr>
                <w:i/>
                <w:iCs/>
                <w:color w:val="000000"/>
                <w:sz w:val="20"/>
                <w:szCs w:val="20"/>
              </w:rPr>
              <w:t> </w:t>
            </w:r>
          </w:p>
        </w:tc>
      </w:tr>
      <w:tr w:rsidR="00951070" w:rsidRPr="00951070" w14:paraId="2D9B3B53"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auto" w:fill="auto"/>
            <w:hideMark/>
          </w:tcPr>
          <w:p w14:paraId="04076396" w14:textId="77777777" w:rsidR="00951070" w:rsidRPr="00951070" w:rsidRDefault="00951070" w:rsidP="00B04906">
            <w:pPr>
              <w:jc w:val="center"/>
              <w:rPr>
                <w:color w:val="000000"/>
                <w:sz w:val="20"/>
                <w:szCs w:val="20"/>
              </w:rPr>
            </w:pPr>
            <w:r w:rsidRPr="00951070">
              <w:rPr>
                <w:color w:val="000000"/>
                <w:sz w:val="20"/>
                <w:szCs w:val="20"/>
              </w:rPr>
              <w:t>1.4.1</w:t>
            </w:r>
          </w:p>
        </w:tc>
        <w:tc>
          <w:tcPr>
            <w:tcW w:w="1859" w:type="pct"/>
            <w:tcBorders>
              <w:top w:val="nil"/>
              <w:left w:val="nil"/>
              <w:bottom w:val="single" w:sz="4" w:space="0" w:color="000000"/>
              <w:right w:val="single" w:sz="4" w:space="0" w:color="000000"/>
            </w:tcBorders>
            <w:shd w:val="clear" w:color="auto" w:fill="auto"/>
            <w:hideMark/>
          </w:tcPr>
          <w:p w14:paraId="2A84300F" w14:textId="77777777" w:rsidR="00951070" w:rsidRPr="00951070" w:rsidRDefault="00951070" w:rsidP="00B04906">
            <w:pPr>
              <w:rPr>
                <w:color w:val="000000"/>
                <w:sz w:val="20"/>
                <w:szCs w:val="20"/>
              </w:rPr>
            </w:pPr>
            <w:r w:rsidRPr="00951070">
              <w:rPr>
                <w:color w:val="000000"/>
                <w:sz w:val="20"/>
                <w:szCs w:val="20"/>
              </w:rPr>
              <w:t>Проведение полноформатных и акселерационных программ</w:t>
            </w:r>
          </w:p>
        </w:tc>
        <w:tc>
          <w:tcPr>
            <w:tcW w:w="408" w:type="pct"/>
            <w:tcBorders>
              <w:top w:val="nil"/>
              <w:left w:val="nil"/>
              <w:bottom w:val="single" w:sz="4" w:space="0" w:color="000000"/>
              <w:right w:val="single" w:sz="4" w:space="0" w:color="000000"/>
            </w:tcBorders>
            <w:shd w:val="clear" w:color="auto" w:fill="auto"/>
          </w:tcPr>
          <w:p w14:paraId="2C347CA0" w14:textId="568CCCB9"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49DE368" w14:textId="6297044C"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682A1274" w14:textId="7634CC85"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3112C7C7" w14:textId="54CDCCC0"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3886FCC1" w14:textId="77777777" w:rsidR="00951070" w:rsidRPr="00951070" w:rsidRDefault="00951070" w:rsidP="00B04906">
            <w:pPr>
              <w:jc w:val="center"/>
              <w:rPr>
                <w:i/>
                <w:iCs/>
                <w:color w:val="000000"/>
                <w:sz w:val="20"/>
                <w:szCs w:val="20"/>
              </w:rPr>
            </w:pPr>
            <w:r w:rsidRPr="00951070">
              <w:rPr>
                <w:i/>
                <w:iCs/>
                <w:color w:val="000000"/>
                <w:sz w:val="20"/>
                <w:szCs w:val="20"/>
              </w:rPr>
              <w:t> </w:t>
            </w:r>
          </w:p>
        </w:tc>
      </w:tr>
      <w:tr w:rsidR="00951070" w:rsidRPr="00951070" w14:paraId="761C17EE"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auto" w:fill="auto"/>
            <w:hideMark/>
          </w:tcPr>
          <w:p w14:paraId="373FB65F" w14:textId="77777777" w:rsidR="00951070" w:rsidRPr="00951070" w:rsidRDefault="00951070" w:rsidP="00B04906">
            <w:pPr>
              <w:jc w:val="center"/>
              <w:rPr>
                <w:color w:val="000000"/>
                <w:sz w:val="20"/>
                <w:szCs w:val="20"/>
              </w:rPr>
            </w:pPr>
            <w:r w:rsidRPr="00951070">
              <w:rPr>
                <w:color w:val="000000"/>
                <w:sz w:val="20"/>
                <w:szCs w:val="20"/>
              </w:rPr>
              <w:t>1.4.2</w:t>
            </w:r>
          </w:p>
        </w:tc>
        <w:tc>
          <w:tcPr>
            <w:tcW w:w="1859" w:type="pct"/>
            <w:tcBorders>
              <w:top w:val="nil"/>
              <w:left w:val="nil"/>
              <w:bottom w:val="single" w:sz="4" w:space="0" w:color="000000"/>
              <w:right w:val="single" w:sz="4" w:space="0" w:color="000000"/>
            </w:tcBorders>
            <w:shd w:val="clear" w:color="auto" w:fill="auto"/>
            <w:hideMark/>
          </w:tcPr>
          <w:p w14:paraId="22441E79" w14:textId="77777777" w:rsidR="00951070" w:rsidRPr="00951070" w:rsidRDefault="00951070" w:rsidP="00B04906">
            <w:pPr>
              <w:rPr>
                <w:color w:val="000000"/>
                <w:sz w:val="20"/>
                <w:szCs w:val="20"/>
              </w:rPr>
            </w:pPr>
            <w:r w:rsidRPr="00951070">
              <w:rPr>
                <w:color w:val="000000"/>
                <w:sz w:val="20"/>
                <w:szCs w:val="20"/>
              </w:rPr>
              <w:t xml:space="preserve">Проведение обучающих семинаров </w:t>
            </w:r>
          </w:p>
        </w:tc>
        <w:tc>
          <w:tcPr>
            <w:tcW w:w="408" w:type="pct"/>
            <w:tcBorders>
              <w:top w:val="nil"/>
              <w:left w:val="nil"/>
              <w:bottom w:val="single" w:sz="4" w:space="0" w:color="000000"/>
              <w:right w:val="single" w:sz="4" w:space="0" w:color="000000"/>
            </w:tcBorders>
            <w:shd w:val="clear" w:color="auto" w:fill="auto"/>
          </w:tcPr>
          <w:p w14:paraId="2A51D822" w14:textId="012B8CC6"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20DD5177" w14:textId="47D994BA"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658B1626" w14:textId="1939575F"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23DD9A6E" w14:textId="7296AB5F"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077A33A6" w14:textId="77777777" w:rsidR="00951070" w:rsidRPr="00951070" w:rsidRDefault="00951070" w:rsidP="00B04906">
            <w:pPr>
              <w:jc w:val="center"/>
              <w:rPr>
                <w:i/>
                <w:iCs/>
                <w:color w:val="000000"/>
                <w:sz w:val="20"/>
                <w:szCs w:val="20"/>
              </w:rPr>
            </w:pPr>
            <w:r w:rsidRPr="00951070">
              <w:rPr>
                <w:i/>
                <w:iCs/>
                <w:color w:val="000000"/>
                <w:sz w:val="20"/>
                <w:szCs w:val="20"/>
              </w:rPr>
              <w:t>Не более 200 тыс. рублей на один семинар</w:t>
            </w:r>
          </w:p>
        </w:tc>
      </w:tr>
      <w:tr w:rsidR="00951070" w:rsidRPr="00951070" w14:paraId="560E3FE3"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auto" w:fill="auto"/>
            <w:hideMark/>
          </w:tcPr>
          <w:p w14:paraId="2ECF013E" w14:textId="77777777" w:rsidR="00951070" w:rsidRPr="00951070" w:rsidRDefault="00951070" w:rsidP="00B04906">
            <w:pPr>
              <w:jc w:val="center"/>
              <w:rPr>
                <w:color w:val="000000"/>
                <w:sz w:val="20"/>
                <w:szCs w:val="20"/>
              </w:rPr>
            </w:pPr>
            <w:r w:rsidRPr="00951070">
              <w:rPr>
                <w:color w:val="000000"/>
                <w:sz w:val="20"/>
                <w:szCs w:val="20"/>
              </w:rPr>
              <w:t>1.4.3</w:t>
            </w:r>
          </w:p>
        </w:tc>
        <w:tc>
          <w:tcPr>
            <w:tcW w:w="1859" w:type="pct"/>
            <w:tcBorders>
              <w:top w:val="nil"/>
              <w:left w:val="nil"/>
              <w:bottom w:val="single" w:sz="4" w:space="0" w:color="000000"/>
              <w:right w:val="single" w:sz="4" w:space="0" w:color="000000"/>
            </w:tcBorders>
            <w:shd w:val="clear" w:color="auto" w:fill="auto"/>
            <w:hideMark/>
          </w:tcPr>
          <w:p w14:paraId="566F840F" w14:textId="77777777" w:rsidR="00951070" w:rsidRPr="00951070" w:rsidRDefault="00951070" w:rsidP="00B04906">
            <w:pPr>
              <w:rPr>
                <w:color w:val="000000"/>
                <w:sz w:val="20"/>
                <w:szCs w:val="20"/>
              </w:rPr>
            </w:pPr>
            <w:r w:rsidRPr="00951070">
              <w:rPr>
                <w:color w:val="000000"/>
                <w:sz w:val="20"/>
                <w:szCs w:val="20"/>
              </w:rPr>
              <w:t>Проведение мастер-классов</w:t>
            </w:r>
          </w:p>
        </w:tc>
        <w:tc>
          <w:tcPr>
            <w:tcW w:w="408" w:type="pct"/>
            <w:tcBorders>
              <w:top w:val="nil"/>
              <w:left w:val="nil"/>
              <w:bottom w:val="single" w:sz="4" w:space="0" w:color="000000"/>
              <w:right w:val="single" w:sz="4" w:space="0" w:color="000000"/>
            </w:tcBorders>
            <w:shd w:val="clear" w:color="auto" w:fill="auto"/>
          </w:tcPr>
          <w:p w14:paraId="0F2A19CE" w14:textId="1E721327"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5D2CABF5" w14:textId="43A7FBC2"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15CDB1B8" w14:textId="494A54E7"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0F279FE9" w14:textId="7EC43C4D" w:rsidR="00951070" w:rsidRPr="00951070" w:rsidRDefault="00951070" w:rsidP="00B04906">
            <w:pPr>
              <w:jc w:val="center"/>
              <w:rPr>
                <w:color w:val="000000"/>
              </w:rPr>
            </w:pPr>
          </w:p>
        </w:tc>
        <w:tc>
          <w:tcPr>
            <w:tcW w:w="1314" w:type="pct"/>
            <w:vMerge w:val="restart"/>
            <w:tcBorders>
              <w:top w:val="nil"/>
              <w:left w:val="single" w:sz="4" w:space="0" w:color="000000"/>
              <w:bottom w:val="single" w:sz="4" w:space="0" w:color="000000"/>
              <w:right w:val="single" w:sz="4" w:space="0" w:color="000000"/>
            </w:tcBorders>
            <w:shd w:val="clear" w:color="auto" w:fill="auto"/>
            <w:hideMark/>
          </w:tcPr>
          <w:p w14:paraId="7E2E6CBB" w14:textId="77777777" w:rsidR="00951070" w:rsidRPr="00951070" w:rsidRDefault="00951070" w:rsidP="00B04906">
            <w:pPr>
              <w:jc w:val="center"/>
              <w:rPr>
                <w:i/>
                <w:iCs/>
                <w:color w:val="000000"/>
                <w:sz w:val="20"/>
                <w:szCs w:val="20"/>
              </w:rPr>
            </w:pPr>
            <w:r w:rsidRPr="00951070">
              <w:rPr>
                <w:i/>
                <w:iCs/>
                <w:color w:val="000000"/>
                <w:sz w:val="20"/>
                <w:szCs w:val="20"/>
              </w:rPr>
              <w:t>Не более 300 тыс. рублей на один мастер-класс (тренинг и деловую игру)</w:t>
            </w:r>
          </w:p>
        </w:tc>
      </w:tr>
      <w:tr w:rsidR="00951070" w:rsidRPr="00951070" w14:paraId="2E6E0D51"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auto" w:fill="auto"/>
            <w:hideMark/>
          </w:tcPr>
          <w:p w14:paraId="7BB5CE57" w14:textId="77777777" w:rsidR="00951070" w:rsidRPr="00951070" w:rsidRDefault="00951070" w:rsidP="00B04906">
            <w:pPr>
              <w:jc w:val="center"/>
              <w:rPr>
                <w:color w:val="000000"/>
                <w:sz w:val="20"/>
                <w:szCs w:val="20"/>
              </w:rPr>
            </w:pPr>
            <w:r w:rsidRPr="00951070">
              <w:rPr>
                <w:color w:val="000000"/>
                <w:sz w:val="20"/>
                <w:szCs w:val="20"/>
              </w:rPr>
              <w:t>1.4.4</w:t>
            </w:r>
          </w:p>
        </w:tc>
        <w:tc>
          <w:tcPr>
            <w:tcW w:w="1859" w:type="pct"/>
            <w:tcBorders>
              <w:top w:val="nil"/>
              <w:left w:val="nil"/>
              <w:bottom w:val="single" w:sz="4" w:space="0" w:color="000000"/>
              <w:right w:val="single" w:sz="4" w:space="0" w:color="000000"/>
            </w:tcBorders>
            <w:shd w:val="clear" w:color="auto" w:fill="auto"/>
            <w:hideMark/>
          </w:tcPr>
          <w:p w14:paraId="08B9C882" w14:textId="77777777" w:rsidR="00951070" w:rsidRPr="00951070" w:rsidRDefault="00951070" w:rsidP="00B04906">
            <w:pPr>
              <w:rPr>
                <w:color w:val="000000"/>
                <w:sz w:val="20"/>
                <w:szCs w:val="20"/>
              </w:rPr>
            </w:pPr>
            <w:r w:rsidRPr="00951070">
              <w:rPr>
                <w:color w:val="000000"/>
                <w:sz w:val="20"/>
                <w:szCs w:val="20"/>
              </w:rPr>
              <w:t>Проведение тренингов, деловых игр и круглых столов</w:t>
            </w:r>
          </w:p>
        </w:tc>
        <w:tc>
          <w:tcPr>
            <w:tcW w:w="408" w:type="pct"/>
            <w:tcBorders>
              <w:top w:val="nil"/>
              <w:left w:val="nil"/>
              <w:bottom w:val="single" w:sz="4" w:space="0" w:color="000000"/>
              <w:right w:val="single" w:sz="4" w:space="0" w:color="000000"/>
            </w:tcBorders>
            <w:shd w:val="clear" w:color="auto" w:fill="auto"/>
          </w:tcPr>
          <w:p w14:paraId="5A4DE217" w14:textId="3C9E7FAF"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8E77567" w14:textId="7C03E614"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628FE395" w14:textId="7E0AB663"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451AAC03" w14:textId="19557232" w:rsidR="00951070" w:rsidRPr="00951070" w:rsidRDefault="00951070" w:rsidP="00B04906">
            <w:pPr>
              <w:jc w:val="center"/>
              <w:rPr>
                <w:color w:val="000000"/>
              </w:rPr>
            </w:pPr>
          </w:p>
        </w:tc>
        <w:tc>
          <w:tcPr>
            <w:tcW w:w="1314" w:type="pct"/>
            <w:vMerge/>
            <w:tcBorders>
              <w:top w:val="nil"/>
              <w:left w:val="single" w:sz="4" w:space="0" w:color="000000"/>
              <w:bottom w:val="single" w:sz="4" w:space="0" w:color="000000"/>
              <w:right w:val="single" w:sz="4" w:space="0" w:color="000000"/>
            </w:tcBorders>
            <w:shd w:val="clear" w:color="auto" w:fill="auto"/>
            <w:hideMark/>
          </w:tcPr>
          <w:p w14:paraId="2B45C39C" w14:textId="77777777" w:rsidR="00951070" w:rsidRPr="00951070" w:rsidRDefault="00951070" w:rsidP="00B04906">
            <w:pPr>
              <w:rPr>
                <w:i/>
                <w:iCs/>
                <w:color w:val="000000"/>
                <w:sz w:val="20"/>
                <w:szCs w:val="20"/>
              </w:rPr>
            </w:pPr>
          </w:p>
        </w:tc>
      </w:tr>
      <w:tr w:rsidR="00951070" w:rsidRPr="00951070" w14:paraId="1F432223"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auto" w:fill="auto"/>
            <w:hideMark/>
          </w:tcPr>
          <w:p w14:paraId="4F01A781" w14:textId="6A16D9A7" w:rsidR="00951070" w:rsidRPr="00951070" w:rsidRDefault="00951070" w:rsidP="00B04906">
            <w:pPr>
              <w:jc w:val="center"/>
              <w:rPr>
                <w:color w:val="000000"/>
                <w:sz w:val="20"/>
                <w:szCs w:val="20"/>
              </w:rPr>
            </w:pPr>
            <w:r w:rsidRPr="00951070">
              <w:rPr>
                <w:color w:val="000000"/>
                <w:sz w:val="20"/>
                <w:szCs w:val="20"/>
              </w:rPr>
              <w:t>1.4.5</w:t>
            </w:r>
          </w:p>
        </w:tc>
        <w:tc>
          <w:tcPr>
            <w:tcW w:w="1859" w:type="pct"/>
            <w:tcBorders>
              <w:top w:val="nil"/>
              <w:left w:val="nil"/>
              <w:bottom w:val="single" w:sz="4" w:space="0" w:color="000000"/>
              <w:right w:val="single" w:sz="4" w:space="0" w:color="000000"/>
            </w:tcBorders>
            <w:shd w:val="clear" w:color="auto" w:fill="auto"/>
            <w:hideMark/>
          </w:tcPr>
          <w:p w14:paraId="0D83D9DB" w14:textId="77777777" w:rsidR="00951070" w:rsidRPr="00951070" w:rsidRDefault="00951070" w:rsidP="00B04906">
            <w:pPr>
              <w:rPr>
                <w:color w:val="000000"/>
                <w:sz w:val="20"/>
                <w:szCs w:val="20"/>
              </w:rPr>
            </w:pPr>
            <w:r w:rsidRPr="00951070">
              <w:rPr>
                <w:color w:val="000000"/>
                <w:sz w:val="20"/>
                <w:szCs w:val="20"/>
              </w:rPr>
              <w:t xml:space="preserve">Иные обучающие мероприятия </w:t>
            </w:r>
          </w:p>
        </w:tc>
        <w:tc>
          <w:tcPr>
            <w:tcW w:w="408" w:type="pct"/>
            <w:tcBorders>
              <w:top w:val="nil"/>
              <w:left w:val="nil"/>
              <w:bottom w:val="single" w:sz="4" w:space="0" w:color="000000"/>
              <w:right w:val="single" w:sz="4" w:space="0" w:color="000000"/>
            </w:tcBorders>
            <w:shd w:val="clear" w:color="auto" w:fill="auto"/>
          </w:tcPr>
          <w:p w14:paraId="16495FCF" w14:textId="536299F9"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17ED32FC" w14:textId="2D208387"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01C9BC87" w14:textId="1EB1FC15"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33522564" w14:textId="27951E23"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71713675" w14:textId="77777777" w:rsidR="00951070" w:rsidRPr="00951070" w:rsidRDefault="00951070" w:rsidP="00B04906">
            <w:pPr>
              <w:jc w:val="center"/>
              <w:rPr>
                <w:i/>
                <w:iCs/>
                <w:color w:val="000000"/>
                <w:sz w:val="20"/>
                <w:szCs w:val="20"/>
              </w:rPr>
            </w:pPr>
            <w:r w:rsidRPr="00951070">
              <w:rPr>
                <w:i/>
                <w:iCs/>
                <w:color w:val="000000"/>
                <w:sz w:val="20"/>
                <w:szCs w:val="20"/>
              </w:rPr>
              <w:t> </w:t>
            </w:r>
          </w:p>
        </w:tc>
      </w:tr>
      <w:tr w:rsidR="00951070" w:rsidRPr="00951070" w14:paraId="78A4F23F" w14:textId="77777777" w:rsidTr="00B04906">
        <w:trPr>
          <w:trHeight w:val="765"/>
        </w:trPr>
        <w:tc>
          <w:tcPr>
            <w:tcW w:w="183" w:type="pct"/>
            <w:tcBorders>
              <w:top w:val="nil"/>
              <w:left w:val="single" w:sz="4" w:space="0" w:color="000000"/>
              <w:bottom w:val="single" w:sz="4" w:space="0" w:color="000000"/>
              <w:right w:val="single" w:sz="4" w:space="0" w:color="000000"/>
            </w:tcBorders>
            <w:shd w:val="clear" w:color="auto" w:fill="auto"/>
            <w:hideMark/>
          </w:tcPr>
          <w:p w14:paraId="6D816776" w14:textId="77777777" w:rsidR="00951070" w:rsidRPr="00951070" w:rsidRDefault="00951070" w:rsidP="00B04906">
            <w:pPr>
              <w:jc w:val="center"/>
              <w:rPr>
                <w:color w:val="000000"/>
                <w:sz w:val="20"/>
                <w:szCs w:val="20"/>
              </w:rPr>
            </w:pPr>
            <w:r w:rsidRPr="00951070">
              <w:rPr>
                <w:color w:val="000000"/>
                <w:sz w:val="20"/>
                <w:szCs w:val="20"/>
              </w:rPr>
              <w:t>1.5</w:t>
            </w:r>
          </w:p>
        </w:tc>
        <w:tc>
          <w:tcPr>
            <w:tcW w:w="1859" w:type="pct"/>
            <w:tcBorders>
              <w:top w:val="nil"/>
              <w:left w:val="nil"/>
              <w:bottom w:val="single" w:sz="4" w:space="0" w:color="000000"/>
              <w:right w:val="single" w:sz="4" w:space="0" w:color="000000"/>
            </w:tcBorders>
            <w:shd w:val="clear" w:color="auto" w:fill="auto"/>
            <w:hideMark/>
          </w:tcPr>
          <w:p w14:paraId="186B1667" w14:textId="77777777" w:rsidR="00951070" w:rsidRPr="00951070" w:rsidRDefault="00951070" w:rsidP="00B04906">
            <w:pPr>
              <w:rPr>
                <w:color w:val="000000"/>
                <w:sz w:val="20"/>
                <w:szCs w:val="20"/>
              </w:rPr>
            </w:pPr>
            <w:r w:rsidRPr="00951070">
              <w:rPr>
                <w:color w:val="000000"/>
                <w:sz w:val="20"/>
                <w:szCs w:val="20"/>
              </w:rPr>
              <w:t xml:space="preserve">Организация участия социальных предпринимателей в </w:t>
            </w:r>
            <w:proofErr w:type="spellStart"/>
            <w:r w:rsidRPr="00951070">
              <w:rPr>
                <w:color w:val="000000"/>
                <w:sz w:val="20"/>
                <w:szCs w:val="20"/>
              </w:rPr>
              <w:t>выставочно</w:t>
            </w:r>
            <w:proofErr w:type="spellEnd"/>
            <w:r w:rsidRPr="00951070">
              <w:rPr>
                <w:color w:val="000000"/>
                <w:sz w:val="20"/>
                <w:szCs w:val="20"/>
              </w:rPr>
              <w:t xml:space="preserve">-ярмарочных и </w:t>
            </w:r>
            <w:proofErr w:type="spellStart"/>
            <w:r w:rsidRPr="00951070">
              <w:rPr>
                <w:color w:val="000000"/>
                <w:sz w:val="20"/>
                <w:szCs w:val="20"/>
              </w:rPr>
              <w:t>конгрессных</w:t>
            </w:r>
            <w:proofErr w:type="spellEnd"/>
            <w:r w:rsidRPr="00951070">
              <w:rPr>
                <w:color w:val="000000"/>
                <w:sz w:val="20"/>
                <w:szCs w:val="20"/>
              </w:rPr>
              <w:t xml:space="preserve"> мероприятиях с социальной тематикой  на территории Российской Федерации с  целью продвижения их товаров (работ, услуг)</w:t>
            </w:r>
          </w:p>
        </w:tc>
        <w:tc>
          <w:tcPr>
            <w:tcW w:w="408" w:type="pct"/>
            <w:tcBorders>
              <w:top w:val="nil"/>
              <w:left w:val="nil"/>
              <w:bottom w:val="single" w:sz="4" w:space="0" w:color="000000"/>
              <w:right w:val="single" w:sz="4" w:space="0" w:color="000000"/>
            </w:tcBorders>
            <w:shd w:val="clear" w:color="auto" w:fill="auto"/>
          </w:tcPr>
          <w:p w14:paraId="5F471CB2" w14:textId="54217F04"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4624CA1B" w14:textId="3C6A468E"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0C6A47CD" w14:textId="5B147F73"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64513CB7" w14:textId="08B9CDB0"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1B932FFE" w14:textId="5D0E6D79" w:rsidR="00951070" w:rsidRPr="00951070" w:rsidRDefault="00951070" w:rsidP="00B04906">
            <w:pPr>
              <w:jc w:val="center"/>
              <w:rPr>
                <w:i/>
                <w:iCs/>
                <w:color w:val="000000"/>
                <w:sz w:val="20"/>
                <w:szCs w:val="20"/>
              </w:rPr>
            </w:pPr>
            <w:r w:rsidRPr="00951070">
              <w:rPr>
                <w:i/>
                <w:iCs/>
                <w:color w:val="000000"/>
                <w:sz w:val="20"/>
                <w:szCs w:val="20"/>
              </w:rPr>
              <w:t>Не более 600 тыс. рублей на индивидуальный стенд,</w:t>
            </w:r>
            <w:r w:rsidRPr="00951070">
              <w:rPr>
                <w:i/>
                <w:iCs/>
                <w:color w:val="000000"/>
                <w:sz w:val="20"/>
                <w:szCs w:val="20"/>
              </w:rPr>
              <w:br/>
              <w:t>не более 1,5 млн</w:t>
            </w:r>
            <w:r w:rsidR="007A550C">
              <w:rPr>
                <w:i/>
                <w:iCs/>
                <w:color w:val="000000"/>
                <w:sz w:val="20"/>
                <w:szCs w:val="20"/>
              </w:rPr>
              <w:t>.</w:t>
            </w:r>
            <w:r w:rsidRPr="00951070">
              <w:rPr>
                <w:i/>
                <w:iCs/>
                <w:color w:val="000000"/>
                <w:sz w:val="20"/>
                <w:szCs w:val="20"/>
              </w:rPr>
              <w:t xml:space="preserve"> рублей на коллективный стенд (не менее 3 участников)</w:t>
            </w:r>
          </w:p>
        </w:tc>
      </w:tr>
      <w:tr w:rsidR="00951070" w:rsidRPr="00951070" w14:paraId="7C50461C" w14:textId="77777777" w:rsidTr="00B04906">
        <w:trPr>
          <w:trHeight w:val="185"/>
        </w:trPr>
        <w:tc>
          <w:tcPr>
            <w:tcW w:w="183" w:type="pct"/>
            <w:tcBorders>
              <w:top w:val="nil"/>
              <w:left w:val="single" w:sz="4" w:space="0" w:color="000000"/>
              <w:bottom w:val="single" w:sz="4" w:space="0" w:color="000000"/>
              <w:right w:val="single" w:sz="4" w:space="0" w:color="000000"/>
            </w:tcBorders>
            <w:shd w:val="clear" w:color="auto" w:fill="auto"/>
            <w:hideMark/>
          </w:tcPr>
          <w:p w14:paraId="6AEE45F5" w14:textId="77777777" w:rsidR="00951070" w:rsidRPr="00951070" w:rsidRDefault="00951070" w:rsidP="00B04906">
            <w:pPr>
              <w:jc w:val="center"/>
              <w:rPr>
                <w:color w:val="000000"/>
                <w:sz w:val="20"/>
                <w:szCs w:val="20"/>
              </w:rPr>
            </w:pPr>
            <w:r w:rsidRPr="00951070">
              <w:rPr>
                <w:color w:val="000000"/>
                <w:sz w:val="20"/>
                <w:szCs w:val="20"/>
              </w:rPr>
              <w:t>1.6</w:t>
            </w:r>
          </w:p>
        </w:tc>
        <w:tc>
          <w:tcPr>
            <w:tcW w:w="1859" w:type="pct"/>
            <w:tcBorders>
              <w:top w:val="nil"/>
              <w:left w:val="nil"/>
              <w:bottom w:val="single" w:sz="4" w:space="0" w:color="000000"/>
              <w:right w:val="single" w:sz="4" w:space="0" w:color="000000"/>
            </w:tcBorders>
            <w:shd w:val="clear" w:color="auto" w:fill="auto"/>
            <w:hideMark/>
          </w:tcPr>
          <w:p w14:paraId="51FEB792" w14:textId="0D8AA608" w:rsidR="00F15165" w:rsidRPr="00951070" w:rsidRDefault="00951070" w:rsidP="00B04906">
            <w:pPr>
              <w:rPr>
                <w:color w:val="000000"/>
                <w:sz w:val="20"/>
                <w:szCs w:val="20"/>
              </w:rPr>
            </w:pPr>
            <w:r w:rsidRPr="00951070">
              <w:rPr>
                <w:color w:val="000000"/>
                <w:sz w:val="20"/>
                <w:szCs w:val="20"/>
              </w:rPr>
              <w:t>Иные услуги</w:t>
            </w:r>
          </w:p>
        </w:tc>
        <w:tc>
          <w:tcPr>
            <w:tcW w:w="408" w:type="pct"/>
            <w:tcBorders>
              <w:top w:val="nil"/>
              <w:left w:val="nil"/>
              <w:bottom w:val="single" w:sz="4" w:space="0" w:color="000000"/>
              <w:right w:val="single" w:sz="4" w:space="0" w:color="000000"/>
            </w:tcBorders>
            <w:shd w:val="clear" w:color="auto" w:fill="auto"/>
          </w:tcPr>
          <w:p w14:paraId="33D547B6" w14:textId="00F703F5"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182CEBA2" w14:textId="33709453"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0E586984" w14:textId="78280C66"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70D4A140" w14:textId="24129698"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283B0C36" w14:textId="77777777" w:rsidR="00951070" w:rsidRPr="00951070" w:rsidRDefault="00951070" w:rsidP="00B04906">
            <w:pPr>
              <w:jc w:val="center"/>
              <w:rPr>
                <w:i/>
                <w:iCs/>
                <w:color w:val="000000"/>
                <w:sz w:val="20"/>
                <w:szCs w:val="20"/>
              </w:rPr>
            </w:pPr>
            <w:r w:rsidRPr="00951070">
              <w:rPr>
                <w:i/>
                <w:iCs/>
                <w:color w:val="000000"/>
                <w:sz w:val="20"/>
                <w:szCs w:val="20"/>
              </w:rPr>
              <w:t> </w:t>
            </w:r>
          </w:p>
        </w:tc>
      </w:tr>
      <w:tr w:rsidR="00951070" w:rsidRPr="00951070" w14:paraId="23033AD2"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2E9E9FDA" w14:textId="77777777" w:rsidR="00951070" w:rsidRPr="00951070" w:rsidRDefault="00951070" w:rsidP="00B04906">
            <w:pPr>
              <w:jc w:val="center"/>
              <w:rPr>
                <w:color w:val="000000"/>
                <w:sz w:val="20"/>
                <w:szCs w:val="20"/>
              </w:rPr>
            </w:pPr>
            <w:r w:rsidRPr="00951070">
              <w:rPr>
                <w:color w:val="000000"/>
                <w:sz w:val="20"/>
                <w:szCs w:val="20"/>
              </w:rPr>
              <w:t>2</w:t>
            </w:r>
          </w:p>
        </w:tc>
        <w:tc>
          <w:tcPr>
            <w:tcW w:w="1859" w:type="pct"/>
            <w:tcBorders>
              <w:top w:val="nil"/>
              <w:left w:val="nil"/>
              <w:bottom w:val="single" w:sz="4" w:space="0" w:color="000000"/>
              <w:right w:val="single" w:sz="4" w:space="0" w:color="000000"/>
            </w:tcBorders>
            <w:shd w:val="clear" w:color="auto" w:fill="auto"/>
            <w:hideMark/>
          </w:tcPr>
          <w:p w14:paraId="16673574" w14:textId="77777777" w:rsidR="00951070" w:rsidRPr="00951070" w:rsidRDefault="00951070" w:rsidP="00B04906">
            <w:pPr>
              <w:rPr>
                <w:color w:val="000000"/>
                <w:sz w:val="20"/>
                <w:szCs w:val="20"/>
              </w:rPr>
            </w:pPr>
            <w:r w:rsidRPr="00951070">
              <w:rPr>
                <w:color w:val="000000"/>
                <w:sz w:val="20"/>
                <w:szCs w:val="20"/>
              </w:rPr>
              <w:t xml:space="preserve">Иные мероприятия, направленные на поддержку и продвижение лучших социальных проектов </w:t>
            </w:r>
          </w:p>
        </w:tc>
        <w:tc>
          <w:tcPr>
            <w:tcW w:w="408" w:type="pct"/>
            <w:tcBorders>
              <w:top w:val="nil"/>
              <w:left w:val="nil"/>
              <w:bottom w:val="single" w:sz="4" w:space="0" w:color="000000"/>
              <w:right w:val="single" w:sz="4" w:space="0" w:color="000000"/>
            </w:tcBorders>
            <w:shd w:val="clear" w:color="auto" w:fill="auto"/>
          </w:tcPr>
          <w:p w14:paraId="107A7304" w14:textId="68F06DC4"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449B2C0E" w14:textId="145701E5"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0FF5F97E" w14:textId="2AC9A1F5"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6A711988" w14:textId="1F5F6C47"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0FED708B" w14:textId="77777777" w:rsidR="00951070" w:rsidRPr="00951070" w:rsidRDefault="00951070" w:rsidP="00B04906">
            <w:pPr>
              <w:rPr>
                <w:color w:val="000000"/>
              </w:rPr>
            </w:pPr>
            <w:r w:rsidRPr="00951070">
              <w:rPr>
                <w:color w:val="000000"/>
              </w:rPr>
              <w:t> </w:t>
            </w:r>
          </w:p>
        </w:tc>
      </w:tr>
      <w:tr w:rsidR="00951070" w:rsidRPr="00951070" w14:paraId="394D46E9" w14:textId="77777777" w:rsidTr="00B04906">
        <w:trPr>
          <w:trHeight w:val="315"/>
        </w:trPr>
        <w:tc>
          <w:tcPr>
            <w:tcW w:w="204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4DF45837" w14:textId="77777777" w:rsidR="00951070" w:rsidRPr="00951070" w:rsidRDefault="00951070" w:rsidP="00B04906">
            <w:pPr>
              <w:jc w:val="center"/>
              <w:rPr>
                <w:b/>
                <w:bCs/>
                <w:color w:val="000000"/>
                <w:sz w:val="20"/>
                <w:szCs w:val="20"/>
              </w:rPr>
            </w:pPr>
            <w:r w:rsidRPr="00951070">
              <w:rPr>
                <w:b/>
                <w:bCs/>
                <w:color w:val="000000"/>
                <w:sz w:val="20"/>
                <w:szCs w:val="20"/>
              </w:rPr>
              <w:t>ИТОГО расходы ЦИСС:</w:t>
            </w:r>
          </w:p>
        </w:tc>
        <w:tc>
          <w:tcPr>
            <w:tcW w:w="408" w:type="pct"/>
            <w:tcBorders>
              <w:top w:val="nil"/>
              <w:left w:val="nil"/>
              <w:bottom w:val="single" w:sz="4" w:space="0" w:color="000000"/>
              <w:right w:val="single" w:sz="4" w:space="0" w:color="000000"/>
            </w:tcBorders>
            <w:shd w:val="clear" w:color="auto" w:fill="auto"/>
          </w:tcPr>
          <w:p w14:paraId="31E90C39" w14:textId="0E148187" w:rsidR="00951070" w:rsidRPr="00951070" w:rsidRDefault="00951070" w:rsidP="00B04906">
            <w:pPr>
              <w:jc w:val="center"/>
              <w:rPr>
                <w:b/>
                <w:bCs/>
                <w:color w:val="000000"/>
                <w:sz w:val="22"/>
                <w:szCs w:val="22"/>
              </w:rPr>
            </w:pPr>
          </w:p>
        </w:tc>
        <w:tc>
          <w:tcPr>
            <w:tcW w:w="408" w:type="pct"/>
            <w:tcBorders>
              <w:top w:val="nil"/>
              <w:left w:val="nil"/>
              <w:bottom w:val="single" w:sz="4" w:space="0" w:color="000000"/>
              <w:right w:val="single" w:sz="4" w:space="0" w:color="000000"/>
            </w:tcBorders>
            <w:shd w:val="clear" w:color="auto" w:fill="auto"/>
          </w:tcPr>
          <w:p w14:paraId="5486C32B" w14:textId="07C0E4C1" w:rsidR="00951070" w:rsidRPr="00951070" w:rsidRDefault="00951070" w:rsidP="00B04906">
            <w:pPr>
              <w:jc w:val="center"/>
              <w:rPr>
                <w:b/>
                <w:bCs/>
                <w:color w:val="000000"/>
                <w:sz w:val="22"/>
                <w:szCs w:val="22"/>
              </w:rPr>
            </w:pPr>
          </w:p>
        </w:tc>
        <w:tc>
          <w:tcPr>
            <w:tcW w:w="408" w:type="pct"/>
            <w:tcBorders>
              <w:top w:val="nil"/>
              <w:left w:val="nil"/>
              <w:bottom w:val="single" w:sz="4" w:space="0" w:color="000000"/>
              <w:right w:val="single" w:sz="4" w:space="0" w:color="000000"/>
            </w:tcBorders>
            <w:shd w:val="clear" w:color="auto" w:fill="auto"/>
          </w:tcPr>
          <w:p w14:paraId="50FA2801" w14:textId="79AD4870" w:rsidR="00951070" w:rsidRPr="00951070" w:rsidRDefault="00951070" w:rsidP="00B04906">
            <w:pPr>
              <w:jc w:val="center"/>
              <w:rPr>
                <w:b/>
                <w:bCs/>
                <w:color w:val="000000"/>
                <w:sz w:val="22"/>
                <w:szCs w:val="22"/>
              </w:rPr>
            </w:pPr>
          </w:p>
        </w:tc>
        <w:tc>
          <w:tcPr>
            <w:tcW w:w="419" w:type="pct"/>
            <w:tcBorders>
              <w:top w:val="nil"/>
              <w:left w:val="nil"/>
              <w:bottom w:val="single" w:sz="4" w:space="0" w:color="000000"/>
              <w:right w:val="single" w:sz="4" w:space="0" w:color="000000"/>
            </w:tcBorders>
            <w:shd w:val="clear" w:color="auto" w:fill="auto"/>
          </w:tcPr>
          <w:p w14:paraId="27DD90F9" w14:textId="6AAFE9E8" w:rsidR="00951070" w:rsidRPr="00951070" w:rsidRDefault="00951070" w:rsidP="00B04906">
            <w:pPr>
              <w:jc w:val="center"/>
              <w:rPr>
                <w:b/>
                <w:bCs/>
                <w:color w:val="000000"/>
                <w:sz w:val="22"/>
                <w:szCs w:val="22"/>
              </w:rPr>
            </w:pPr>
          </w:p>
        </w:tc>
        <w:tc>
          <w:tcPr>
            <w:tcW w:w="1314" w:type="pct"/>
            <w:tcBorders>
              <w:top w:val="nil"/>
              <w:left w:val="nil"/>
              <w:bottom w:val="single" w:sz="4" w:space="0" w:color="000000"/>
              <w:right w:val="single" w:sz="4" w:space="0" w:color="000000"/>
            </w:tcBorders>
            <w:shd w:val="clear" w:color="auto" w:fill="auto"/>
            <w:hideMark/>
          </w:tcPr>
          <w:p w14:paraId="7A0F556E" w14:textId="77777777" w:rsidR="00951070" w:rsidRPr="00951070" w:rsidRDefault="00951070" w:rsidP="00B04906">
            <w:pPr>
              <w:rPr>
                <w:color w:val="000000"/>
              </w:rPr>
            </w:pPr>
            <w:r w:rsidRPr="00951070">
              <w:rPr>
                <w:color w:val="000000"/>
              </w:rPr>
              <w:t> </w:t>
            </w:r>
          </w:p>
        </w:tc>
      </w:tr>
      <w:tr w:rsidR="00951070" w:rsidRPr="00951070" w14:paraId="56059B10" w14:textId="77777777" w:rsidTr="00B04906">
        <w:trPr>
          <w:trHeight w:val="315"/>
        </w:trPr>
        <w:tc>
          <w:tcPr>
            <w:tcW w:w="5000" w:type="pct"/>
            <w:gridSpan w:val="7"/>
            <w:tcBorders>
              <w:top w:val="single" w:sz="4" w:space="0" w:color="000000"/>
              <w:left w:val="single" w:sz="4" w:space="0" w:color="000000"/>
              <w:bottom w:val="single" w:sz="4" w:space="0" w:color="000000"/>
              <w:right w:val="nil"/>
            </w:tcBorders>
            <w:shd w:val="clear" w:color="auto" w:fill="auto"/>
            <w:hideMark/>
          </w:tcPr>
          <w:p w14:paraId="64A62C7D" w14:textId="77777777" w:rsidR="00951070" w:rsidRPr="00951070" w:rsidRDefault="00951070" w:rsidP="00B04906">
            <w:pPr>
              <w:jc w:val="center"/>
              <w:rPr>
                <w:b/>
                <w:bCs/>
                <w:color w:val="000000"/>
              </w:rPr>
            </w:pPr>
            <w:r w:rsidRPr="00951070">
              <w:rPr>
                <w:b/>
                <w:bCs/>
                <w:color w:val="000000"/>
              </w:rPr>
              <w:lastRenderedPageBreak/>
              <w:t>Центр народно-художественных промыслов, ремесленной деятельности, сельского и экологического туризма</w:t>
            </w:r>
          </w:p>
        </w:tc>
      </w:tr>
      <w:tr w:rsidR="00951070" w:rsidRPr="00951070" w14:paraId="70E2B530"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auto" w:fill="auto"/>
            <w:hideMark/>
          </w:tcPr>
          <w:p w14:paraId="301AA4FB" w14:textId="77777777" w:rsidR="00951070" w:rsidRPr="00951070" w:rsidRDefault="00951070" w:rsidP="00B04906">
            <w:pPr>
              <w:jc w:val="center"/>
              <w:rPr>
                <w:color w:val="000000"/>
                <w:sz w:val="20"/>
                <w:szCs w:val="20"/>
              </w:rPr>
            </w:pPr>
            <w:r w:rsidRPr="00951070">
              <w:rPr>
                <w:color w:val="000000"/>
                <w:sz w:val="20"/>
                <w:szCs w:val="20"/>
              </w:rPr>
              <w:t>1</w:t>
            </w:r>
          </w:p>
        </w:tc>
        <w:tc>
          <w:tcPr>
            <w:tcW w:w="1859" w:type="pct"/>
            <w:tcBorders>
              <w:top w:val="nil"/>
              <w:left w:val="nil"/>
              <w:bottom w:val="single" w:sz="4" w:space="0" w:color="000000"/>
              <w:right w:val="single" w:sz="4" w:space="0" w:color="000000"/>
            </w:tcBorders>
            <w:shd w:val="clear" w:color="auto" w:fill="auto"/>
            <w:hideMark/>
          </w:tcPr>
          <w:p w14:paraId="093807CE" w14:textId="77777777" w:rsidR="00951070" w:rsidRPr="00951070" w:rsidRDefault="00951070" w:rsidP="00B04906">
            <w:pPr>
              <w:rPr>
                <w:color w:val="000000"/>
                <w:sz w:val="20"/>
                <w:szCs w:val="20"/>
              </w:rPr>
            </w:pPr>
            <w:r w:rsidRPr="00951070">
              <w:rPr>
                <w:color w:val="000000"/>
                <w:sz w:val="20"/>
                <w:szCs w:val="20"/>
              </w:rPr>
              <w:t xml:space="preserve">Приобретение основных средств для осуществления основной деятельности </w:t>
            </w:r>
          </w:p>
        </w:tc>
        <w:tc>
          <w:tcPr>
            <w:tcW w:w="408" w:type="pct"/>
            <w:tcBorders>
              <w:top w:val="nil"/>
              <w:left w:val="nil"/>
              <w:bottom w:val="single" w:sz="4" w:space="0" w:color="000000"/>
              <w:right w:val="single" w:sz="4" w:space="0" w:color="000000"/>
            </w:tcBorders>
            <w:shd w:val="clear" w:color="auto" w:fill="auto"/>
          </w:tcPr>
          <w:p w14:paraId="45901C6A" w14:textId="10C4E89D"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449ED949" w14:textId="55C8BB43"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1D02AA00" w14:textId="4D0BB918"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0A408BBC" w14:textId="43B9E179"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693D5495" w14:textId="77777777" w:rsidR="00951070" w:rsidRPr="00951070" w:rsidRDefault="00951070" w:rsidP="00B04906">
            <w:pPr>
              <w:rPr>
                <w:color w:val="000000"/>
              </w:rPr>
            </w:pPr>
            <w:r w:rsidRPr="00951070">
              <w:rPr>
                <w:color w:val="000000"/>
              </w:rPr>
              <w:t> </w:t>
            </w:r>
          </w:p>
        </w:tc>
      </w:tr>
      <w:tr w:rsidR="00951070" w:rsidRPr="00951070" w14:paraId="5D5A25D7"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444DE334" w14:textId="77777777" w:rsidR="00951070" w:rsidRPr="00951070" w:rsidRDefault="00951070" w:rsidP="00B04906">
            <w:pPr>
              <w:jc w:val="center"/>
              <w:rPr>
                <w:color w:val="000000"/>
                <w:sz w:val="20"/>
                <w:szCs w:val="20"/>
              </w:rPr>
            </w:pPr>
            <w:r w:rsidRPr="00951070">
              <w:rPr>
                <w:color w:val="000000"/>
                <w:sz w:val="20"/>
                <w:szCs w:val="20"/>
              </w:rPr>
              <w:t>2</w:t>
            </w:r>
          </w:p>
        </w:tc>
        <w:tc>
          <w:tcPr>
            <w:tcW w:w="1859" w:type="pct"/>
            <w:tcBorders>
              <w:top w:val="nil"/>
              <w:left w:val="nil"/>
              <w:bottom w:val="single" w:sz="4" w:space="0" w:color="000000"/>
              <w:right w:val="single" w:sz="4" w:space="0" w:color="000000"/>
            </w:tcBorders>
            <w:shd w:val="clear" w:color="auto" w:fill="auto"/>
            <w:hideMark/>
          </w:tcPr>
          <w:p w14:paraId="7B1229F6" w14:textId="77777777" w:rsidR="00951070" w:rsidRPr="00951070" w:rsidRDefault="00951070" w:rsidP="00B04906">
            <w:pPr>
              <w:rPr>
                <w:color w:val="000000"/>
                <w:sz w:val="20"/>
                <w:szCs w:val="20"/>
              </w:rPr>
            </w:pPr>
            <w:r w:rsidRPr="00951070">
              <w:rPr>
                <w:color w:val="000000"/>
                <w:sz w:val="20"/>
                <w:szCs w:val="20"/>
              </w:rPr>
              <w:t xml:space="preserve">Приобретение нематериальных активов для осуществления основной деятельности </w:t>
            </w:r>
          </w:p>
        </w:tc>
        <w:tc>
          <w:tcPr>
            <w:tcW w:w="408" w:type="pct"/>
            <w:tcBorders>
              <w:top w:val="nil"/>
              <w:left w:val="nil"/>
              <w:bottom w:val="single" w:sz="4" w:space="0" w:color="000000"/>
              <w:right w:val="single" w:sz="4" w:space="0" w:color="000000"/>
            </w:tcBorders>
            <w:shd w:val="clear" w:color="auto" w:fill="auto"/>
          </w:tcPr>
          <w:p w14:paraId="02E0CE0A" w14:textId="366FB4BB"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054CF8EE" w14:textId="552CE590"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74F664C7" w14:textId="78439EB8"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2B851E78" w14:textId="6D1C7865"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2CEEB9C9" w14:textId="77777777" w:rsidR="00951070" w:rsidRPr="00951070" w:rsidRDefault="00951070" w:rsidP="00B04906">
            <w:pPr>
              <w:jc w:val="center"/>
              <w:rPr>
                <w:i/>
                <w:iCs/>
                <w:color w:val="000000"/>
                <w:sz w:val="20"/>
                <w:szCs w:val="20"/>
              </w:rPr>
            </w:pPr>
            <w:r w:rsidRPr="00951070">
              <w:rPr>
                <w:i/>
                <w:iCs/>
                <w:color w:val="000000"/>
                <w:sz w:val="20"/>
                <w:szCs w:val="20"/>
              </w:rPr>
              <w:t>Не более 500 тыс. рублей</w:t>
            </w:r>
          </w:p>
        </w:tc>
      </w:tr>
      <w:tr w:rsidR="00951070" w:rsidRPr="00951070" w14:paraId="211B2F6B" w14:textId="77777777" w:rsidTr="00B04906">
        <w:trPr>
          <w:trHeight w:val="405"/>
        </w:trPr>
        <w:tc>
          <w:tcPr>
            <w:tcW w:w="183" w:type="pct"/>
            <w:tcBorders>
              <w:top w:val="nil"/>
              <w:left w:val="single" w:sz="4" w:space="0" w:color="000000"/>
              <w:bottom w:val="single" w:sz="4" w:space="0" w:color="000000"/>
              <w:right w:val="single" w:sz="4" w:space="0" w:color="000000"/>
            </w:tcBorders>
            <w:shd w:val="clear" w:color="auto" w:fill="auto"/>
            <w:hideMark/>
          </w:tcPr>
          <w:p w14:paraId="666A906E" w14:textId="77777777" w:rsidR="00951070" w:rsidRPr="00951070" w:rsidRDefault="00951070" w:rsidP="00B04906">
            <w:pPr>
              <w:jc w:val="center"/>
              <w:rPr>
                <w:color w:val="000000"/>
                <w:sz w:val="20"/>
                <w:szCs w:val="20"/>
              </w:rPr>
            </w:pPr>
            <w:r w:rsidRPr="00951070">
              <w:rPr>
                <w:color w:val="000000"/>
                <w:sz w:val="20"/>
                <w:szCs w:val="20"/>
              </w:rPr>
              <w:t>3</w:t>
            </w:r>
          </w:p>
        </w:tc>
        <w:tc>
          <w:tcPr>
            <w:tcW w:w="1859" w:type="pct"/>
            <w:tcBorders>
              <w:top w:val="nil"/>
              <w:left w:val="nil"/>
              <w:bottom w:val="single" w:sz="4" w:space="0" w:color="000000"/>
              <w:right w:val="single" w:sz="4" w:space="0" w:color="000000"/>
            </w:tcBorders>
            <w:shd w:val="clear" w:color="auto" w:fill="auto"/>
            <w:hideMark/>
          </w:tcPr>
          <w:p w14:paraId="2133B84F" w14:textId="77777777" w:rsidR="00951070" w:rsidRPr="00951070" w:rsidRDefault="00951070" w:rsidP="00B04906">
            <w:pPr>
              <w:rPr>
                <w:color w:val="000000"/>
                <w:sz w:val="20"/>
                <w:szCs w:val="20"/>
              </w:rPr>
            </w:pPr>
            <w:r w:rsidRPr="00951070">
              <w:rPr>
                <w:color w:val="000000"/>
                <w:sz w:val="20"/>
                <w:szCs w:val="20"/>
              </w:rPr>
              <w:t>Оплата услуг сторонних организаций:</w:t>
            </w:r>
          </w:p>
        </w:tc>
        <w:tc>
          <w:tcPr>
            <w:tcW w:w="408" w:type="pct"/>
            <w:tcBorders>
              <w:top w:val="nil"/>
              <w:left w:val="nil"/>
              <w:bottom w:val="single" w:sz="4" w:space="0" w:color="000000"/>
              <w:right w:val="single" w:sz="4" w:space="0" w:color="000000"/>
            </w:tcBorders>
            <w:shd w:val="clear" w:color="auto" w:fill="auto"/>
          </w:tcPr>
          <w:p w14:paraId="58327B33" w14:textId="0FD318AF"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23AD3ED4" w14:textId="51B109D5"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485002B0" w14:textId="0C486E02"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4083F234" w14:textId="76754797"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20EF8DAF" w14:textId="77777777" w:rsidR="00951070" w:rsidRPr="00951070" w:rsidRDefault="00951070" w:rsidP="00B04906">
            <w:pPr>
              <w:rPr>
                <w:color w:val="000000"/>
              </w:rPr>
            </w:pPr>
            <w:r w:rsidRPr="00951070">
              <w:rPr>
                <w:color w:val="000000"/>
              </w:rPr>
              <w:t> </w:t>
            </w:r>
          </w:p>
        </w:tc>
      </w:tr>
      <w:tr w:rsidR="00951070" w:rsidRPr="00951070" w14:paraId="5B1F9F12"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auto" w:fill="auto"/>
            <w:hideMark/>
          </w:tcPr>
          <w:p w14:paraId="2AF6E23B" w14:textId="77777777" w:rsidR="00951070" w:rsidRPr="00951070" w:rsidRDefault="00951070" w:rsidP="00B04906">
            <w:pPr>
              <w:jc w:val="center"/>
              <w:rPr>
                <w:color w:val="000000"/>
                <w:sz w:val="20"/>
                <w:szCs w:val="20"/>
              </w:rPr>
            </w:pPr>
            <w:r w:rsidRPr="00951070">
              <w:rPr>
                <w:color w:val="000000"/>
                <w:sz w:val="20"/>
                <w:szCs w:val="20"/>
              </w:rPr>
              <w:t>3.1</w:t>
            </w:r>
          </w:p>
        </w:tc>
        <w:tc>
          <w:tcPr>
            <w:tcW w:w="1859" w:type="pct"/>
            <w:tcBorders>
              <w:top w:val="nil"/>
              <w:left w:val="nil"/>
              <w:bottom w:val="single" w:sz="4" w:space="0" w:color="000000"/>
              <w:right w:val="single" w:sz="4" w:space="0" w:color="000000"/>
            </w:tcBorders>
            <w:shd w:val="clear" w:color="auto" w:fill="auto"/>
            <w:hideMark/>
          </w:tcPr>
          <w:p w14:paraId="5C51BA6A" w14:textId="77777777" w:rsidR="00951070" w:rsidRPr="00951070" w:rsidRDefault="00951070" w:rsidP="00B04906">
            <w:pPr>
              <w:rPr>
                <w:color w:val="000000"/>
                <w:sz w:val="20"/>
                <w:szCs w:val="20"/>
              </w:rPr>
            </w:pPr>
            <w:r w:rsidRPr="00951070">
              <w:rPr>
                <w:color w:val="000000"/>
                <w:sz w:val="20"/>
                <w:szCs w:val="20"/>
              </w:rPr>
              <w:t>Оказание консультационных услуг</w:t>
            </w:r>
          </w:p>
        </w:tc>
        <w:tc>
          <w:tcPr>
            <w:tcW w:w="408" w:type="pct"/>
            <w:tcBorders>
              <w:top w:val="nil"/>
              <w:left w:val="nil"/>
              <w:bottom w:val="single" w:sz="4" w:space="0" w:color="000000"/>
              <w:right w:val="single" w:sz="4" w:space="0" w:color="000000"/>
            </w:tcBorders>
            <w:shd w:val="clear" w:color="auto" w:fill="auto"/>
          </w:tcPr>
          <w:p w14:paraId="46694B33" w14:textId="16FE8CB6"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5076C36F" w14:textId="0DF8A5D5"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77346658" w14:textId="6BF0BFBD"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304722D3" w14:textId="30669F0F"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340FBF03" w14:textId="77777777" w:rsidR="00951070" w:rsidRPr="00951070" w:rsidRDefault="00951070" w:rsidP="00B04906">
            <w:pPr>
              <w:jc w:val="center"/>
              <w:rPr>
                <w:i/>
                <w:iCs/>
                <w:color w:val="000000"/>
                <w:sz w:val="20"/>
                <w:szCs w:val="20"/>
              </w:rPr>
            </w:pPr>
            <w:r w:rsidRPr="00951070">
              <w:rPr>
                <w:i/>
                <w:iCs/>
                <w:color w:val="000000"/>
                <w:sz w:val="20"/>
                <w:szCs w:val="20"/>
              </w:rPr>
              <w:t>Не более 5 тыс. рублей на 1 консультацию</w:t>
            </w:r>
          </w:p>
        </w:tc>
      </w:tr>
      <w:tr w:rsidR="00951070" w:rsidRPr="00951070" w14:paraId="0B814099" w14:textId="77777777" w:rsidTr="00B04906">
        <w:trPr>
          <w:trHeight w:val="510"/>
        </w:trPr>
        <w:tc>
          <w:tcPr>
            <w:tcW w:w="183" w:type="pct"/>
            <w:tcBorders>
              <w:top w:val="nil"/>
              <w:left w:val="single" w:sz="4" w:space="0" w:color="000000"/>
              <w:bottom w:val="single" w:sz="4" w:space="0" w:color="000000"/>
              <w:right w:val="single" w:sz="4" w:space="0" w:color="000000"/>
            </w:tcBorders>
            <w:shd w:val="clear" w:color="auto" w:fill="auto"/>
            <w:hideMark/>
          </w:tcPr>
          <w:p w14:paraId="67264C3B" w14:textId="77777777" w:rsidR="00951070" w:rsidRPr="00951070" w:rsidRDefault="00951070" w:rsidP="00B04906">
            <w:pPr>
              <w:jc w:val="center"/>
              <w:rPr>
                <w:color w:val="000000"/>
                <w:sz w:val="20"/>
                <w:szCs w:val="20"/>
              </w:rPr>
            </w:pPr>
            <w:r w:rsidRPr="00951070">
              <w:rPr>
                <w:color w:val="000000"/>
                <w:sz w:val="20"/>
                <w:szCs w:val="20"/>
              </w:rPr>
              <w:t>3.2</w:t>
            </w:r>
          </w:p>
        </w:tc>
        <w:tc>
          <w:tcPr>
            <w:tcW w:w="1859" w:type="pct"/>
            <w:tcBorders>
              <w:top w:val="nil"/>
              <w:left w:val="nil"/>
              <w:bottom w:val="single" w:sz="4" w:space="0" w:color="000000"/>
              <w:right w:val="single" w:sz="4" w:space="0" w:color="000000"/>
            </w:tcBorders>
            <w:shd w:val="clear" w:color="auto" w:fill="auto"/>
            <w:hideMark/>
          </w:tcPr>
          <w:p w14:paraId="43475358" w14:textId="77777777" w:rsidR="00951070" w:rsidRPr="00951070" w:rsidRDefault="00951070" w:rsidP="00B04906">
            <w:pPr>
              <w:rPr>
                <w:color w:val="000000"/>
                <w:sz w:val="20"/>
                <w:szCs w:val="20"/>
              </w:rPr>
            </w:pPr>
            <w:r w:rsidRPr="00951070">
              <w:rPr>
                <w:color w:val="000000"/>
                <w:sz w:val="20"/>
                <w:szCs w:val="20"/>
              </w:rPr>
              <w:t>Оказание консалтинговых услуг по специализации отдельных субъектов малого и среднего предпринимательства, а также самозанятым гражданам</w:t>
            </w:r>
          </w:p>
        </w:tc>
        <w:tc>
          <w:tcPr>
            <w:tcW w:w="408" w:type="pct"/>
            <w:tcBorders>
              <w:top w:val="nil"/>
              <w:left w:val="nil"/>
              <w:bottom w:val="single" w:sz="4" w:space="0" w:color="000000"/>
              <w:right w:val="single" w:sz="4" w:space="0" w:color="000000"/>
            </w:tcBorders>
            <w:shd w:val="clear" w:color="auto" w:fill="auto"/>
          </w:tcPr>
          <w:p w14:paraId="22551DA1" w14:textId="2C8587FF"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365E67FB" w14:textId="7484FA5C"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5EC7CE64" w14:textId="57BFCF6A"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3245B3BC" w14:textId="3E68DBAA"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370D123B" w14:textId="77777777" w:rsidR="00951070" w:rsidRPr="00951070" w:rsidRDefault="00951070" w:rsidP="00B04906">
            <w:pPr>
              <w:rPr>
                <w:color w:val="000000"/>
              </w:rPr>
            </w:pPr>
            <w:r w:rsidRPr="00951070">
              <w:rPr>
                <w:color w:val="000000"/>
              </w:rPr>
              <w:t> </w:t>
            </w:r>
          </w:p>
        </w:tc>
      </w:tr>
      <w:tr w:rsidR="00951070" w:rsidRPr="00951070" w14:paraId="6E9B8264" w14:textId="77777777" w:rsidTr="00B04906">
        <w:trPr>
          <w:trHeight w:val="765"/>
        </w:trPr>
        <w:tc>
          <w:tcPr>
            <w:tcW w:w="183" w:type="pct"/>
            <w:tcBorders>
              <w:top w:val="nil"/>
              <w:left w:val="single" w:sz="4" w:space="0" w:color="000000"/>
              <w:bottom w:val="single" w:sz="4" w:space="0" w:color="000000"/>
              <w:right w:val="single" w:sz="4" w:space="0" w:color="000000"/>
            </w:tcBorders>
            <w:shd w:val="clear" w:color="auto" w:fill="auto"/>
            <w:hideMark/>
          </w:tcPr>
          <w:p w14:paraId="7897D4EB" w14:textId="77777777" w:rsidR="00951070" w:rsidRPr="00951070" w:rsidRDefault="00951070" w:rsidP="00B04906">
            <w:pPr>
              <w:jc w:val="center"/>
              <w:rPr>
                <w:color w:val="000000"/>
                <w:sz w:val="20"/>
                <w:szCs w:val="20"/>
              </w:rPr>
            </w:pPr>
            <w:r w:rsidRPr="00951070">
              <w:rPr>
                <w:color w:val="000000"/>
                <w:sz w:val="20"/>
                <w:szCs w:val="20"/>
              </w:rPr>
              <w:t>3.3</w:t>
            </w:r>
          </w:p>
        </w:tc>
        <w:tc>
          <w:tcPr>
            <w:tcW w:w="1859" w:type="pct"/>
            <w:tcBorders>
              <w:top w:val="nil"/>
              <w:left w:val="nil"/>
              <w:bottom w:val="single" w:sz="4" w:space="0" w:color="000000"/>
              <w:right w:val="single" w:sz="4" w:space="0" w:color="000000"/>
            </w:tcBorders>
            <w:shd w:val="clear" w:color="auto" w:fill="auto"/>
            <w:hideMark/>
          </w:tcPr>
          <w:p w14:paraId="73D02312" w14:textId="77777777" w:rsidR="00951070" w:rsidRPr="00951070" w:rsidRDefault="00951070" w:rsidP="00B04906">
            <w:pPr>
              <w:rPr>
                <w:color w:val="000000"/>
                <w:sz w:val="20"/>
                <w:szCs w:val="20"/>
              </w:rPr>
            </w:pPr>
            <w:r w:rsidRPr="00951070">
              <w:rPr>
                <w:color w:val="000000"/>
                <w:sz w:val="20"/>
                <w:szCs w:val="20"/>
              </w:rPr>
              <w:t>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 а также самозанятых граждан)</w:t>
            </w:r>
          </w:p>
        </w:tc>
        <w:tc>
          <w:tcPr>
            <w:tcW w:w="408" w:type="pct"/>
            <w:tcBorders>
              <w:top w:val="nil"/>
              <w:left w:val="nil"/>
              <w:bottom w:val="single" w:sz="4" w:space="0" w:color="000000"/>
              <w:right w:val="single" w:sz="4" w:space="0" w:color="000000"/>
            </w:tcBorders>
            <w:shd w:val="clear" w:color="auto" w:fill="auto"/>
          </w:tcPr>
          <w:p w14:paraId="12DE525E" w14:textId="39B5A1D9"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60A981E" w14:textId="696A9A7D"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0F7AAB0A" w14:textId="4EF35E04"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70006716" w14:textId="19BEFCC2"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5A7FA9A2" w14:textId="77777777" w:rsidR="00951070" w:rsidRPr="00951070" w:rsidRDefault="00951070" w:rsidP="00B04906">
            <w:pPr>
              <w:rPr>
                <w:color w:val="000000"/>
              </w:rPr>
            </w:pPr>
            <w:r w:rsidRPr="00951070">
              <w:rPr>
                <w:color w:val="000000"/>
              </w:rPr>
              <w:t> </w:t>
            </w:r>
          </w:p>
        </w:tc>
      </w:tr>
      <w:tr w:rsidR="00951070" w:rsidRPr="00951070" w14:paraId="69AE8225" w14:textId="77777777" w:rsidTr="00B04906">
        <w:trPr>
          <w:trHeight w:val="765"/>
        </w:trPr>
        <w:tc>
          <w:tcPr>
            <w:tcW w:w="183" w:type="pct"/>
            <w:tcBorders>
              <w:top w:val="nil"/>
              <w:left w:val="single" w:sz="4" w:space="0" w:color="000000"/>
              <w:bottom w:val="single" w:sz="4" w:space="0" w:color="000000"/>
              <w:right w:val="single" w:sz="4" w:space="0" w:color="000000"/>
            </w:tcBorders>
            <w:shd w:val="clear" w:color="auto" w:fill="auto"/>
            <w:hideMark/>
          </w:tcPr>
          <w:p w14:paraId="5EE62EA9" w14:textId="77777777" w:rsidR="00951070" w:rsidRPr="00951070" w:rsidRDefault="00951070" w:rsidP="00B04906">
            <w:pPr>
              <w:jc w:val="center"/>
              <w:rPr>
                <w:color w:val="000000"/>
                <w:sz w:val="20"/>
                <w:szCs w:val="20"/>
              </w:rPr>
            </w:pPr>
            <w:r w:rsidRPr="00951070">
              <w:rPr>
                <w:color w:val="000000"/>
                <w:sz w:val="20"/>
                <w:szCs w:val="20"/>
              </w:rPr>
              <w:t>3.4</w:t>
            </w:r>
          </w:p>
        </w:tc>
        <w:tc>
          <w:tcPr>
            <w:tcW w:w="1859" w:type="pct"/>
            <w:tcBorders>
              <w:top w:val="nil"/>
              <w:left w:val="nil"/>
              <w:bottom w:val="single" w:sz="4" w:space="0" w:color="000000"/>
              <w:right w:val="single" w:sz="4" w:space="0" w:color="000000"/>
            </w:tcBorders>
            <w:shd w:val="clear" w:color="auto" w:fill="auto"/>
            <w:hideMark/>
          </w:tcPr>
          <w:p w14:paraId="3F98FECF" w14:textId="77777777" w:rsidR="00951070" w:rsidRPr="00951070" w:rsidRDefault="00951070" w:rsidP="00B04906">
            <w:pPr>
              <w:rPr>
                <w:color w:val="000000"/>
                <w:sz w:val="20"/>
                <w:szCs w:val="20"/>
              </w:rPr>
            </w:pPr>
            <w:r w:rsidRPr="00951070">
              <w:rPr>
                <w:color w:val="000000"/>
                <w:sz w:val="20"/>
                <w:szCs w:val="20"/>
              </w:rPr>
              <w:t xml:space="preserve">Обеспечение участия в мероприятиях на крупных российских и международных выставочных площадках, </w:t>
            </w:r>
            <w:proofErr w:type="spellStart"/>
            <w:r w:rsidRPr="00951070">
              <w:rPr>
                <w:color w:val="000000"/>
                <w:sz w:val="20"/>
                <w:szCs w:val="20"/>
              </w:rPr>
              <w:t>конгрессно</w:t>
            </w:r>
            <w:proofErr w:type="spellEnd"/>
            <w:r w:rsidRPr="00951070">
              <w:rPr>
                <w:color w:val="000000"/>
                <w:sz w:val="20"/>
                <w:szCs w:val="20"/>
              </w:rPr>
              <w:t>-выставочных мероприятиях с целью продвижения товаров (работ, услуг)</w:t>
            </w:r>
          </w:p>
        </w:tc>
        <w:tc>
          <w:tcPr>
            <w:tcW w:w="408" w:type="pct"/>
            <w:tcBorders>
              <w:top w:val="nil"/>
              <w:left w:val="nil"/>
              <w:bottom w:val="single" w:sz="4" w:space="0" w:color="000000"/>
              <w:right w:val="single" w:sz="4" w:space="0" w:color="000000"/>
            </w:tcBorders>
            <w:shd w:val="clear" w:color="auto" w:fill="auto"/>
          </w:tcPr>
          <w:p w14:paraId="6B7416E0" w14:textId="7FFD21F0"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5F9E7ABF" w14:textId="54F617D5"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5DD7D677" w14:textId="3E9AD54F"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3C4B6E58" w14:textId="080EE604"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34D4FB03" w14:textId="77777777" w:rsidR="00951070" w:rsidRPr="00951070" w:rsidRDefault="00951070" w:rsidP="00B04906">
            <w:pPr>
              <w:rPr>
                <w:color w:val="000000"/>
              </w:rPr>
            </w:pPr>
            <w:r w:rsidRPr="00951070">
              <w:rPr>
                <w:color w:val="000000"/>
              </w:rPr>
              <w:t> </w:t>
            </w:r>
          </w:p>
        </w:tc>
      </w:tr>
      <w:tr w:rsidR="00951070" w:rsidRPr="00951070" w14:paraId="71D7BD90" w14:textId="77777777" w:rsidTr="00B04906">
        <w:trPr>
          <w:trHeight w:val="1785"/>
        </w:trPr>
        <w:tc>
          <w:tcPr>
            <w:tcW w:w="183" w:type="pct"/>
            <w:tcBorders>
              <w:top w:val="nil"/>
              <w:left w:val="single" w:sz="4" w:space="0" w:color="000000"/>
              <w:bottom w:val="single" w:sz="4" w:space="0" w:color="000000"/>
              <w:right w:val="single" w:sz="4" w:space="0" w:color="000000"/>
            </w:tcBorders>
            <w:shd w:val="clear" w:color="auto" w:fill="auto"/>
            <w:hideMark/>
          </w:tcPr>
          <w:p w14:paraId="66C3C066" w14:textId="77777777" w:rsidR="00951070" w:rsidRPr="00951070" w:rsidRDefault="00951070" w:rsidP="00B04906">
            <w:pPr>
              <w:jc w:val="center"/>
              <w:rPr>
                <w:color w:val="000000"/>
                <w:sz w:val="20"/>
                <w:szCs w:val="20"/>
              </w:rPr>
            </w:pPr>
            <w:r w:rsidRPr="00951070">
              <w:rPr>
                <w:color w:val="000000"/>
                <w:sz w:val="20"/>
                <w:szCs w:val="20"/>
              </w:rPr>
              <w:t>3.5</w:t>
            </w:r>
          </w:p>
        </w:tc>
        <w:tc>
          <w:tcPr>
            <w:tcW w:w="1859" w:type="pct"/>
            <w:tcBorders>
              <w:top w:val="nil"/>
              <w:left w:val="nil"/>
              <w:bottom w:val="single" w:sz="4" w:space="0" w:color="000000"/>
              <w:right w:val="single" w:sz="4" w:space="0" w:color="000000"/>
            </w:tcBorders>
            <w:shd w:val="clear" w:color="auto" w:fill="auto"/>
            <w:hideMark/>
          </w:tcPr>
          <w:p w14:paraId="7EB8E5AA" w14:textId="77777777" w:rsidR="00951070" w:rsidRPr="00951070" w:rsidRDefault="00951070" w:rsidP="00B04906">
            <w:pPr>
              <w:rPr>
                <w:color w:val="000000"/>
                <w:sz w:val="20"/>
                <w:szCs w:val="20"/>
              </w:rPr>
            </w:pPr>
            <w:r w:rsidRPr="00951070">
              <w:rPr>
                <w:color w:val="000000"/>
                <w:sz w:val="20"/>
                <w:szCs w:val="20"/>
              </w:rPr>
              <w:t>Организация проведения вебинаров, круглых столов, семинаров для субъектов малого и среднего предпринимательства, а также самозанятых граждан</w:t>
            </w:r>
          </w:p>
        </w:tc>
        <w:tc>
          <w:tcPr>
            <w:tcW w:w="408" w:type="pct"/>
            <w:tcBorders>
              <w:top w:val="nil"/>
              <w:left w:val="nil"/>
              <w:bottom w:val="single" w:sz="4" w:space="0" w:color="000000"/>
              <w:right w:val="single" w:sz="4" w:space="0" w:color="000000"/>
            </w:tcBorders>
            <w:shd w:val="clear" w:color="auto" w:fill="auto"/>
          </w:tcPr>
          <w:p w14:paraId="164F9815" w14:textId="5FABE7CB"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068A11B5" w14:textId="1150B13B" w:rsidR="00951070" w:rsidRPr="00951070" w:rsidRDefault="00951070" w:rsidP="00B04906">
            <w:pPr>
              <w:jc w:val="center"/>
              <w:rPr>
                <w:color w:val="000000"/>
              </w:rPr>
            </w:pPr>
          </w:p>
        </w:tc>
        <w:tc>
          <w:tcPr>
            <w:tcW w:w="408" w:type="pct"/>
            <w:tcBorders>
              <w:top w:val="nil"/>
              <w:left w:val="nil"/>
              <w:bottom w:val="single" w:sz="4" w:space="0" w:color="000000"/>
              <w:right w:val="single" w:sz="4" w:space="0" w:color="000000"/>
            </w:tcBorders>
            <w:shd w:val="clear" w:color="auto" w:fill="auto"/>
          </w:tcPr>
          <w:p w14:paraId="79D60971" w14:textId="3E77B467" w:rsidR="00951070" w:rsidRPr="00951070" w:rsidRDefault="00951070" w:rsidP="00B04906">
            <w:pPr>
              <w:jc w:val="center"/>
              <w:rPr>
                <w:color w:val="000000"/>
              </w:rPr>
            </w:pPr>
          </w:p>
        </w:tc>
        <w:tc>
          <w:tcPr>
            <w:tcW w:w="419" w:type="pct"/>
            <w:tcBorders>
              <w:top w:val="nil"/>
              <w:left w:val="nil"/>
              <w:bottom w:val="single" w:sz="4" w:space="0" w:color="000000"/>
              <w:right w:val="single" w:sz="4" w:space="0" w:color="000000"/>
            </w:tcBorders>
            <w:shd w:val="clear" w:color="auto" w:fill="auto"/>
          </w:tcPr>
          <w:p w14:paraId="23353933" w14:textId="2D0BF30B" w:rsidR="00951070" w:rsidRPr="00951070" w:rsidRDefault="00951070" w:rsidP="00B04906">
            <w:pPr>
              <w:jc w:val="center"/>
              <w:rPr>
                <w:color w:val="000000"/>
              </w:rPr>
            </w:pPr>
          </w:p>
        </w:tc>
        <w:tc>
          <w:tcPr>
            <w:tcW w:w="1314" w:type="pct"/>
            <w:tcBorders>
              <w:top w:val="nil"/>
              <w:left w:val="nil"/>
              <w:bottom w:val="single" w:sz="4" w:space="0" w:color="000000"/>
              <w:right w:val="single" w:sz="4" w:space="0" w:color="000000"/>
            </w:tcBorders>
            <w:shd w:val="clear" w:color="auto" w:fill="auto"/>
            <w:hideMark/>
          </w:tcPr>
          <w:p w14:paraId="4BE02AD3" w14:textId="71ED6E46" w:rsidR="00951070" w:rsidRPr="00951070" w:rsidRDefault="00951070" w:rsidP="00B04906">
            <w:pPr>
              <w:jc w:val="center"/>
              <w:rPr>
                <w:i/>
                <w:iCs/>
                <w:color w:val="000000"/>
                <w:sz w:val="20"/>
                <w:szCs w:val="20"/>
              </w:rPr>
            </w:pPr>
            <w:r w:rsidRPr="00951070">
              <w:rPr>
                <w:i/>
                <w:iCs/>
                <w:color w:val="000000"/>
                <w:sz w:val="20"/>
                <w:szCs w:val="20"/>
              </w:rPr>
              <w:t xml:space="preserve">На 1 семинар - не более 200 тыс. рублей, </w:t>
            </w:r>
            <w:r w:rsidRPr="00951070">
              <w:rPr>
                <w:i/>
                <w:iCs/>
                <w:color w:val="000000"/>
                <w:sz w:val="20"/>
                <w:szCs w:val="20"/>
              </w:rPr>
              <w:br/>
              <w:t>на 1 вебинар - не более 100 тыс. рублей,</w:t>
            </w:r>
            <w:r w:rsidRPr="00951070">
              <w:rPr>
                <w:i/>
                <w:iCs/>
                <w:color w:val="000000"/>
                <w:sz w:val="20"/>
                <w:szCs w:val="20"/>
              </w:rPr>
              <w:br/>
              <w:t xml:space="preserve">на 1 круглый стол или бизнес-игру - не более 300 тыс. рублей. </w:t>
            </w:r>
            <w:r w:rsidRPr="00951070">
              <w:rPr>
                <w:i/>
                <w:iCs/>
                <w:color w:val="000000"/>
                <w:sz w:val="20"/>
                <w:szCs w:val="20"/>
              </w:rPr>
              <w:br/>
              <w:t>При этом затраты на 1 субъекта МСП, самозанятого гражданина или физ</w:t>
            </w:r>
            <w:r w:rsidR="00354B69">
              <w:rPr>
                <w:i/>
                <w:iCs/>
                <w:color w:val="000000"/>
                <w:sz w:val="20"/>
                <w:szCs w:val="20"/>
              </w:rPr>
              <w:t xml:space="preserve">ическое </w:t>
            </w:r>
            <w:r w:rsidRPr="00951070">
              <w:rPr>
                <w:i/>
                <w:iCs/>
                <w:color w:val="000000"/>
                <w:sz w:val="20"/>
                <w:szCs w:val="20"/>
              </w:rPr>
              <w:t xml:space="preserve">лицо в рамках одного мероприятия не должны превышать 30 тыс. рублей. </w:t>
            </w:r>
          </w:p>
        </w:tc>
      </w:tr>
      <w:tr w:rsidR="00951070" w:rsidRPr="00951070" w14:paraId="4E3B2E70"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auto" w:fill="auto"/>
            <w:hideMark/>
          </w:tcPr>
          <w:p w14:paraId="7C902024" w14:textId="77777777" w:rsidR="00951070" w:rsidRPr="00951070" w:rsidRDefault="00951070" w:rsidP="00B04906">
            <w:pPr>
              <w:jc w:val="center"/>
              <w:rPr>
                <w:color w:val="000000"/>
                <w:sz w:val="20"/>
                <w:szCs w:val="20"/>
              </w:rPr>
            </w:pPr>
            <w:r w:rsidRPr="00951070">
              <w:rPr>
                <w:color w:val="000000"/>
                <w:sz w:val="20"/>
                <w:szCs w:val="20"/>
              </w:rPr>
              <w:t>4</w:t>
            </w:r>
          </w:p>
        </w:tc>
        <w:tc>
          <w:tcPr>
            <w:tcW w:w="1859" w:type="pct"/>
            <w:tcBorders>
              <w:top w:val="nil"/>
              <w:left w:val="nil"/>
              <w:bottom w:val="single" w:sz="4" w:space="0" w:color="000000"/>
              <w:right w:val="single" w:sz="4" w:space="0" w:color="000000"/>
            </w:tcBorders>
            <w:shd w:val="clear" w:color="auto" w:fill="auto"/>
            <w:hideMark/>
          </w:tcPr>
          <w:p w14:paraId="402DF565" w14:textId="77777777" w:rsidR="00951070" w:rsidRPr="00951070" w:rsidRDefault="00951070" w:rsidP="00B04906">
            <w:pPr>
              <w:rPr>
                <w:color w:val="000000"/>
                <w:sz w:val="20"/>
                <w:szCs w:val="20"/>
              </w:rPr>
            </w:pPr>
            <w:r w:rsidRPr="00951070">
              <w:rPr>
                <w:color w:val="000000"/>
                <w:sz w:val="20"/>
                <w:szCs w:val="20"/>
              </w:rPr>
              <w:t xml:space="preserve">Иные расходы </w:t>
            </w:r>
          </w:p>
        </w:tc>
        <w:tc>
          <w:tcPr>
            <w:tcW w:w="408" w:type="pct"/>
            <w:tcBorders>
              <w:top w:val="nil"/>
              <w:left w:val="nil"/>
              <w:bottom w:val="single" w:sz="4" w:space="0" w:color="000000"/>
              <w:right w:val="single" w:sz="4" w:space="0" w:color="000000"/>
            </w:tcBorders>
            <w:shd w:val="clear" w:color="auto" w:fill="auto"/>
          </w:tcPr>
          <w:p w14:paraId="3E2C0852" w14:textId="2650AD26"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3A480975" w14:textId="1173E624"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89F94E8" w14:textId="484EC8A3"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1D208C75" w14:textId="60E83BE6"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04B927DE" w14:textId="77777777" w:rsidR="00951070" w:rsidRPr="00951070" w:rsidRDefault="00951070" w:rsidP="00B04906">
            <w:pPr>
              <w:rPr>
                <w:color w:val="000000"/>
              </w:rPr>
            </w:pPr>
            <w:r w:rsidRPr="00951070">
              <w:rPr>
                <w:color w:val="000000"/>
              </w:rPr>
              <w:t> </w:t>
            </w:r>
          </w:p>
        </w:tc>
      </w:tr>
      <w:tr w:rsidR="00951070" w:rsidRPr="00951070" w14:paraId="0268C72C" w14:textId="77777777" w:rsidTr="00B04906">
        <w:trPr>
          <w:trHeight w:val="315"/>
        </w:trPr>
        <w:tc>
          <w:tcPr>
            <w:tcW w:w="183" w:type="pct"/>
            <w:tcBorders>
              <w:top w:val="nil"/>
              <w:left w:val="single" w:sz="4" w:space="0" w:color="000000"/>
              <w:bottom w:val="single" w:sz="4" w:space="0" w:color="000000"/>
              <w:right w:val="single" w:sz="4" w:space="0" w:color="000000"/>
            </w:tcBorders>
            <w:shd w:val="clear" w:color="auto" w:fill="auto"/>
            <w:hideMark/>
          </w:tcPr>
          <w:p w14:paraId="4F7160C5" w14:textId="77777777" w:rsidR="00951070" w:rsidRPr="00951070" w:rsidRDefault="00951070" w:rsidP="00B04906">
            <w:pPr>
              <w:jc w:val="center"/>
              <w:rPr>
                <w:color w:val="000000"/>
                <w:sz w:val="20"/>
                <w:szCs w:val="20"/>
              </w:rPr>
            </w:pPr>
            <w:r w:rsidRPr="00951070">
              <w:rPr>
                <w:color w:val="000000"/>
                <w:sz w:val="20"/>
                <w:szCs w:val="20"/>
              </w:rPr>
              <w:t>5</w:t>
            </w:r>
          </w:p>
        </w:tc>
        <w:tc>
          <w:tcPr>
            <w:tcW w:w="1859" w:type="pct"/>
            <w:tcBorders>
              <w:top w:val="nil"/>
              <w:left w:val="nil"/>
              <w:bottom w:val="single" w:sz="4" w:space="0" w:color="000000"/>
              <w:right w:val="single" w:sz="4" w:space="0" w:color="000000"/>
            </w:tcBorders>
            <w:shd w:val="clear" w:color="auto" w:fill="auto"/>
            <w:hideMark/>
          </w:tcPr>
          <w:p w14:paraId="4B9A367D" w14:textId="77777777" w:rsidR="00951070" w:rsidRPr="00951070" w:rsidRDefault="00951070" w:rsidP="00B04906">
            <w:pPr>
              <w:rPr>
                <w:color w:val="000000"/>
                <w:sz w:val="20"/>
                <w:szCs w:val="20"/>
              </w:rPr>
            </w:pPr>
            <w:r w:rsidRPr="00951070">
              <w:rPr>
                <w:color w:val="000000"/>
                <w:sz w:val="20"/>
                <w:szCs w:val="20"/>
              </w:rPr>
              <w:t>Иные услуги</w:t>
            </w:r>
          </w:p>
        </w:tc>
        <w:tc>
          <w:tcPr>
            <w:tcW w:w="408" w:type="pct"/>
            <w:tcBorders>
              <w:top w:val="nil"/>
              <w:left w:val="nil"/>
              <w:bottom w:val="single" w:sz="4" w:space="0" w:color="000000"/>
              <w:right w:val="single" w:sz="4" w:space="0" w:color="000000"/>
            </w:tcBorders>
            <w:shd w:val="clear" w:color="auto" w:fill="auto"/>
          </w:tcPr>
          <w:p w14:paraId="762939D7" w14:textId="0B3980BD"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269CE48B" w14:textId="2924FE38"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6BF870A6" w14:textId="68448EBE" w:rsidR="00951070" w:rsidRPr="00951070" w:rsidRDefault="00951070" w:rsidP="00B04906">
            <w:pPr>
              <w:jc w:val="center"/>
              <w:rPr>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35068D70" w14:textId="000F5BE2" w:rsidR="00951070" w:rsidRPr="00951070" w:rsidRDefault="00951070" w:rsidP="00B04906">
            <w:pPr>
              <w:jc w:val="center"/>
              <w:rPr>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576CC259" w14:textId="77777777" w:rsidR="00951070" w:rsidRPr="00951070" w:rsidRDefault="00951070" w:rsidP="00B04906">
            <w:pPr>
              <w:rPr>
                <w:color w:val="000000"/>
              </w:rPr>
            </w:pPr>
            <w:r w:rsidRPr="00951070">
              <w:rPr>
                <w:color w:val="000000"/>
              </w:rPr>
              <w:t> </w:t>
            </w:r>
          </w:p>
        </w:tc>
      </w:tr>
      <w:tr w:rsidR="00951070" w:rsidRPr="00951070" w14:paraId="13931902" w14:textId="77777777" w:rsidTr="00B04906">
        <w:trPr>
          <w:trHeight w:val="315"/>
        </w:trPr>
        <w:tc>
          <w:tcPr>
            <w:tcW w:w="204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08AD999C" w14:textId="77777777" w:rsidR="00951070" w:rsidRPr="00951070" w:rsidRDefault="00951070" w:rsidP="00B04906">
            <w:pPr>
              <w:jc w:val="center"/>
              <w:rPr>
                <w:b/>
                <w:bCs/>
                <w:color w:val="000000"/>
                <w:sz w:val="22"/>
                <w:szCs w:val="22"/>
              </w:rPr>
            </w:pPr>
            <w:r w:rsidRPr="00951070">
              <w:rPr>
                <w:b/>
                <w:bCs/>
                <w:color w:val="000000"/>
                <w:sz w:val="22"/>
                <w:szCs w:val="22"/>
              </w:rPr>
              <w:t>ИТОГО расходы НХП:</w:t>
            </w:r>
          </w:p>
        </w:tc>
        <w:tc>
          <w:tcPr>
            <w:tcW w:w="408" w:type="pct"/>
            <w:tcBorders>
              <w:top w:val="nil"/>
              <w:left w:val="nil"/>
              <w:bottom w:val="single" w:sz="4" w:space="0" w:color="000000"/>
              <w:right w:val="single" w:sz="4" w:space="0" w:color="000000"/>
            </w:tcBorders>
            <w:shd w:val="clear" w:color="auto" w:fill="auto"/>
            <w:noWrap/>
          </w:tcPr>
          <w:p w14:paraId="06EAB91D" w14:textId="42F16F18" w:rsidR="00951070" w:rsidRPr="00951070" w:rsidRDefault="00951070" w:rsidP="00B04906">
            <w:pPr>
              <w:jc w:val="center"/>
              <w:rPr>
                <w:b/>
                <w:bCs/>
                <w:color w:val="000000"/>
                <w:sz w:val="22"/>
                <w:szCs w:val="22"/>
              </w:rPr>
            </w:pPr>
          </w:p>
        </w:tc>
        <w:tc>
          <w:tcPr>
            <w:tcW w:w="408" w:type="pct"/>
            <w:tcBorders>
              <w:top w:val="nil"/>
              <w:left w:val="nil"/>
              <w:bottom w:val="single" w:sz="4" w:space="0" w:color="000000"/>
              <w:right w:val="single" w:sz="4" w:space="0" w:color="000000"/>
            </w:tcBorders>
            <w:shd w:val="clear" w:color="auto" w:fill="auto"/>
            <w:noWrap/>
          </w:tcPr>
          <w:p w14:paraId="75CC43EC" w14:textId="0C981F32" w:rsidR="00951070" w:rsidRPr="00951070" w:rsidRDefault="00951070" w:rsidP="00B04906">
            <w:pPr>
              <w:jc w:val="center"/>
              <w:rPr>
                <w:b/>
                <w:bCs/>
                <w:color w:val="000000"/>
                <w:sz w:val="22"/>
                <w:szCs w:val="22"/>
              </w:rPr>
            </w:pPr>
          </w:p>
        </w:tc>
        <w:tc>
          <w:tcPr>
            <w:tcW w:w="408" w:type="pct"/>
            <w:tcBorders>
              <w:top w:val="nil"/>
              <w:left w:val="nil"/>
              <w:bottom w:val="single" w:sz="4" w:space="0" w:color="000000"/>
              <w:right w:val="single" w:sz="4" w:space="0" w:color="000000"/>
            </w:tcBorders>
            <w:shd w:val="clear" w:color="auto" w:fill="auto"/>
            <w:noWrap/>
          </w:tcPr>
          <w:p w14:paraId="3856A0BC" w14:textId="55FE01CE" w:rsidR="00951070" w:rsidRPr="00951070" w:rsidRDefault="00951070" w:rsidP="00B04906">
            <w:pPr>
              <w:jc w:val="center"/>
              <w:rPr>
                <w:b/>
                <w:bCs/>
                <w:color w:val="000000"/>
                <w:sz w:val="22"/>
                <w:szCs w:val="22"/>
              </w:rPr>
            </w:pPr>
          </w:p>
        </w:tc>
        <w:tc>
          <w:tcPr>
            <w:tcW w:w="419" w:type="pct"/>
            <w:tcBorders>
              <w:top w:val="nil"/>
              <w:left w:val="nil"/>
              <w:bottom w:val="single" w:sz="4" w:space="0" w:color="000000"/>
              <w:right w:val="single" w:sz="4" w:space="0" w:color="000000"/>
            </w:tcBorders>
            <w:shd w:val="clear" w:color="auto" w:fill="auto"/>
            <w:noWrap/>
          </w:tcPr>
          <w:p w14:paraId="6E6123BC" w14:textId="380C96B2" w:rsidR="00951070" w:rsidRPr="00951070" w:rsidRDefault="00951070" w:rsidP="00B04906">
            <w:pPr>
              <w:jc w:val="center"/>
              <w:rPr>
                <w:b/>
                <w:bCs/>
                <w:color w:val="000000"/>
                <w:sz w:val="22"/>
                <w:szCs w:val="22"/>
              </w:rPr>
            </w:pPr>
          </w:p>
        </w:tc>
        <w:tc>
          <w:tcPr>
            <w:tcW w:w="1314" w:type="pct"/>
            <w:tcBorders>
              <w:top w:val="nil"/>
              <w:left w:val="nil"/>
              <w:bottom w:val="single" w:sz="4" w:space="0" w:color="000000"/>
              <w:right w:val="single" w:sz="4" w:space="0" w:color="000000"/>
            </w:tcBorders>
            <w:shd w:val="clear" w:color="auto" w:fill="auto"/>
            <w:hideMark/>
          </w:tcPr>
          <w:p w14:paraId="1FA4E287" w14:textId="77777777" w:rsidR="00951070" w:rsidRPr="00951070" w:rsidRDefault="00951070" w:rsidP="00B04906">
            <w:pPr>
              <w:rPr>
                <w:color w:val="000000"/>
              </w:rPr>
            </w:pPr>
            <w:r w:rsidRPr="00951070">
              <w:rPr>
                <w:color w:val="000000"/>
              </w:rPr>
              <w:t> </w:t>
            </w:r>
          </w:p>
        </w:tc>
      </w:tr>
      <w:tr w:rsidR="00951070" w:rsidRPr="00951070" w14:paraId="7A4E6E3E" w14:textId="77777777" w:rsidTr="00B04906">
        <w:trPr>
          <w:trHeight w:val="315"/>
        </w:trPr>
        <w:tc>
          <w:tcPr>
            <w:tcW w:w="5000" w:type="pct"/>
            <w:gridSpan w:val="7"/>
            <w:tcBorders>
              <w:top w:val="single" w:sz="4" w:space="0" w:color="000000"/>
              <w:left w:val="single" w:sz="4" w:space="0" w:color="000000"/>
              <w:bottom w:val="single" w:sz="4" w:space="0" w:color="000000"/>
              <w:right w:val="nil"/>
            </w:tcBorders>
            <w:shd w:val="clear" w:color="auto" w:fill="auto"/>
            <w:hideMark/>
          </w:tcPr>
          <w:p w14:paraId="0D330B8A" w14:textId="77777777" w:rsidR="00951070" w:rsidRPr="00951070" w:rsidRDefault="00951070" w:rsidP="00B04906">
            <w:pPr>
              <w:jc w:val="center"/>
              <w:rPr>
                <w:b/>
                <w:bCs/>
                <w:color w:val="000000"/>
              </w:rPr>
            </w:pPr>
            <w:r w:rsidRPr="00951070">
              <w:rPr>
                <w:b/>
                <w:bCs/>
                <w:color w:val="000000"/>
              </w:rPr>
              <w:lastRenderedPageBreak/>
              <w:t>Коворкинги в помещениях центра «Мой бизнес»</w:t>
            </w:r>
          </w:p>
        </w:tc>
      </w:tr>
      <w:tr w:rsidR="00951070" w:rsidRPr="00951070" w14:paraId="472085BD" w14:textId="77777777" w:rsidTr="00B04906">
        <w:trPr>
          <w:trHeight w:val="1530"/>
        </w:trPr>
        <w:tc>
          <w:tcPr>
            <w:tcW w:w="183" w:type="pct"/>
            <w:tcBorders>
              <w:top w:val="nil"/>
              <w:left w:val="single" w:sz="4" w:space="0" w:color="000000"/>
              <w:bottom w:val="single" w:sz="4" w:space="0" w:color="000000"/>
              <w:right w:val="single" w:sz="4" w:space="0" w:color="000000"/>
            </w:tcBorders>
            <w:shd w:val="clear" w:color="auto" w:fill="auto"/>
            <w:hideMark/>
          </w:tcPr>
          <w:p w14:paraId="2DE83ACF" w14:textId="77777777" w:rsidR="00951070" w:rsidRPr="00951070" w:rsidRDefault="00951070" w:rsidP="00B04906">
            <w:pPr>
              <w:jc w:val="center"/>
              <w:rPr>
                <w:color w:val="000000"/>
                <w:sz w:val="20"/>
                <w:szCs w:val="20"/>
              </w:rPr>
            </w:pPr>
            <w:r w:rsidRPr="00951070">
              <w:rPr>
                <w:color w:val="000000"/>
                <w:sz w:val="20"/>
                <w:szCs w:val="20"/>
              </w:rPr>
              <w:t>1</w:t>
            </w:r>
          </w:p>
        </w:tc>
        <w:tc>
          <w:tcPr>
            <w:tcW w:w="1859" w:type="pct"/>
            <w:tcBorders>
              <w:top w:val="nil"/>
              <w:left w:val="nil"/>
              <w:bottom w:val="single" w:sz="4" w:space="0" w:color="000000"/>
              <w:right w:val="single" w:sz="4" w:space="0" w:color="000000"/>
            </w:tcBorders>
            <w:shd w:val="clear" w:color="auto" w:fill="auto"/>
            <w:hideMark/>
          </w:tcPr>
          <w:p w14:paraId="4124DB76" w14:textId="77777777" w:rsidR="00951070" w:rsidRPr="00951070" w:rsidRDefault="00951070" w:rsidP="00B04906">
            <w:pPr>
              <w:rPr>
                <w:color w:val="000000"/>
                <w:sz w:val="20"/>
                <w:szCs w:val="20"/>
              </w:rPr>
            </w:pPr>
            <w:r w:rsidRPr="00951070">
              <w:rPr>
                <w:color w:val="000000"/>
                <w:sz w:val="20"/>
                <w:szCs w:val="20"/>
              </w:rPr>
              <w:t>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МСП и самозанятым гражданам на льготных условиях на срок, не превышающий 12 (двенадцать) месяцев, для организации и ведения предпринимательской деятельности.</w:t>
            </w:r>
          </w:p>
        </w:tc>
        <w:tc>
          <w:tcPr>
            <w:tcW w:w="408" w:type="pct"/>
            <w:tcBorders>
              <w:top w:val="nil"/>
              <w:left w:val="nil"/>
              <w:bottom w:val="single" w:sz="4" w:space="0" w:color="000000"/>
              <w:right w:val="single" w:sz="4" w:space="0" w:color="000000"/>
            </w:tcBorders>
            <w:shd w:val="clear" w:color="auto" w:fill="auto"/>
          </w:tcPr>
          <w:p w14:paraId="3E04038D" w14:textId="49644349" w:rsidR="00951070" w:rsidRPr="00951070" w:rsidRDefault="00951070" w:rsidP="00B04906">
            <w:pPr>
              <w:jc w:val="center"/>
              <w:rPr>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3B090F37" w14:textId="272173CD" w:rsidR="00951070" w:rsidRPr="00951070" w:rsidRDefault="00951070" w:rsidP="00B04906">
            <w:pPr>
              <w:rPr>
                <w:color w:val="000000"/>
              </w:rPr>
            </w:pPr>
          </w:p>
        </w:tc>
        <w:tc>
          <w:tcPr>
            <w:tcW w:w="408" w:type="pct"/>
            <w:tcBorders>
              <w:top w:val="nil"/>
              <w:left w:val="nil"/>
              <w:bottom w:val="single" w:sz="4" w:space="0" w:color="000000"/>
              <w:right w:val="single" w:sz="4" w:space="0" w:color="000000"/>
            </w:tcBorders>
            <w:shd w:val="clear" w:color="auto" w:fill="auto"/>
          </w:tcPr>
          <w:p w14:paraId="65998666" w14:textId="028799BC" w:rsidR="00951070" w:rsidRPr="00951070" w:rsidRDefault="00951070" w:rsidP="00B04906">
            <w:pPr>
              <w:rPr>
                <w:color w:val="000000"/>
              </w:rPr>
            </w:pPr>
          </w:p>
        </w:tc>
        <w:tc>
          <w:tcPr>
            <w:tcW w:w="419" w:type="pct"/>
            <w:tcBorders>
              <w:top w:val="nil"/>
              <w:left w:val="nil"/>
              <w:bottom w:val="single" w:sz="4" w:space="0" w:color="000000"/>
              <w:right w:val="single" w:sz="4" w:space="0" w:color="000000"/>
            </w:tcBorders>
            <w:shd w:val="clear" w:color="auto" w:fill="auto"/>
          </w:tcPr>
          <w:p w14:paraId="4DC5D397" w14:textId="433FD2D2" w:rsidR="00951070" w:rsidRPr="00951070" w:rsidRDefault="00951070" w:rsidP="00B04906">
            <w:pPr>
              <w:rPr>
                <w:color w:val="000000"/>
              </w:rPr>
            </w:pPr>
          </w:p>
        </w:tc>
        <w:tc>
          <w:tcPr>
            <w:tcW w:w="1314" w:type="pct"/>
            <w:tcBorders>
              <w:top w:val="nil"/>
              <w:left w:val="nil"/>
              <w:bottom w:val="single" w:sz="4" w:space="0" w:color="000000"/>
              <w:right w:val="single" w:sz="4" w:space="0" w:color="000000"/>
            </w:tcBorders>
            <w:shd w:val="clear" w:color="auto" w:fill="auto"/>
            <w:hideMark/>
          </w:tcPr>
          <w:p w14:paraId="39532E35" w14:textId="77777777" w:rsidR="00951070" w:rsidRPr="00951070" w:rsidRDefault="00951070" w:rsidP="00B04906">
            <w:pPr>
              <w:rPr>
                <w:color w:val="000000"/>
              </w:rPr>
            </w:pPr>
            <w:r w:rsidRPr="00951070">
              <w:rPr>
                <w:color w:val="000000"/>
              </w:rPr>
              <w:t> </w:t>
            </w:r>
          </w:p>
        </w:tc>
      </w:tr>
      <w:tr w:rsidR="00951070" w:rsidRPr="00951070" w14:paraId="37837780" w14:textId="77777777" w:rsidTr="00B04906">
        <w:trPr>
          <w:trHeight w:val="315"/>
        </w:trPr>
        <w:tc>
          <w:tcPr>
            <w:tcW w:w="204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45B77F5F" w14:textId="77777777" w:rsidR="00951070" w:rsidRPr="00951070" w:rsidRDefault="00951070" w:rsidP="00B04906">
            <w:pPr>
              <w:jc w:val="center"/>
              <w:rPr>
                <w:b/>
                <w:bCs/>
                <w:color w:val="000000"/>
                <w:sz w:val="20"/>
                <w:szCs w:val="20"/>
              </w:rPr>
            </w:pPr>
            <w:r w:rsidRPr="00951070">
              <w:rPr>
                <w:b/>
                <w:bCs/>
                <w:color w:val="000000"/>
                <w:sz w:val="20"/>
                <w:szCs w:val="20"/>
              </w:rPr>
              <w:t>ИТОГО по Коворкингу</w:t>
            </w:r>
          </w:p>
        </w:tc>
        <w:tc>
          <w:tcPr>
            <w:tcW w:w="408" w:type="pct"/>
            <w:tcBorders>
              <w:top w:val="nil"/>
              <w:left w:val="nil"/>
              <w:bottom w:val="single" w:sz="4" w:space="0" w:color="000000"/>
              <w:right w:val="single" w:sz="4" w:space="0" w:color="000000"/>
            </w:tcBorders>
            <w:shd w:val="clear" w:color="auto" w:fill="auto"/>
          </w:tcPr>
          <w:p w14:paraId="2B9E45F1" w14:textId="14FD40C7" w:rsidR="00951070" w:rsidRPr="00951070" w:rsidRDefault="00951070" w:rsidP="00B04906">
            <w:pPr>
              <w:jc w:val="center"/>
              <w:rPr>
                <w:b/>
                <w:bCs/>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1EDEDA3" w14:textId="7CA65AFB" w:rsidR="00951070" w:rsidRPr="00951070" w:rsidRDefault="00951070" w:rsidP="00B04906">
            <w:pPr>
              <w:jc w:val="center"/>
              <w:rPr>
                <w:b/>
                <w:bCs/>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4FC2842B" w14:textId="1CD39921" w:rsidR="00951070" w:rsidRPr="00951070" w:rsidRDefault="00951070" w:rsidP="00B04906">
            <w:pPr>
              <w:jc w:val="center"/>
              <w:rPr>
                <w:b/>
                <w:bCs/>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74554C7F" w14:textId="267620C3" w:rsidR="00951070" w:rsidRPr="00951070" w:rsidRDefault="00951070" w:rsidP="00B04906">
            <w:pPr>
              <w:jc w:val="center"/>
              <w:rPr>
                <w:b/>
                <w:bCs/>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07648D0A" w14:textId="77777777" w:rsidR="00951070" w:rsidRPr="00951070" w:rsidRDefault="00951070" w:rsidP="00B04906">
            <w:pPr>
              <w:rPr>
                <w:color w:val="000000"/>
              </w:rPr>
            </w:pPr>
            <w:r w:rsidRPr="00951070">
              <w:rPr>
                <w:color w:val="000000"/>
              </w:rPr>
              <w:t> </w:t>
            </w:r>
          </w:p>
        </w:tc>
      </w:tr>
      <w:tr w:rsidR="00951070" w:rsidRPr="00951070" w14:paraId="7FACA5C6" w14:textId="77777777" w:rsidTr="00886346">
        <w:trPr>
          <w:trHeight w:val="315"/>
        </w:trPr>
        <w:tc>
          <w:tcPr>
            <w:tcW w:w="204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498C2C30" w14:textId="77777777" w:rsidR="00951070" w:rsidRPr="00951070" w:rsidRDefault="00951070" w:rsidP="00B04906">
            <w:pPr>
              <w:jc w:val="center"/>
              <w:rPr>
                <w:b/>
                <w:bCs/>
                <w:color w:val="000000"/>
                <w:sz w:val="20"/>
                <w:szCs w:val="20"/>
              </w:rPr>
            </w:pPr>
            <w:r w:rsidRPr="00951070">
              <w:rPr>
                <w:b/>
                <w:bCs/>
                <w:color w:val="000000"/>
                <w:sz w:val="20"/>
                <w:szCs w:val="20"/>
              </w:rPr>
              <w:t>ИТОГО по Смете</w:t>
            </w:r>
          </w:p>
        </w:tc>
        <w:tc>
          <w:tcPr>
            <w:tcW w:w="408" w:type="pct"/>
            <w:tcBorders>
              <w:top w:val="nil"/>
              <w:left w:val="nil"/>
              <w:bottom w:val="single" w:sz="4" w:space="0" w:color="000000"/>
              <w:right w:val="single" w:sz="4" w:space="0" w:color="000000"/>
            </w:tcBorders>
            <w:shd w:val="clear" w:color="auto" w:fill="auto"/>
          </w:tcPr>
          <w:p w14:paraId="2187FA3E" w14:textId="076EE6A6" w:rsidR="00951070" w:rsidRPr="00951070" w:rsidRDefault="00951070" w:rsidP="00B04906">
            <w:pPr>
              <w:jc w:val="center"/>
              <w:rPr>
                <w:b/>
                <w:bCs/>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897D6F7" w14:textId="349D08FF" w:rsidR="00951070" w:rsidRPr="00951070" w:rsidRDefault="00951070" w:rsidP="00B04906">
            <w:pPr>
              <w:jc w:val="center"/>
              <w:rPr>
                <w:b/>
                <w:bCs/>
                <w:color w:val="000000"/>
                <w:sz w:val="20"/>
                <w:szCs w:val="20"/>
              </w:rPr>
            </w:pPr>
          </w:p>
        </w:tc>
        <w:tc>
          <w:tcPr>
            <w:tcW w:w="408" w:type="pct"/>
            <w:tcBorders>
              <w:top w:val="nil"/>
              <w:left w:val="nil"/>
              <w:bottom w:val="single" w:sz="4" w:space="0" w:color="000000"/>
              <w:right w:val="single" w:sz="4" w:space="0" w:color="000000"/>
            </w:tcBorders>
            <w:shd w:val="clear" w:color="auto" w:fill="auto"/>
          </w:tcPr>
          <w:p w14:paraId="741EB5A4" w14:textId="7E8E4FEC" w:rsidR="00951070" w:rsidRPr="00951070" w:rsidRDefault="00951070" w:rsidP="00B04906">
            <w:pPr>
              <w:jc w:val="center"/>
              <w:rPr>
                <w:b/>
                <w:bCs/>
                <w:color w:val="000000"/>
                <w:sz w:val="20"/>
                <w:szCs w:val="20"/>
              </w:rPr>
            </w:pPr>
          </w:p>
        </w:tc>
        <w:tc>
          <w:tcPr>
            <w:tcW w:w="419" w:type="pct"/>
            <w:tcBorders>
              <w:top w:val="nil"/>
              <w:left w:val="nil"/>
              <w:bottom w:val="single" w:sz="4" w:space="0" w:color="000000"/>
              <w:right w:val="single" w:sz="4" w:space="0" w:color="000000"/>
            </w:tcBorders>
            <w:shd w:val="clear" w:color="auto" w:fill="auto"/>
          </w:tcPr>
          <w:p w14:paraId="592B54C7" w14:textId="52AAD3DB" w:rsidR="00951070" w:rsidRPr="00951070" w:rsidRDefault="00951070" w:rsidP="00B04906">
            <w:pPr>
              <w:jc w:val="center"/>
              <w:rPr>
                <w:b/>
                <w:bCs/>
                <w:color w:val="000000"/>
                <w:sz w:val="20"/>
                <w:szCs w:val="20"/>
              </w:rPr>
            </w:pPr>
          </w:p>
        </w:tc>
        <w:tc>
          <w:tcPr>
            <w:tcW w:w="1314" w:type="pct"/>
            <w:tcBorders>
              <w:top w:val="nil"/>
              <w:left w:val="nil"/>
              <w:bottom w:val="single" w:sz="4" w:space="0" w:color="000000"/>
              <w:right w:val="single" w:sz="4" w:space="0" w:color="000000"/>
            </w:tcBorders>
            <w:shd w:val="clear" w:color="auto" w:fill="auto"/>
            <w:hideMark/>
          </w:tcPr>
          <w:p w14:paraId="6E604E67" w14:textId="77777777" w:rsidR="00951070" w:rsidRPr="00951070" w:rsidRDefault="00951070" w:rsidP="00B04906">
            <w:pPr>
              <w:rPr>
                <w:color w:val="000000"/>
              </w:rPr>
            </w:pPr>
            <w:r w:rsidRPr="00951070">
              <w:rPr>
                <w:color w:val="000000"/>
              </w:rPr>
              <w:t> </w:t>
            </w:r>
          </w:p>
        </w:tc>
      </w:tr>
    </w:tbl>
    <w:p w14:paraId="33A61203" w14:textId="77777777" w:rsidR="00F15165" w:rsidRDefault="00F15165" w:rsidP="00B04906">
      <w:pPr>
        <w:jc w:val="both"/>
        <w:rPr>
          <w:sz w:val="20"/>
          <w:szCs w:val="20"/>
        </w:rPr>
      </w:pPr>
    </w:p>
    <w:p w14:paraId="01F2B7BA" w14:textId="0652DAF1" w:rsidR="00951070" w:rsidRPr="00951070" w:rsidRDefault="00951070" w:rsidP="00B04906">
      <w:pPr>
        <w:jc w:val="both"/>
        <w:rPr>
          <w:sz w:val="20"/>
          <w:szCs w:val="20"/>
        </w:rPr>
      </w:pPr>
      <w:r w:rsidRPr="00951070">
        <w:rPr>
          <w:sz w:val="20"/>
          <w:szCs w:val="20"/>
        </w:rPr>
        <w:t>[1]</w:t>
      </w:r>
      <w:r w:rsidRPr="00951070">
        <w:rPr>
          <w:sz w:val="20"/>
          <w:szCs w:val="20"/>
        </w:rPr>
        <w:tab/>
        <w:t>В рамках направления расходования иных МБТ по формированию премиального фонда за счет средств федерального бюджета может быть предусмотрено предоставление квартальных премий при выполнении плановых ключевых показателей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расходований иных МБТ.</w:t>
      </w:r>
    </w:p>
    <w:p w14:paraId="577EFB76" w14:textId="77777777" w:rsidR="00951070" w:rsidRPr="00951070" w:rsidRDefault="00951070" w:rsidP="00B04906">
      <w:pPr>
        <w:jc w:val="both"/>
        <w:rPr>
          <w:sz w:val="20"/>
          <w:szCs w:val="20"/>
        </w:rPr>
      </w:pPr>
      <w:r w:rsidRPr="00951070">
        <w:rPr>
          <w:sz w:val="20"/>
          <w:szCs w:val="20"/>
        </w:rPr>
        <w:t>Корректировка фактического размера квартальных премий сотрудников в зависимости от фактически достигнутых значений ключевых показателях эффективности деятельности центра «Мой бизнес» осуществляется в процентах от целевого размера премии в соответствии со следующими значениями:</w:t>
      </w:r>
    </w:p>
    <w:p w14:paraId="3D81D41B" w14:textId="4025915C" w:rsidR="00951070" w:rsidRPr="00951070" w:rsidRDefault="00951070" w:rsidP="00B04906">
      <w:pPr>
        <w:jc w:val="both"/>
        <w:rPr>
          <w:sz w:val="20"/>
          <w:szCs w:val="20"/>
        </w:rPr>
      </w:pPr>
      <w:r w:rsidRPr="00951070">
        <w:rPr>
          <w:sz w:val="20"/>
          <w:szCs w:val="20"/>
        </w:rPr>
        <w:t>- меньше 80% исполнения – 10% от целевого размера премии;</w:t>
      </w:r>
    </w:p>
    <w:p w14:paraId="38B2F26A" w14:textId="310905EF" w:rsidR="00951070" w:rsidRPr="00951070" w:rsidRDefault="00951070" w:rsidP="00B04906">
      <w:pPr>
        <w:jc w:val="both"/>
        <w:rPr>
          <w:sz w:val="20"/>
          <w:szCs w:val="20"/>
        </w:rPr>
      </w:pPr>
      <w:r w:rsidRPr="00951070">
        <w:rPr>
          <w:sz w:val="20"/>
          <w:szCs w:val="20"/>
        </w:rPr>
        <w:t>- от 80% до 100% исполнения – 80% от целевого размера премии;</w:t>
      </w:r>
    </w:p>
    <w:p w14:paraId="440AA7D8" w14:textId="187FBE50" w:rsidR="00951070" w:rsidRPr="00951070" w:rsidRDefault="00951070" w:rsidP="00B04906">
      <w:pPr>
        <w:jc w:val="both"/>
        <w:rPr>
          <w:sz w:val="20"/>
          <w:szCs w:val="20"/>
        </w:rPr>
      </w:pPr>
      <w:r w:rsidRPr="00951070">
        <w:rPr>
          <w:sz w:val="20"/>
          <w:szCs w:val="20"/>
        </w:rPr>
        <w:t>- от 100% до 120% исполнения – 100% от целевого размера премии;</w:t>
      </w:r>
    </w:p>
    <w:p w14:paraId="67D5F36A" w14:textId="6C020FD6" w:rsidR="00951070" w:rsidRPr="00951070" w:rsidRDefault="00951070" w:rsidP="00B04906">
      <w:pPr>
        <w:jc w:val="both"/>
        <w:rPr>
          <w:sz w:val="20"/>
          <w:szCs w:val="20"/>
        </w:rPr>
      </w:pPr>
      <w:r w:rsidRPr="00951070">
        <w:rPr>
          <w:sz w:val="20"/>
          <w:szCs w:val="20"/>
        </w:rPr>
        <w:t>- более 120% исполнения – 120% от целевого размера премии.</w:t>
      </w:r>
    </w:p>
    <w:p w14:paraId="15E82392" w14:textId="0DBE0803" w:rsidR="00951070" w:rsidRPr="00951070" w:rsidRDefault="00951070" w:rsidP="00B04906">
      <w:pPr>
        <w:jc w:val="both"/>
        <w:rPr>
          <w:sz w:val="20"/>
          <w:szCs w:val="20"/>
        </w:rPr>
      </w:pPr>
      <w:r w:rsidRPr="00951070">
        <w:rPr>
          <w:sz w:val="20"/>
          <w:szCs w:val="20"/>
        </w:rPr>
        <w:t>Целевой размер квартальных премий равен или превышает размер ежемесячной заработной платы сотрудника.</w:t>
      </w:r>
      <w:r w:rsidRPr="00951070">
        <w:rPr>
          <w:sz w:val="20"/>
          <w:szCs w:val="20"/>
        </w:rPr>
        <w:tab/>
      </w:r>
      <w:r w:rsidRPr="00951070">
        <w:rPr>
          <w:sz w:val="20"/>
          <w:szCs w:val="20"/>
        </w:rPr>
        <w:tab/>
      </w:r>
      <w:r w:rsidRPr="00951070">
        <w:rPr>
          <w:sz w:val="20"/>
          <w:szCs w:val="20"/>
        </w:rPr>
        <w:tab/>
      </w:r>
      <w:r w:rsidRPr="00951070">
        <w:rPr>
          <w:sz w:val="20"/>
          <w:szCs w:val="20"/>
        </w:rPr>
        <w:tab/>
      </w:r>
      <w:r w:rsidRPr="00951070">
        <w:rPr>
          <w:sz w:val="20"/>
          <w:szCs w:val="20"/>
        </w:rPr>
        <w:tab/>
      </w:r>
    </w:p>
    <w:p w14:paraId="05A94766" w14:textId="33A9DC70" w:rsidR="00951070" w:rsidRPr="00951070" w:rsidRDefault="00951070" w:rsidP="00B04906">
      <w:pPr>
        <w:spacing w:before="60"/>
        <w:jc w:val="both"/>
        <w:rPr>
          <w:sz w:val="20"/>
          <w:szCs w:val="20"/>
        </w:rPr>
      </w:pPr>
      <w:r w:rsidRPr="00951070">
        <w:rPr>
          <w:sz w:val="20"/>
          <w:szCs w:val="20"/>
        </w:rPr>
        <w:t>[2]</w:t>
      </w:r>
      <w:r w:rsidRPr="00951070">
        <w:rPr>
          <w:sz w:val="20"/>
          <w:szCs w:val="20"/>
        </w:rPr>
        <w:tab/>
        <w:t>В целях приобретения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федерального бюджетов в размере, не превышающем 30 % от общей суммы средств федерального бюджета, запланированных на финансирование центра «Мой бизнес».</w:t>
      </w:r>
    </w:p>
    <w:p w14:paraId="4A24BFBD" w14:textId="366CEE77" w:rsidR="00951070" w:rsidRPr="00951070" w:rsidRDefault="00951070" w:rsidP="00B04906">
      <w:pPr>
        <w:spacing w:before="60"/>
        <w:jc w:val="both"/>
        <w:rPr>
          <w:sz w:val="20"/>
          <w:szCs w:val="20"/>
        </w:rPr>
      </w:pPr>
      <w:r w:rsidRPr="00951070">
        <w:rPr>
          <w:sz w:val="20"/>
          <w:szCs w:val="20"/>
        </w:rPr>
        <w:t>[3]</w:t>
      </w:r>
      <w:r w:rsidRPr="00951070">
        <w:rPr>
          <w:sz w:val="20"/>
          <w:szCs w:val="20"/>
        </w:rPr>
        <w:tab/>
        <w:t xml:space="preserve">В первый год создания центра «Мой бизнес» за счет средств федерального бюджета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 от суммы средств федерального бюджета, запланированных </w:t>
      </w:r>
      <w:r w:rsidR="00B6307F">
        <w:rPr>
          <w:sz w:val="20"/>
          <w:szCs w:val="20"/>
        </w:rPr>
        <w:br/>
      </w:r>
      <w:r w:rsidRPr="00951070">
        <w:rPr>
          <w:sz w:val="20"/>
          <w:szCs w:val="20"/>
        </w:rPr>
        <w:t>на финансирование центра «Мой бизнес».</w:t>
      </w:r>
      <w:r w:rsidRPr="00951070">
        <w:rPr>
          <w:sz w:val="20"/>
          <w:szCs w:val="20"/>
        </w:rPr>
        <w:tab/>
      </w:r>
      <w:r w:rsidRPr="00951070">
        <w:rPr>
          <w:sz w:val="20"/>
          <w:szCs w:val="20"/>
        </w:rPr>
        <w:tab/>
      </w:r>
      <w:r w:rsidRPr="00951070">
        <w:rPr>
          <w:sz w:val="20"/>
          <w:szCs w:val="20"/>
        </w:rPr>
        <w:tab/>
      </w:r>
      <w:r w:rsidRPr="00951070">
        <w:rPr>
          <w:sz w:val="20"/>
          <w:szCs w:val="20"/>
        </w:rPr>
        <w:tab/>
      </w:r>
      <w:r w:rsidRPr="00951070">
        <w:rPr>
          <w:sz w:val="20"/>
          <w:szCs w:val="20"/>
        </w:rPr>
        <w:tab/>
      </w:r>
    </w:p>
    <w:p w14:paraId="6A9E067A" w14:textId="42266E59" w:rsidR="00951070" w:rsidRDefault="00951070" w:rsidP="00B04906">
      <w:pPr>
        <w:spacing w:before="60"/>
        <w:jc w:val="both"/>
        <w:rPr>
          <w:sz w:val="20"/>
          <w:szCs w:val="20"/>
        </w:rPr>
      </w:pPr>
      <w:r w:rsidRPr="00951070">
        <w:rPr>
          <w:sz w:val="20"/>
          <w:szCs w:val="20"/>
        </w:rPr>
        <w:t>[4]</w:t>
      </w:r>
      <w:r w:rsidRPr="00951070">
        <w:rPr>
          <w:sz w:val="20"/>
          <w:szCs w:val="20"/>
        </w:rPr>
        <w:tab/>
        <w:t>Организация и проведение обучения субъектов малого и среднего предпринимательства, физических лиц, применяющих специальный налоговый режим «Налог на профессиональный доход», и лиц, планирующих начать предпринимательскую деятельность, осуществляются по перечню обучающих программ, отобранных Министерством экономического развития Российской Федерации.</w:t>
      </w:r>
      <w:r w:rsidRPr="00951070">
        <w:rPr>
          <w:sz w:val="20"/>
          <w:szCs w:val="20"/>
        </w:rPr>
        <w:tab/>
      </w:r>
      <w:r w:rsidRPr="00951070">
        <w:rPr>
          <w:sz w:val="20"/>
          <w:szCs w:val="20"/>
        </w:rPr>
        <w:tab/>
      </w:r>
      <w:r w:rsidRPr="00951070">
        <w:rPr>
          <w:sz w:val="20"/>
          <w:szCs w:val="20"/>
        </w:rPr>
        <w:tab/>
      </w:r>
      <w:r w:rsidRPr="00951070">
        <w:rPr>
          <w:sz w:val="20"/>
          <w:szCs w:val="20"/>
        </w:rPr>
        <w:tab/>
      </w:r>
      <w:r w:rsidRPr="00951070">
        <w:rPr>
          <w:sz w:val="20"/>
          <w:szCs w:val="20"/>
        </w:rPr>
        <w:tab/>
      </w:r>
    </w:p>
    <w:sectPr w:rsidR="00951070" w:rsidSect="00354B69">
      <w:pgSz w:w="16838" w:h="11906" w:orient="landscape"/>
      <w:pgMar w:top="1701"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E8CA5" w14:textId="77777777" w:rsidR="00815707" w:rsidRDefault="00815707" w:rsidP="00140EC2">
      <w:r>
        <w:separator/>
      </w:r>
    </w:p>
  </w:endnote>
  <w:endnote w:type="continuationSeparator" w:id="0">
    <w:p w14:paraId="5BF9FF36" w14:textId="77777777" w:rsidR="00815707" w:rsidRDefault="00815707" w:rsidP="0014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EBF3" w14:textId="77777777" w:rsidR="00815707" w:rsidRDefault="00815707" w:rsidP="00140EC2">
      <w:r>
        <w:separator/>
      </w:r>
    </w:p>
  </w:footnote>
  <w:footnote w:type="continuationSeparator" w:id="0">
    <w:p w14:paraId="0EB5D23C" w14:textId="77777777" w:rsidR="00815707" w:rsidRDefault="00815707" w:rsidP="0014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340232"/>
      <w:docPartObj>
        <w:docPartGallery w:val="Page Numbers (Top of Page)"/>
        <w:docPartUnique/>
      </w:docPartObj>
    </w:sdtPr>
    <w:sdtEndPr>
      <w:rPr>
        <w:rFonts w:ascii="Times New Roman" w:hAnsi="Times New Roman" w:cs="Times New Roman"/>
        <w:sz w:val="24"/>
        <w:szCs w:val="24"/>
      </w:rPr>
    </w:sdtEndPr>
    <w:sdtContent>
      <w:p w14:paraId="03B70C46" w14:textId="30B86DAF" w:rsidR="00771C8C" w:rsidRPr="00CC721E" w:rsidRDefault="00771C8C">
        <w:pPr>
          <w:pStyle w:val="ac"/>
          <w:jc w:val="center"/>
          <w:rPr>
            <w:rFonts w:ascii="Times New Roman" w:hAnsi="Times New Roman" w:cs="Times New Roman"/>
            <w:sz w:val="24"/>
            <w:szCs w:val="24"/>
          </w:rPr>
        </w:pPr>
        <w:r w:rsidRPr="00CC721E">
          <w:rPr>
            <w:rFonts w:ascii="Times New Roman" w:hAnsi="Times New Roman" w:cs="Times New Roman"/>
            <w:sz w:val="24"/>
            <w:szCs w:val="24"/>
          </w:rPr>
          <w:fldChar w:fldCharType="begin"/>
        </w:r>
        <w:r w:rsidRPr="00CC721E">
          <w:rPr>
            <w:rFonts w:ascii="Times New Roman" w:hAnsi="Times New Roman" w:cs="Times New Roman"/>
            <w:sz w:val="24"/>
            <w:szCs w:val="24"/>
          </w:rPr>
          <w:instrText>PAGE   \* MERGEFORMAT</w:instrText>
        </w:r>
        <w:r w:rsidRPr="00CC721E">
          <w:rPr>
            <w:rFonts w:ascii="Times New Roman" w:hAnsi="Times New Roman" w:cs="Times New Roman"/>
            <w:sz w:val="24"/>
            <w:szCs w:val="24"/>
          </w:rPr>
          <w:fldChar w:fldCharType="separate"/>
        </w:r>
        <w:r>
          <w:rPr>
            <w:rFonts w:ascii="Times New Roman" w:hAnsi="Times New Roman" w:cs="Times New Roman"/>
            <w:noProof/>
            <w:sz w:val="24"/>
            <w:szCs w:val="24"/>
          </w:rPr>
          <w:t>23</w:t>
        </w:r>
        <w:r w:rsidRPr="00CC721E">
          <w:rPr>
            <w:rFonts w:ascii="Times New Roman" w:hAnsi="Times New Roman" w:cs="Times New Roman"/>
            <w:sz w:val="24"/>
            <w:szCs w:val="24"/>
          </w:rPr>
          <w:fldChar w:fldCharType="end"/>
        </w:r>
      </w:p>
    </w:sdtContent>
  </w:sdt>
  <w:p w14:paraId="0275E540" w14:textId="77777777" w:rsidR="00771C8C" w:rsidRPr="00CF4261" w:rsidRDefault="00771C8C">
    <w:pPr>
      <w:pStyle w:val="ac"/>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2346" w14:textId="26D3883A" w:rsidR="00771C8C" w:rsidRDefault="00771C8C">
    <w:pPr>
      <w:pStyle w:val="ac"/>
      <w:jc w:val="center"/>
    </w:pPr>
  </w:p>
  <w:p w14:paraId="1AC92200" w14:textId="77777777" w:rsidR="00771C8C" w:rsidRDefault="00771C8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674C"/>
    <w:multiLevelType w:val="hybridMultilevel"/>
    <w:tmpl w:val="47889EBE"/>
    <w:lvl w:ilvl="0" w:tplc="8DC2AF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1F04424"/>
    <w:multiLevelType w:val="hybridMultilevel"/>
    <w:tmpl w:val="990E2490"/>
    <w:lvl w:ilvl="0" w:tplc="BE6835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A8"/>
    <w:rsid w:val="0000661E"/>
    <w:rsid w:val="00017E81"/>
    <w:rsid w:val="00020A52"/>
    <w:rsid w:val="000264D4"/>
    <w:rsid w:val="000360CC"/>
    <w:rsid w:val="000454DD"/>
    <w:rsid w:val="0005244E"/>
    <w:rsid w:val="00056155"/>
    <w:rsid w:val="00067135"/>
    <w:rsid w:val="000701F4"/>
    <w:rsid w:val="00070472"/>
    <w:rsid w:val="00077F6B"/>
    <w:rsid w:val="00081EF0"/>
    <w:rsid w:val="00082C2F"/>
    <w:rsid w:val="000848EB"/>
    <w:rsid w:val="00094201"/>
    <w:rsid w:val="00096B08"/>
    <w:rsid w:val="000A5B33"/>
    <w:rsid w:val="000B1AA5"/>
    <w:rsid w:val="000C60F1"/>
    <w:rsid w:val="000C6BB6"/>
    <w:rsid w:val="000D3E79"/>
    <w:rsid w:val="000D5116"/>
    <w:rsid w:val="000D5928"/>
    <w:rsid w:val="000D6B92"/>
    <w:rsid w:val="000D7939"/>
    <w:rsid w:val="000E2597"/>
    <w:rsid w:val="000E3B5A"/>
    <w:rsid w:val="000F6CBB"/>
    <w:rsid w:val="00104AC8"/>
    <w:rsid w:val="00111347"/>
    <w:rsid w:val="001269F8"/>
    <w:rsid w:val="00140EC2"/>
    <w:rsid w:val="00145CA3"/>
    <w:rsid w:val="00154CA9"/>
    <w:rsid w:val="00155AC3"/>
    <w:rsid w:val="001628B1"/>
    <w:rsid w:val="00182550"/>
    <w:rsid w:val="001842D7"/>
    <w:rsid w:val="001923D7"/>
    <w:rsid w:val="00192F50"/>
    <w:rsid w:val="00197B03"/>
    <w:rsid w:val="001A144E"/>
    <w:rsid w:val="001A2C91"/>
    <w:rsid w:val="001A7570"/>
    <w:rsid w:val="001B7522"/>
    <w:rsid w:val="001C34F7"/>
    <w:rsid w:val="001C3A02"/>
    <w:rsid w:val="001E3D9D"/>
    <w:rsid w:val="001F4945"/>
    <w:rsid w:val="001F7511"/>
    <w:rsid w:val="0020248B"/>
    <w:rsid w:val="00205B81"/>
    <w:rsid w:val="00217A09"/>
    <w:rsid w:val="002269C7"/>
    <w:rsid w:val="00227459"/>
    <w:rsid w:val="00235897"/>
    <w:rsid w:val="0024467F"/>
    <w:rsid w:val="002457E3"/>
    <w:rsid w:val="00253E2D"/>
    <w:rsid w:val="00261D8E"/>
    <w:rsid w:val="00262012"/>
    <w:rsid w:val="00270D0F"/>
    <w:rsid w:val="00281A1F"/>
    <w:rsid w:val="002A0D29"/>
    <w:rsid w:val="002A289C"/>
    <w:rsid w:val="002A2C48"/>
    <w:rsid w:val="002B0C27"/>
    <w:rsid w:val="002B0D55"/>
    <w:rsid w:val="002B71D9"/>
    <w:rsid w:val="002C16BB"/>
    <w:rsid w:val="002C69D4"/>
    <w:rsid w:val="002E122C"/>
    <w:rsid w:val="002E7B23"/>
    <w:rsid w:val="002F12B4"/>
    <w:rsid w:val="002F695B"/>
    <w:rsid w:val="00310BA3"/>
    <w:rsid w:val="0032718F"/>
    <w:rsid w:val="003324CC"/>
    <w:rsid w:val="00334D3A"/>
    <w:rsid w:val="00341363"/>
    <w:rsid w:val="0035306D"/>
    <w:rsid w:val="00354B69"/>
    <w:rsid w:val="00362BCF"/>
    <w:rsid w:val="003634E9"/>
    <w:rsid w:val="00367FA9"/>
    <w:rsid w:val="00371553"/>
    <w:rsid w:val="00384B8D"/>
    <w:rsid w:val="00393D86"/>
    <w:rsid w:val="00395F6F"/>
    <w:rsid w:val="003A72FE"/>
    <w:rsid w:val="003B11EB"/>
    <w:rsid w:val="003B3D8A"/>
    <w:rsid w:val="003B65FD"/>
    <w:rsid w:val="003C308B"/>
    <w:rsid w:val="003D59AA"/>
    <w:rsid w:val="003E14B7"/>
    <w:rsid w:val="003E3647"/>
    <w:rsid w:val="003E69ED"/>
    <w:rsid w:val="003F2E36"/>
    <w:rsid w:val="003F39CB"/>
    <w:rsid w:val="00400696"/>
    <w:rsid w:val="00435F34"/>
    <w:rsid w:val="00452396"/>
    <w:rsid w:val="004564F7"/>
    <w:rsid w:val="00472E4C"/>
    <w:rsid w:val="0047501E"/>
    <w:rsid w:val="00483BBF"/>
    <w:rsid w:val="004862D1"/>
    <w:rsid w:val="00486643"/>
    <w:rsid w:val="00486856"/>
    <w:rsid w:val="004927C1"/>
    <w:rsid w:val="00494F42"/>
    <w:rsid w:val="00497504"/>
    <w:rsid w:val="004A1C6E"/>
    <w:rsid w:val="004A39A8"/>
    <w:rsid w:val="004B377A"/>
    <w:rsid w:val="004C3734"/>
    <w:rsid w:val="004D02CE"/>
    <w:rsid w:val="004D6D1F"/>
    <w:rsid w:val="004D6DDA"/>
    <w:rsid w:val="004E3220"/>
    <w:rsid w:val="004E601D"/>
    <w:rsid w:val="004F01EA"/>
    <w:rsid w:val="004F0B28"/>
    <w:rsid w:val="004F36AB"/>
    <w:rsid w:val="00513E7A"/>
    <w:rsid w:val="005161D1"/>
    <w:rsid w:val="00524378"/>
    <w:rsid w:val="00525366"/>
    <w:rsid w:val="00533818"/>
    <w:rsid w:val="0053402B"/>
    <w:rsid w:val="00535D77"/>
    <w:rsid w:val="00536DE3"/>
    <w:rsid w:val="00541337"/>
    <w:rsid w:val="005429FF"/>
    <w:rsid w:val="00545D92"/>
    <w:rsid w:val="00553A5C"/>
    <w:rsid w:val="00553BCC"/>
    <w:rsid w:val="0055618D"/>
    <w:rsid w:val="0056121A"/>
    <w:rsid w:val="00563485"/>
    <w:rsid w:val="005637F3"/>
    <w:rsid w:val="0058234F"/>
    <w:rsid w:val="00587469"/>
    <w:rsid w:val="00591A8F"/>
    <w:rsid w:val="00591D80"/>
    <w:rsid w:val="00596F27"/>
    <w:rsid w:val="0059765D"/>
    <w:rsid w:val="005B4F8F"/>
    <w:rsid w:val="005C26DC"/>
    <w:rsid w:val="005D3E2F"/>
    <w:rsid w:val="005D3E52"/>
    <w:rsid w:val="005D7538"/>
    <w:rsid w:val="005E1D5E"/>
    <w:rsid w:val="005F0792"/>
    <w:rsid w:val="005F4C6F"/>
    <w:rsid w:val="005F51B8"/>
    <w:rsid w:val="00607CB6"/>
    <w:rsid w:val="0061140C"/>
    <w:rsid w:val="00611D63"/>
    <w:rsid w:val="0062125D"/>
    <w:rsid w:val="00630148"/>
    <w:rsid w:val="006319C2"/>
    <w:rsid w:val="0063339B"/>
    <w:rsid w:val="0063642C"/>
    <w:rsid w:val="00642E38"/>
    <w:rsid w:val="00644967"/>
    <w:rsid w:val="00644BB9"/>
    <w:rsid w:val="0065069F"/>
    <w:rsid w:val="0065458F"/>
    <w:rsid w:val="00656751"/>
    <w:rsid w:val="00657555"/>
    <w:rsid w:val="006610ED"/>
    <w:rsid w:val="006613C3"/>
    <w:rsid w:val="00664445"/>
    <w:rsid w:val="006644BE"/>
    <w:rsid w:val="0067434C"/>
    <w:rsid w:val="00681DEE"/>
    <w:rsid w:val="006877EE"/>
    <w:rsid w:val="00690E47"/>
    <w:rsid w:val="00691FCC"/>
    <w:rsid w:val="00697C4E"/>
    <w:rsid w:val="006A1C77"/>
    <w:rsid w:val="006A74E6"/>
    <w:rsid w:val="006B2A54"/>
    <w:rsid w:val="006B39C1"/>
    <w:rsid w:val="006B5B2F"/>
    <w:rsid w:val="006B68D2"/>
    <w:rsid w:val="006C23BC"/>
    <w:rsid w:val="006C47CC"/>
    <w:rsid w:val="006D0755"/>
    <w:rsid w:val="006D5D21"/>
    <w:rsid w:val="006D71E4"/>
    <w:rsid w:val="006F0500"/>
    <w:rsid w:val="006F0823"/>
    <w:rsid w:val="006F0B34"/>
    <w:rsid w:val="007041F1"/>
    <w:rsid w:val="00712B71"/>
    <w:rsid w:val="00715E7F"/>
    <w:rsid w:val="007200F6"/>
    <w:rsid w:val="00734C09"/>
    <w:rsid w:val="00735BD4"/>
    <w:rsid w:val="00741133"/>
    <w:rsid w:val="00746894"/>
    <w:rsid w:val="007509E1"/>
    <w:rsid w:val="0076601D"/>
    <w:rsid w:val="007668E5"/>
    <w:rsid w:val="00771C8C"/>
    <w:rsid w:val="00773D9D"/>
    <w:rsid w:val="007766B8"/>
    <w:rsid w:val="00787837"/>
    <w:rsid w:val="00792CDA"/>
    <w:rsid w:val="007A50D1"/>
    <w:rsid w:val="007A5256"/>
    <w:rsid w:val="007A550C"/>
    <w:rsid w:val="007A753A"/>
    <w:rsid w:val="007B1363"/>
    <w:rsid w:val="007C5641"/>
    <w:rsid w:val="007E0285"/>
    <w:rsid w:val="007E6BC8"/>
    <w:rsid w:val="007F0E1A"/>
    <w:rsid w:val="007F4AEA"/>
    <w:rsid w:val="00815707"/>
    <w:rsid w:val="008310D9"/>
    <w:rsid w:val="00835BD2"/>
    <w:rsid w:val="00845559"/>
    <w:rsid w:val="00852BC4"/>
    <w:rsid w:val="00853F0B"/>
    <w:rsid w:val="00866242"/>
    <w:rsid w:val="008664A4"/>
    <w:rsid w:val="008672C1"/>
    <w:rsid w:val="00874609"/>
    <w:rsid w:val="00874A88"/>
    <w:rsid w:val="008756AE"/>
    <w:rsid w:val="00881DDA"/>
    <w:rsid w:val="00885ECB"/>
    <w:rsid w:val="00886346"/>
    <w:rsid w:val="008914D1"/>
    <w:rsid w:val="00896017"/>
    <w:rsid w:val="008A0EC8"/>
    <w:rsid w:val="008B20BE"/>
    <w:rsid w:val="008B72DA"/>
    <w:rsid w:val="008C4EAF"/>
    <w:rsid w:val="008E1FC6"/>
    <w:rsid w:val="008E682A"/>
    <w:rsid w:val="008E6A4F"/>
    <w:rsid w:val="008E7773"/>
    <w:rsid w:val="008F597A"/>
    <w:rsid w:val="008F5BA8"/>
    <w:rsid w:val="00907E92"/>
    <w:rsid w:val="009117C1"/>
    <w:rsid w:val="0091189A"/>
    <w:rsid w:val="009134A5"/>
    <w:rsid w:val="0091578F"/>
    <w:rsid w:val="009255A4"/>
    <w:rsid w:val="009305F9"/>
    <w:rsid w:val="00935E5D"/>
    <w:rsid w:val="00941C27"/>
    <w:rsid w:val="0094797A"/>
    <w:rsid w:val="00951070"/>
    <w:rsid w:val="0096126A"/>
    <w:rsid w:val="00970619"/>
    <w:rsid w:val="00975B8E"/>
    <w:rsid w:val="00976572"/>
    <w:rsid w:val="00976635"/>
    <w:rsid w:val="00980327"/>
    <w:rsid w:val="009823CC"/>
    <w:rsid w:val="00983D48"/>
    <w:rsid w:val="009A63E6"/>
    <w:rsid w:val="009A755B"/>
    <w:rsid w:val="009B2AFA"/>
    <w:rsid w:val="009B6B96"/>
    <w:rsid w:val="009B6D22"/>
    <w:rsid w:val="009C1E46"/>
    <w:rsid w:val="009E0244"/>
    <w:rsid w:val="009E5AC0"/>
    <w:rsid w:val="009F1429"/>
    <w:rsid w:val="009F26B3"/>
    <w:rsid w:val="00A0587C"/>
    <w:rsid w:val="00A12BA2"/>
    <w:rsid w:val="00A341DE"/>
    <w:rsid w:val="00A53C34"/>
    <w:rsid w:val="00A55172"/>
    <w:rsid w:val="00A60994"/>
    <w:rsid w:val="00A63C3A"/>
    <w:rsid w:val="00A82070"/>
    <w:rsid w:val="00A83214"/>
    <w:rsid w:val="00A835C1"/>
    <w:rsid w:val="00A84A9C"/>
    <w:rsid w:val="00AA1A86"/>
    <w:rsid w:val="00AB3412"/>
    <w:rsid w:val="00AB3B77"/>
    <w:rsid w:val="00AC4C76"/>
    <w:rsid w:val="00AC6852"/>
    <w:rsid w:val="00AC7F29"/>
    <w:rsid w:val="00AD25DC"/>
    <w:rsid w:val="00AD5AEA"/>
    <w:rsid w:val="00AE1E48"/>
    <w:rsid w:val="00AE6127"/>
    <w:rsid w:val="00B002BC"/>
    <w:rsid w:val="00B02039"/>
    <w:rsid w:val="00B03DD2"/>
    <w:rsid w:val="00B04906"/>
    <w:rsid w:val="00B133D5"/>
    <w:rsid w:val="00B1376B"/>
    <w:rsid w:val="00B22248"/>
    <w:rsid w:val="00B27C9A"/>
    <w:rsid w:val="00B352C9"/>
    <w:rsid w:val="00B360B4"/>
    <w:rsid w:val="00B419A4"/>
    <w:rsid w:val="00B47F37"/>
    <w:rsid w:val="00B532E8"/>
    <w:rsid w:val="00B563FE"/>
    <w:rsid w:val="00B6307F"/>
    <w:rsid w:val="00B637A8"/>
    <w:rsid w:val="00B66BA4"/>
    <w:rsid w:val="00B67564"/>
    <w:rsid w:val="00B67AF1"/>
    <w:rsid w:val="00B71C0E"/>
    <w:rsid w:val="00B7680F"/>
    <w:rsid w:val="00B92D46"/>
    <w:rsid w:val="00B960AE"/>
    <w:rsid w:val="00B9762B"/>
    <w:rsid w:val="00BA0BEF"/>
    <w:rsid w:val="00BA3AFE"/>
    <w:rsid w:val="00BA3BD6"/>
    <w:rsid w:val="00BA6423"/>
    <w:rsid w:val="00BA719E"/>
    <w:rsid w:val="00BC1B82"/>
    <w:rsid w:val="00BC4F01"/>
    <w:rsid w:val="00BD263E"/>
    <w:rsid w:val="00BD6B1D"/>
    <w:rsid w:val="00BE1903"/>
    <w:rsid w:val="00BE2080"/>
    <w:rsid w:val="00BF1C23"/>
    <w:rsid w:val="00BF5D81"/>
    <w:rsid w:val="00C1551E"/>
    <w:rsid w:val="00C17B91"/>
    <w:rsid w:val="00C44742"/>
    <w:rsid w:val="00C45559"/>
    <w:rsid w:val="00C51BD9"/>
    <w:rsid w:val="00C55B3F"/>
    <w:rsid w:val="00C701C8"/>
    <w:rsid w:val="00C74DEC"/>
    <w:rsid w:val="00C75774"/>
    <w:rsid w:val="00C75D3F"/>
    <w:rsid w:val="00C925E5"/>
    <w:rsid w:val="00C93233"/>
    <w:rsid w:val="00C97AE5"/>
    <w:rsid w:val="00CA1BC9"/>
    <w:rsid w:val="00CC0092"/>
    <w:rsid w:val="00CC721E"/>
    <w:rsid w:val="00CD408C"/>
    <w:rsid w:val="00CE6885"/>
    <w:rsid w:val="00CF4261"/>
    <w:rsid w:val="00CF7FC6"/>
    <w:rsid w:val="00D1093D"/>
    <w:rsid w:val="00D50457"/>
    <w:rsid w:val="00D5483F"/>
    <w:rsid w:val="00D57EA5"/>
    <w:rsid w:val="00D62FE1"/>
    <w:rsid w:val="00D65211"/>
    <w:rsid w:val="00D728B0"/>
    <w:rsid w:val="00D73C99"/>
    <w:rsid w:val="00D87835"/>
    <w:rsid w:val="00D9429A"/>
    <w:rsid w:val="00D94EC9"/>
    <w:rsid w:val="00DA1EB9"/>
    <w:rsid w:val="00DB4B78"/>
    <w:rsid w:val="00DB71F9"/>
    <w:rsid w:val="00DE474E"/>
    <w:rsid w:val="00DE515F"/>
    <w:rsid w:val="00E03A65"/>
    <w:rsid w:val="00E302BB"/>
    <w:rsid w:val="00E43F1B"/>
    <w:rsid w:val="00E45492"/>
    <w:rsid w:val="00E5403B"/>
    <w:rsid w:val="00E572C5"/>
    <w:rsid w:val="00E65E67"/>
    <w:rsid w:val="00E6706A"/>
    <w:rsid w:val="00E74DFD"/>
    <w:rsid w:val="00E76D22"/>
    <w:rsid w:val="00E81C29"/>
    <w:rsid w:val="00E90CB0"/>
    <w:rsid w:val="00EA3995"/>
    <w:rsid w:val="00EA529E"/>
    <w:rsid w:val="00EB2190"/>
    <w:rsid w:val="00EB32A3"/>
    <w:rsid w:val="00ED0914"/>
    <w:rsid w:val="00ED2A7E"/>
    <w:rsid w:val="00ED67D4"/>
    <w:rsid w:val="00EE5CF2"/>
    <w:rsid w:val="00EE63AD"/>
    <w:rsid w:val="00F024CD"/>
    <w:rsid w:val="00F15165"/>
    <w:rsid w:val="00F17415"/>
    <w:rsid w:val="00F17436"/>
    <w:rsid w:val="00F2059E"/>
    <w:rsid w:val="00F21A63"/>
    <w:rsid w:val="00F228C6"/>
    <w:rsid w:val="00F22C81"/>
    <w:rsid w:val="00F2681B"/>
    <w:rsid w:val="00F431A7"/>
    <w:rsid w:val="00F43292"/>
    <w:rsid w:val="00F50149"/>
    <w:rsid w:val="00F5639C"/>
    <w:rsid w:val="00F66315"/>
    <w:rsid w:val="00F70FA6"/>
    <w:rsid w:val="00F735BE"/>
    <w:rsid w:val="00F76CCB"/>
    <w:rsid w:val="00F81965"/>
    <w:rsid w:val="00F96266"/>
    <w:rsid w:val="00F97664"/>
    <w:rsid w:val="00FA6E4C"/>
    <w:rsid w:val="00FB03C1"/>
    <w:rsid w:val="00FC46B5"/>
    <w:rsid w:val="00FC6C20"/>
    <w:rsid w:val="00FE12D9"/>
    <w:rsid w:val="00FF0102"/>
    <w:rsid w:val="00FF0F08"/>
    <w:rsid w:val="00FF12E6"/>
    <w:rsid w:val="00FF6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68D72"/>
  <w15:docId w15:val="{6143BE94-CBDC-435E-9601-58AE9299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0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5897"/>
    <w:rPr>
      <w:color w:val="808080"/>
    </w:rPr>
  </w:style>
  <w:style w:type="paragraph" w:customStyle="1" w:styleId="ConsPlusNormal">
    <w:name w:val="ConsPlusNormal"/>
    <w:rsid w:val="00BF1C23"/>
    <w:pPr>
      <w:widowControl w:val="0"/>
      <w:autoSpaceDE w:val="0"/>
      <w:autoSpaceDN w:val="0"/>
      <w:spacing w:after="0" w:line="240" w:lineRule="auto"/>
    </w:pPr>
    <w:rPr>
      <w:rFonts w:ascii="Arial" w:eastAsiaTheme="minorEastAsia" w:hAnsi="Arial" w:cs="Arial"/>
      <w:sz w:val="20"/>
      <w:lang w:eastAsia="ru-RU"/>
    </w:rPr>
  </w:style>
  <w:style w:type="paragraph" w:styleId="a4">
    <w:name w:val="endnote text"/>
    <w:basedOn w:val="a"/>
    <w:link w:val="a5"/>
    <w:uiPriority w:val="99"/>
    <w:semiHidden/>
    <w:unhideWhenUsed/>
    <w:rsid w:val="00140EC2"/>
    <w:rPr>
      <w:rFonts w:asciiTheme="minorHAnsi" w:eastAsiaTheme="minorHAnsi" w:hAnsiTheme="minorHAnsi" w:cstheme="minorBidi"/>
      <w:sz w:val="20"/>
      <w:szCs w:val="20"/>
      <w:lang w:eastAsia="en-US"/>
    </w:rPr>
  </w:style>
  <w:style w:type="character" w:customStyle="1" w:styleId="a5">
    <w:name w:val="Текст концевой сноски Знак"/>
    <w:basedOn w:val="a0"/>
    <w:link w:val="a4"/>
    <w:uiPriority w:val="99"/>
    <w:semiHidden/>
    <w:rsid w:val="00140EC2"/>
    <w:rPr>
      <w:sz w:val="20"/>
      <w:szCs w:val="20"/>
    </w:rPr>
  </w:style>
  <w:style w:type="character" w:styleId="a6">
    <w:name w:val="endnote reference"/>
    <w:basedOn w:val="a0"/>
    <w:uiPriority w:val="99"/>
    <w:semiHidden/>
    <w:unhideWhenUsed/>
    <w:rsid w:val="00140EC2"/>
    <w:rPr>
      <w:vertAlign w:val="superscript"/>
    </w:rPr>
  </w:style>
  <w:style w:type="character" w:styleId="a7">
    <w:name w:val="annotation reference"/>
    <w:basedOn w:val="a0"/>
    <w:uiPriority w:val="99"/>
    <w:semiHidden/>
    <w:unhideWhenUsed/>
    <w:rsid w:val="00B9762B"/>
    <w:rPr>
      <w:sz w:val="16"/>
      <w:szCs w:val="16"/>
    </w:rPr>
  </w:style>
  <w:style w:type="paragraph" w:styleId="a8">
    <w:name w:val="annotation text"/>
    <w:basedOn w:val="a"/>
    <w:link w:val="a9"/>
    <w:uiPriority w:val="99"/>
    <w:semiHidden/>
    <w:unhideWhenUsed/>
    <w:rsid w:val="00B9762B"/>
    <w:pPr>
      <w:spacing w:after="160"/>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semiHidden/>
    <w:rsid w:val="00B9762B"/>
    <w:rPr>
      <w:sz w:val="20"/>
      <w:szCs w:val="20"/>
    </w:rPr>
  </w:style>
  <w:style w:type="paragraph" w:styleId="aa">
    <w:name w:val="annotation subject"/>
    <w:basedOn w:val="a8"/>
    <w:next w:val="a8"/>
    <w:link w:val="ab"/>
    <w:uiPriority w:val="99"/>
    <w:semiHidden/>
    <w:unhideWhenUsed/>
    <w:rsid w:val="00B9762B"/>
    <w:rPr>
      <w:b/>
      <w:bCs/>
    </w:rPr>
  </w:style>
  <w:style w:type="character" w:customStyle="1" w:styleId="ab">
    <w:name w:val="Тема примечания Знак"/>
    <w:basedOn w:val="a9"/>
    <w:link w:val="aa"/>
    <w:uiPriority w:val="99"/>
    <w:semiHidden/>
    <w:rsid w:val="00B9762B"/>
    <w:rPr>
      <w:b/>
      <w:bCs/>
      <w:sz w:val="20"/>
      <w:szCs w:val="20"/>
    </w:rPr>
  </w:style>
  <w:style w:type="paragraph" w:styleId="ac">
    <w:name w:val="header"/>
    <w:basedOn w:val="a"/>
    <w:link w:val="ad"/>
    <w:uiPriority w:val="99"/>
    <w:unhideWhenUsed/>
    <w:rsid w:val="002B0D5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2B0D55"/>
  </w:style>
  <w:style w:type="paragraph" w:styleId="ae">
    <w:name w:val="footer"/>
    <w:basedOn w:val="a"/>
    <w:link w:val="af"/>
    <w:uiPriority w:val="99"/>
    <w:unhideWhenUsed/>
    <w:rsid w:val="002B0D55"/>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2B0D55"/>
  </w:style>
  <w:style w:type="paragraph" w:styleId="af0">
    <w:name w:val="List Paragraph"/>
    <w:basedOn w:val="a"/>
    <w:uiPriority w:val="34"/>
    <w:qFormat/>
    <w:rsid w:val="002F12B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basedOn w:val="a0"/>
    <w:link w:val="1"/>
    <w:rsid w:val="000D5116"/>
    <w:rPr>
      <w:rFonts w:ascii="Times New Roman" w:eastAsia="Times New Roman" w:hAnsi="Times New Roman" w:cs="Times New Roman"/>
      <w:sz w:val="26"/>
      <w:szCs w:val="26"/>
    </w:rPr>
  </w:style>
  <w:style w:type="paragraph" w:customStyle="1" w:styleId="1">
    <w:name w:val="Основной текст1"/>
    <w:basedOn w:val="a"/>
    <w:link w:val="af1"/>
    <w:rsid w:val="000D5116"/>
    <w:pPr>
      <w:widowControl w:val="0"/>
      <w:spacing w:after="440"/>
      <w:ind w:firstLine="400"/>
    </w:pPr>
    <w:rPr>
      <w:sz w:val="26"/>
      <w:szCs w:val="26"/>
      <w:lang w:eastAsia="en-US"/>
    </w:rPr>
  </w:style>
  <w:style w:type="character" w:styleId="af2">
    <w:name w:val="Hyperlink"/>
    <w:basedOn w:val="a0"/>
    <w:uiPriority w:val="99"/>
    <w:unhideWhenUsed/>
    <w:rsid w:val="00D94EC9"/>
    <w:rPr>
      <w:color w:val="0563C1" w:themeColor="hyperlink"/>
      <w:u w:val="single"/>
    </w:rPr>
  </w:style>
  <w:style w:type="character" w:styleId="af3">
    <w:name w:val="Unresolved Mention"/>
    <w:basedOn w:val="a0"/>
    <w:uiPriority w:val="99"/>
    <w:semiHidden/>
    <w:unhideWhenUsed/>
    <w:rsid w:val="00D9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3257">
      <w:bodyDiv w:val="1"/>
      <w:marLeft w:val="0"/>
      <w:marRight w:val="0"/>
      <w:marTop w:val="0"/>
      <w:marBottom w:val="0"/>
      <w:divBdr>
        <w:top w:val="none" w:sz="0" w:space="0" w:color="auto"/>
        <w:left w:val="none" w:sz="0" w:space="0" w:color="auto"/>
        <w:bottom w:val="none" w:sz="0" w:space="0" w:color="auto"/>
        <w:right w:val="none" w:sz="0" w:space="0" w:color="auto"/>
      </w:divBdr>
    </w:div>
    <w:div w:id="1406147981">
      <w:bodyDiv w:val="1"/>
      <w:marLeft w:val="0"/>
      <w:marRight w:val="0"/>
      <w:marTop w:val="0"/>
      <w:marBottom w:val="0"/>
      <w:divBdr>
        <w:top w:val="none" w:sz="0" w:space="0" w:color="auto"/>
        <w:left w:val="none" w:sz="0" w:space="0" w:color="auto"/>
        <w:bottom w:val="none" w:sz="0" w:space="0" w:color="auto"/>
        <w:right w:val="none" w:sz="0" w:space="0" w:color="auto"/>
      </w:divBdr>
    </w:div>
    <w:div w:id="19338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30-42-2-20240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BAC9-1215-475E-9EE7-2FE1B7B2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7142</Words>
  <Characters>40711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Грищенко Инна Викторовна</cp:lastModifiedBy>
  <cp:revision>4</cp:revision>
  <cp:lastPrinted>2023-11-07T12:16:00Z</cp:lastPrinted>
  <dcterms:created xsi:type="dcterms:W3CDTF">2024-04-19T08:35:00Z</dcterms:created>
  <dcterms:modified xsi:type="dcterms:W3CDTF">2024-04-19T09:33:00Z</dcterms:modified>
</cp:coreProperties>
</file>