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4D3B8" w14:textId="77777777" w:rsidR="00257FFA" w:rsidRPr="00257FFA" w:rsidRDefault="00257FFA" w:rsidP="00257FFA">
      <w:pPr>
        <w:spacing w:line="276" w:lineRule="auto"/>
        <w:ind w:left="4253"/>
        <w:rPr>
          <w:rFonts w:eastAsia="Calibri"/>
          <w:color w:val="000000"/>
          <w:szCs w:val="28"/>
          <w:lang w:eastAsia="en-US"/>
        </w:rPr>
      </w:pPr>
      <w:bookmarkStart w:id="0" w:name="_GoBack"/>
      <w:bookmarkEnd w:id="0"/>
      <w:r w:rsidRPr="00257FFA">
        <w:rPr>
          <w:color w:val="000000"/>
          <w:szCs w:val="28"/>
        </w:rPr>
        <w:t>Приложение 3</w:t>
      </w:r>
      <w:r w:rsidRPr="00257FFA">
        <w:rPr>
          <w:rFonts w:eastAsia="Calibri"/>
          <w:color w:val="000000"/>
          <w:szCs w:val="28"/>
          <w:lang w:eastAsia="en-US"/>
        </w:rPr>
        <w:t xml:space="preserve"> </w:t>
      </w:r>
    </w:p>
    <w:p w14:paraId="4C0B0A64" w14:textId="77777777" w:rsidR="00257FFA" w:rsidRPr="00257FFA" w:rsidRDefault="00257FFA" w:rsidP="00257FFA">
      <w:pPr>
        <w:spacing w:line="276" w:lineRule="auto"/>
        <w:ind w:left="4253"/>
        <w:rPr>
          <w:rFonts w:eastAsia="Calibri"/>
          <w:color w:val="000000"/>
          <w:szCs w:val="28"/>
          <w:lang w:eastAsia="en-US"/>
        </w:rPr>
      </w:pPr>
      <w:r w:rsidRPr="00257FFA">
        <w:rPr>
          <w:color w:val="000000"/>
          <w:szCs w:val="28"/>
        </w:rPr>
        <w:t>к Закону Донецкой Народной Республики «Об исполнении бюджета Территориального фонда обязательного медицинского страхования Донецкой Народной Республики за 2023 год»</w:t>
      </w:r>
      <w:r w:rsidRPr="00257FFA">
        <w:rPr>
          <w:color w:val="000000"/>
          <w:szCs w:val="28"/>
        </w:rPr>
        <w:br/>
      </w:r>
    </w:p>
    <w:p w14:paraId="5E9A8248" w14:textId="77777777" w:rsidR="00257FFA" w:rsidRPr="00257FFA" w:rsidRDefault="00257FFA" w:rsidP="00257FFA">
      <w:pPr>
        <w:spacing w:line="240" w:lineRule="auto"/>
        <w:jc w:val="left"/>
        <w:rPr>
          <w:rFonts w:eastAsia="Calibri"/>
          <w:color w:val="000000"/>
          <w:szCs w:val="28"/>
          <w:lang w:eastAsia="en-US"/>
        </w:rPr>
      </w:pPr>
    </w:p>
    <w:p w14:paraId="6884E9D5" w14:textId="77777777" w:rsidR="00257FFA" w:rsidRPr="00257FFA" w:rsidRDefault="00257FFA" w:rsidP="00257FFA">
      <w:pPr>
        <w:spacing w:line="240" w:lineRule="auto"/>
        <w:jc w:val="left"/>
        <w:rPr>
          <w:rFonts w:eastAsia="Calibri"/>
          <w:color w:val="000000"/>
          <w:szCs w:val="28"/>
          <w:lang w:eastAsia="en-US"/>
        </w:rPr>
      </w:pPr>
    </w:p>
    <w:p w14:paraId="4E0B7CE0" w14:textId="77777777" w:rsidR="00257FFA" w:rsidRPr="00257FFA" w:rsidRDefault="00257FFA" w:rsidP="00257FFA">
      <w:pPr>
        <w:spacing w:line="240" w:lineRule="auto"/>
        <w:jc w:val="center"/>
        <w:rPr>
          <w:b/>
          <w:color w:val="000000"/>
          <w:szCs w:val="28"/>
        </w:rPr>
      </w:pPr>
      <w:r w:rsidRPr="00257FFA">
        <w:rPr>
          <w:b/>
          <w:color w:val="000000"/>
          <w:szCs w:val="28"/>
        </w:rPr>
        <w:t>Источники</w:t>
      </w:r>
    </w:p>
    <w:tbl>
      <w:tblPr>
        <w:tblpPr w:leftFromText="180" w:rightFromText="180" w:vertAnchor="text" w:horzAnchor="margin" w:tblpY="1550"/>
        <w:tblW w:w="9722" w:type="dxa"/>
        <w:tblLook w:val="04A0" w:firstRow="1" w:lastRow="0" w:firstColumn="1" w:lastColumn="0" w:noHBand="0" w:noVBand="1"/>
      </w:tblPr>
      <w:tblGrid>
        <w:gridCol w:w="1872"/>
        <w:gridCol w:w="2720"/>
        <w:gridCol w:w="3454"/>
        <w:gridCol w:w="1676"/>
      </w:tblGrid>
      <w:tr w:rsidR="00257FFA" w:rsidRPr="00257FFA" w14:paraId="1784CE2D" w14:textId="77777777" w:rsidTr="00512F05">
        <w:trPr>
          <w:trHeight w:val="612"/>
        </w:trPr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77D1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B499F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4112F" w14:textId="77777777" w:rsidR="00257FFA" w:rsidRPr="00257FFA" w:rsidRDefault="00257FFA" w:rsidP="00257FFA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04D4094D" w14:textId="77777777" w:rsidR="00257FFA" w:rsidRPr="00257FFA" w:rsidRDefault="00257FFA" w:rsidP="00257FF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57FFA">
              <w:rPr>
                <w:sz w:val="24"/>
                <w:szCs w:val="24"/>
              </w:rPr>
              <w:t>Кассовое  исполнение</w:t>
            </w:r>
            <w:proofErr w:type="gramEnd"/>
          </w:p>
          <w:p w14:paraId="55757E8D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тыс. рублей</w:t>
            </w:r>
          </w:p>
        </w:tc>
      </w:tr>
      <w:tr w:rsidR="00257FFA" w:rsidRPr="00257FFA" w14:paraId="67D22D71" w14:textId="77777777" w:rsidTr="00512F05">
        <w:trPr>
          <w:trHeight w:val="56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5DDA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B554E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группы, подгруппы, статьи и вида источников</w:t>
            </w: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5466" w14:textId="77777777" w:rsidR="00257FFA" w:rsidRPr="00257FFA" w:rsidRDefault="00257FFA" w:rsidP="00257FF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9655" w14:textId="77777777" w:rsidR="00257FFA" w:rsidRPr="00257FFA" w:rsidRDefault="00257FFA" w:rsidP="00257FF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7FFA" w:rsidRPr="00257FFA" w14:paraId="43DA5147" w14:textId="77777777" w:rsidTr="00512F05">
        <w:trPr>
          <w:trHeight w:val="32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63DEB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20922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01 05 02 01 09 0000 510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2FFF" w14:textId="77777777" w:rsidR="00257FFA" w:rsidRPr="00257FFA" w:rsidRDefault="00257FFA" w:rsidP="00257FFA">
            <w:pPr>
              <w:spacing w:line="240" w:lineRule="auto"/>
              <w:ind w:firstLine="228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 xml:space="preserve">Увеличение прочих остатков денежных средств бюджетов территориальных фондов обязательного медицинского страхования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30E4" w14:textId="77777777" w:rsidR="00257FFA" w:rsidRPr="00257FFA" w:rsidRDefault="00257FFA" w:rsidP="00257F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99359D7" w14:textId="77777777" w:rsidR="00257FFA" w:rsidRPr="00257FFA" w:rsidRDefault="00257FFA" w:rsidP="00257F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4EA8417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sz w:val="24"/>
                <w:szCs w:val="24"/>
              </w:rPr>
              <w:t>0,0</w:t>
            </w:r>
          </w:p>
        </w:tc>
      </w:tr>
      <w:tr w:rsidR="00257FFA" w:rsidRPr="00257FFA" w14:paraId="399CE1FA" w14:textId="77777777" w:rsidTr="00512F05">
        <w:trPr>
          <w:trHeight w:val="91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CF25A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A2D34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01 05 02 01 09 0000 610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4FACE" w14:textId="77777777" w:rsidR="00257FFA" w:rsidRPr="00257FFA" w:rsidRDefault="00257FFA" w:rsidP="00257FFA">
            <w:pPr>
              <w:spacing w:line="240" w:lineRule="auto"/>
              <w:ind w:firstLine="228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 xml:space="preserve">Уменьшение прочих остатков денежных средств бюджетов территориальных фондов обязательного медицинского страхования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A5A7" w14:textId="77777777" w:rsidR="00257FFA" w:rsidRPr="00257FFA" w:rsidRDefault="00257FFA" w:rsidP="00257FFA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449DB1F6" w14:textId="77777777" w:rsidR="00257FFA" w:rsidRPr="00257FFA" w:rsidRDefault="00257FFA" w:rsidP="00257FFA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70C11058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14:paraId="5295FDC6" w14:textId="77777777" w:rsidR="00257FFA" w:rsidRPr="00257FFA" w:rsidRDefault="00257FFA" w:rsidP="00257FFA">
      <w:pPr>
        <w:spacing w:line="276" w:lineRule="auto"/>
        <w:jc w:val="center"/>
        <w:rPr>
          <w:b/>
          <w:color w:val="000000"/>
          <w:szCs w:val="28"/>
        </w:rPr>
      </w:pPr>
      <w:r w:rsidRPr="00257FFA">
        <w:rPr>
          <w:b/>
          <w:color w:val="000000"/>
          <w:szCs w:val="28"/>
        </w:rPr>
        <w:t xml:space="preserve">  финансирования дефицита бюджета Территориального фонда обязательного медицинского страхования Донецкой Народной Республики за 2023 год</w:t>
      </w:r>
    </w:p>
    <w:p w14:paraId="135C5834" w14:textId="77777777" w:rsidR="00257FFA" w:rsidRDefault="00257FFA" w:rsidP="00257FFA">
      <w:pPr>
        <w:tabs>
          <w:tab w:val="left" w:pos="426"/>
        </w:tabs>
        <w:spacing w:line="276" w:lineRule="auto"/>
        <w:rPr>
          <w:szCs w:val="28"/>
        </w:rPr>
      </w:pPr>
    </w:p>
    <w:sectPr w:rsidR="00257FFA" w:rsidSect="00695815">
      <w:headerReference w:type="default" r:id="rId8"/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91398" w14:textId="77777777" w:rsidR="003C2681" w:rsidRDefault="003C2681" w:rsidP="00D3203D">
      <w:pPr>
        <w:spacing w:line="240" w:lineRule="auto"/>
      </w:pPr>
      <w:r>
        <w:separator/>
      </w:r>
    </w:p>
  </w:endnote>
  <w:endnote w:type="continuationSeparator" w:id="0">
    <w:p w14:paraId="04C7F573" w14:textId="77777777" w:rsidR="003C2681" w:rsidRDefault="003C2681" w:rsidP="00D32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3EC70" w14:textId="77777777" w:rsidR="003C2681" w:rsidRDefault="003C2681" w:rsidP="00D3203D">
      <w:pPr>
        <w:spacing w:line="240" w:lineRule="auto"/>
      </w:pPr>
      <w:r>
        <w:separator/>
      </w:r>
    </w:p>
  </w:footnote>
  <w:footnote w:type="continuationSeparator" w:id="0">
    <w:p w14:paraId="6501EF68" w14:textId="77777777" w:rsidR="003C2681" w:rsidRDefault="003C2681" w:rsidP="00D320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24A58" w14:textId="40C3EA2D" w:rsidR="00D3203D" w:rsidRPr="00D3203D" w:rsidRDefault="00D3203D">
    <w:pPr>
      <w:pStyle w:val="a9"/>
      <w:jc w:val="center"/>
      <w:rPr>
        <w:sz w:val="24"/>
        <w:szCs w:val="24"/>
      </w:rPr>
    </w:pPr>
  </w:p>
  <w:p w14:paraId="10E94887" w14:textId="77777777" w:rsidR="00D3203D" w:rsidRDefault="00D3203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D7C0E"/>
    <w:multiLevelType w:val="hybridMultilevel"/>
    <w:tmpl w:val="D3227006"/>
    <w:lvl w:ilvl="0" w:tplc="12BCFEC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4B559DC"/>
    <w:multiLevelType w:val="hybridMultilevel"/>
    <w:tmpl w:val="EFB47BCE"/>
    <w:lvl w:ilvl="0" w:tplc="033677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A1496E"/>
    <w:multiLevelType w:val="hybridMultilevel"/>
    <w:tmpl w:val="78CC8DC0"/>
    <w:lvl w:ilvl="0" w:tplc="221CD8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B0"/>
    <w:rsid w:val="0001392D"/>
    <w:rsid w:val="00073E38"/>
    <w:rsid w:val="00082406"/>
    <w:rsid w:val="000D370C"/>
    <w:rsid w:val="000F43E0"/>
    <w:rsid w:val="00115866"/>
    <w:rsid w:val="00117231"/>
    <w:rsid w:val="001356C5"/>
    <w:rsid w:val="00153726"/>
    <w:rsid w:val="001778EF"/>
    <w:rsid w:val="0018403D"/>
    <w:rsid w:val="00257912"/>
    <w:rsid w:val="00257FFA"/>
    <w:rsid w:val="002755DC"/>
    <w:rsid w:val="002B2145"/>
    <w:rsid w:val="002F421E"/>
    <w:rsid w:val="0031700C"/>
    <w:rsid w:val="003566ED"/>
    <w:rsid w:val="003B75D9"/>
    <w:rsid w:val="003C2681"/>
    <w:rsid w:val="004B2F1A"/>
    <w:rsid w:val="004C7E98"/>
    <w:rsid w:val="00553F7F"/>
    <w:rsid w:val="00553F9C"/>
    <w:rsid w:val="00594E5F"/>
    <w:rsid w:val="00611611"/>
    <w:rsid w:val="0061787F"/>
    <w:rsid w:val="00642320"/>
    <w:rsid w:val="006C0AB0"/>
    <w:rsid w:val="006E055A"/>
    <w:rsid w:val="006F1334"/>
    <w:rsid w:val="007158D2"/>
    <w:rsid w:val="007638DD"/>
    <w:rsid w:val="007D17A4"/>
    <w:rsid w:val="007D5058"/>
    <w:rsid w:val="007E3267"/>
    <w:rsid w:val="008329CF"/>
    <w:rsid w:val="00855368"/>
    <w:rsid w:val="00864EDA"/>
    <w:rsid w:val="00866463"/>
    <w:rsid w:val="00877736"/>
    <w:rsid w:val="00883C7D"/>
    <w:rsid w:val="008C40B1"/>
    <w:rsid w:val="008C5382"/>
    <w:rsid w:val="008D244F"/>
    <w:rsid w:val="00920408"/>
    <w:rsid w:val="00934AB6"/>
    <w:rsid w:val="00987D92"/>
    <w:rsid w:val="00991D87"/>
    <w:rsid w:val="009E3697"/>
    <w:rsid w:val="009F3ADC"/>
    <w:rsid w:val="00AD5407"/>
    <w:rsid w:val="00AE6578"/>
    <w:rsid w:val="00B01EAE"/>
    <w:rsid w:val="00B07CCC"/>
    <w:rsid w:val="00B66CB1"/>
    <w:rsid w:val="00B84A2B"/>
    <w:rsid w:val="00C059D3"/>
    <w:rsid w:val="00C76D2F"/>
    <w:rsid w:val="00C825DF"/>
    <w:rsid w:val="00D26A56"/>
    <w:rsid w:val="00D3203D"/>
    <w:rsid w:val="00D6784D"/>
    <w:rsid w:val="00D82ECC"/>
    <w:rsid w:val="00DA6305"/>
    <w:rsid w:val="00DB567B"/>
    <w:rsid w:val="00DF3C34"/>
    <w:rsid w:val="00E40B1A"/>
    <w:rsid w:val="00E565C2"/>
    <w:rsid w:val="00E600C0"/>
    <w:rsid w:val="00E62EEA"/>
    <w:rsid w:val="00E91870"/>
    <w:rsid w:val="00EB4EBB"/>
    <w:rsid w:val="00F40520"/>
    <w:rsid w:val="00F55E2B"/>
    <w:rsid w:val="00F94FFB"/>
    <w:rsid w:val="00FE06D7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DE41"/>
  <w15:docId w15:val="{14ABF49B-B8E7-4610-A5E4-425ED722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AB0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9"/>
    <w:qFormat/>
    <w:rsid w:val="00D3203D"/>
    <w:pPr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0AB0"/>
    <w:rPr>
      <w:color w:val="0000FF"/>
      <w:u w:val="single"/>
    </w:rPr>
  </w:style>
  <w:style w:type="paragraph" w:customStyle="1" w:styleId="21">
    <w:name w:val="Основной текст (2)"/>
    <w:basedOn w:val="a"/>
    <w:link w:val="22"/>
    <w:rsid w:val="006C0AB0"/>
    <w:pPr>
      <w:widowControl w:val="0"/>
      <w:shd w:val="clear" w:color="auto" w:fill="FFFFFF"/>
      <w:spacing w:before="300" w:after="540" w:line="370" w:lineRule="exact"/>
    </w:pPr>
    <w:rPr>
      <w:szCs w:val="28"/>
      <w:lang w:eastAsia="en-US"/>
    </w:rPr>
  </w:style>
  <w:style w:type="character" w:customStyle="1" w:styleId="22">
    <w:name w:val="Основной текст (2)_"/>
    <w:link w:val="21"/>
    <w:rsid w:val="006C0A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 Indent"/>
    <w:basedOn w:val="a"/>
    <w:link w:val="a5"/>
    <w:rsid w:val="00594E5F"/>
    <w:pPr>
      <w:spacing w:line="240" w:lineRule="auto"/>
      <w:ind w:firstLine="567"/>
      <w:jc w:val="left"/>
    </w:pPr>
  </w:style>
  <w:style w:type="character" w:customStyle="1" w:styleId="a5">
    <w:name w:val="Основной текст с отступом Знак"/>
    <w:basedOn w:val="a0"/>
    <w:link w:val="a4"/>
    <w:rsid w:val="00594E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94E5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87D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7D9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32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header"/>
    <w:basedOn w:val="a"/>
    <w:link w:val="aa"/>
    <w:uiPriority w:val="99"/>
    <w:unhideWhenUsed/>
    <w:rsid w:val="00D3203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20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3203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20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A4696-7B8E-49CB-8F24-8DC5884F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dc:description/>
  <cp:lastModifiedBy>Солодовник Оксана Валерьевна</cp:lastModifiedBy>
  <cp:revision>2</cp:revision>
  <cp:lastPrinted>2024-04-18T05:44:00Z</cp:lastPrinted>
  <dcterms:created xsi:type="dcterms:W3CDTF">2024-06-11T08:40:00Z</dcterms:created>
  <dcterms:modified xsi:type="dcterms:W3CDTF">2024-06-11T08:40:00Z</dcterms:modified>
</cp:coreProperties>
</file>