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56BE" w14:textId="77777777" w:rsidR="00C03238" w:rsidRPr="004025E6" w:rsidRDefault="00AB59DE" w:rsidP="00C03238">
      <w:pPr>
        <w:tabs>
          <w:tab w:val="left" w:pos="1134"/>
          <w:tab w:val="left" w:pos="5670"/>
        </w:tabs>
        <w:spacing w:before="100" w:beforeAutospacing="1" w:after="100" w:afterAutospacing="1" w:line="240" w:lineRule="auto"/>
        <w:ind w:left="5670" w:right="-6" w:firstLine="0"/>
        <w:contextualSpacing/>
        <w:jc w:val="left"/>
        <w:rPr>
          <w:color w:val="auto"/>
          <w:szCs w:val="28"/>
          <w:lang w:val="ru-RU"/>
        </w:rPr>
      </w:pPr>
      <w:r w:rsidRPr="004025E6">
        <w:rPr>
          <w:color w:val="auto"/>
          <w:szCs w:val="28"/>
          <w:lang w:val="ru-RU"/>
        </w:rPr>
        <w:t>Приложение</w:t>
      </w:r>
      <w:r w:rsidRPr="004025E6">
        <w:rPr>
          <w:color w:val="auto"/>
          <w:szCs w:val="28"/>
          <w:lang w:val="ru-RU"/>
        </w:rPr>
        <w:br/>
      </w:r>
      <w:r w:rsidR="0075193F" w:rsidRPr="004025E6">
        <w:rPr>
          <w:color w:val="auto"/>
          <w:szCs w:val="28"/>
          <w:lang w:val="ru-RU"/>
        </w:rPr>
        <w:t xml:space="preserve">к </w:t>
      </w:r>
      <w:r w:rsidRPr="004025E6">
        <w:rPr>
          <w:color w:val="auto"/>
          <w:szCs w:val="28"/>
          <w:lang w:val="ru-RU"/>
        </w:rPr>
        <w:t>Порядку осуществ</w:t>
      </w:r>
      <w:r w:rsidR="0075193F" w:rsidRPr="004025E6">
        <w:rPr>
          <w:color w:val="auto"/>
          <w:szCs w:val="28"/>
          <w:lang w:val="ru-RU"/>
        </w:rPr>
        <w:t xml:space="preserve">ления закупок малого объема для </w:t>
      </w:r>
      <w:r w:rsidRPr="004025E6">
        <w:rPr>
          <w:color w:val="auto"/>
          <w:szCs w:val="28"/>
          <w:lang w:val="ru-RU"/>
        </w:rPr>
        <w:t xml:space="preserve">обеспечения нужд </w:t>
      </w:r>
      <w:r w:rsidR="0075193F" w:rsidRPr="004025E6">
        <w:rPr>
          <w:color w:val="auto"/>
          <w:szCs w:val="28"/>
          <w:lang w:val="ru-RU"/>
        </w:rPr>
        <w:t xml:space="preserve">муниципального образования городской округ Торез </w:t>
      </w:r>
      <w:r w:rsidR="007742AD" w:rsidRPr="004025E6">
        <w:rPr>
          <w:color w:val="auto"/>
          <w:szCs w:val="28"/>
          <w:lang w:val="ru-RU"/>
        </w:rPr>
        <w:t xml:space="preserve">Донецкой Народной Республики </w:t>
      </w:r>
      <w:r w:rsidR="0075193F" w:rsidRPr="004025E6">
        <w:rPr>
          <w:color w:val="auto"/>
          <w:szCs w:val="28"/>
          <w:lang w:val="ru-RU"/>
        </w:rPr>
        <w:t xml:space="preserve">(подпункт </w:t>
      </w:r>
      <w:r w:rsidR="0012390A" w:rsidRPr="004025E6">
        <w:rPr>
          <w:color w:val="auto"/>
          <w:szCs w:val="28"/>
          <w:lang w:val="ru-RU"/>
        </w:rPr>
        <w:t>«а»</w:t>
      </w:r>
      <w:r w:rsidR="0075193F" w:rsidRPr="004025E6">
        <w:rPr>
          <w:color w:val="auto"/>
          <w:szCs w:val="28"/>
          <w:lang w:val="ru-RU"/>
        </w:rPr>
        <w:t xml:space="preserve"> пункта </w:t>
      </w:r>
      <w:r w:rsidRPr="004025E6">
        <w:rPr>
          <w:color w:val="auto"/>
          <w:szCs w:val="28"/>
          <w:lang w:val="ru-RU"/>
        </w:rPr>
        <w:t>5)</w:t>
      </w:r>
      <w:bookmarkStart w:id="0" w:name="_Перечень_закупок_товаров,"/>
      <w:bookmarkEnd w:id="0"/>
      <w:r w:rsidR="00C03238" w:rsidRPr="004025E6">
        <w:rPr>
          <w:color w:val="auto"/>
          <w:szCs w:val="28"/>
          <w:lang w:val="ru-RU"/>
        </w:rPr>
        <w:t xml:space="preserve"> </w:t>
      </w:r>
    </w:p>
    <w:p w14:paraId="1744A5D8" w14:textId="77777777" w:rsidR="00C03238" w:rsidRPr="004025E6" w:rsidRDefault="00C03238" w:rsidP="00C03238">
      <w:pPr>
        <w:tabs>
          <w:tab w:val="left" w:pos="1134"/>
        </w:tabs>
        <w:spacing w:before="100" w:beforeAutospacing="1" w:after="100" w:afterAutospacing="1" w:line="240" w:lineRule="auto"/>
        <w:ind w:left="0" w:right="-6" w:firstLine="0"/>
        <w:contextualSpacing/>
        <w:jc w:val="center"/>
        <w:rPr>
          <w:szCs w:val="28"/>
          <w:lang w:val="ru-RU" w:eastAsia="ru-RU"/>
        </w:rPr>
      </w:pPr>
    </w:p>
    <w:p w14:paraId="3F9B1BBF" w14:textId="77777777" w:rsidR="00C03238" w:rsidRPr="004025E6" w:rsidRDefault="00C03238" w:rsidP="00C03238">
      <w:pPr>
        <w:tabs>
          <w:tab w:val="left" w:pos="1134"/>
        </w:tabs>
        <w:spacing w:before="100" w:beforeAutospacing="1" w:after="100" w:afterAutospacing="1" w:line="240" w:lineRule="auto"/>
        <w:ind w:left="0" w:right="-6" w:firstLine="0"/>
        <w:contextualSpacing/>
        <w:jc w:val="center"/>
        <w:rPr>
          <w:szCs w:val="28"/>
          <w:lang w:val="ru-RU" w:eastAsia="ru-RU"/>
        </w:rPr>
      </w:pPr>
    </w:p>
    <w:p w14:paraId="3C8444C8" w14:textId="77777777" w:rsidR="00C03238" w:rsidRPr="004025E6" w:rsidRDefault="00AB59DE" w:rsidP="00C03238">
      <w:pPr>
        <w:tabs>
          <w:tab w:val="left" w:pos="1134"/>
        </w:tabs>
        <w:spacing w:before="100" w:beforeAutospacing="1" w:after="100" w:afterAutospacing="1" w:line="240" w:lineRule="auto"/>
        <w:ind w:left="0" w:right="-6" w:firstLine="0"/>
        <w:contextualSpacing/>
        <w:jc w:val="center"/>
        <w:rPr>
          <w:szCs w:val="28"/>
          <w:lang w:val="ru-RU" w:eastAsia="ru-RU"/>
        </w:rPr>
      </w:pPr>
      <w:r w:rsidRPr="004025E6">
        <w:rPr>
          <w:szCs w:val="28"/>
          <w:lang w:val="ru-RU" w:eastAsia="ru-RU"/>
        </w:rPr>
        <w:t>Перечень</w:t>
      </w:r>
    </w:p>
    <w:p w14:paraId="394F70B1" w14:textId="77777777" w:rsidR="00AB59DE" w:rsidRPr="004025E6" w:rsidRDefault="00AB59DE" w:rsidP="00C03238">
      <w:pPr>
        <w:tabs>
          <w:tab w:val="left" w:pos="1134"/>
        </w:tabs>
        <w:spacing w:before="100" w:beforeAutospacing="1" w:after="100" w:afterAutospacing="1" w:line="240" w:lineRule="auto"/>
        <w:ind w:left="0" w:right="-6" w:firstLine="0"/>
        <w:contextualSpacing/>
        <w:jc w:val="center"/>
        <w:rPr>
          <w:color w:val="auto"/>
          <w:szCs w:val="28"/>
          <w:lang w:val="ru-RU"/>
        </w:rPr>
      </w:pPr>
      <w:r w:rsidRPr="004025E6">
        <w:rPr>
          <w:szCs w:val="28"/>
          <w:lang w:val="ru-RU" w:eastAsia="ru-RU"/>
        </w:rPr>
        <w:t xml:space="preserve">закупок товаров, работ, услуг для нужд </w:t>
      </w:r>
      <w:r w:rsidR="00C03238" w:rsidRPr="004025E6">
        <w:rPr>
          <w:color w:val="auto"/>
          <w:lang w:val="ru-RU"/>
        </w:rPr>
        <w:t>муниципального образования городской округ Торез</w:t>
      </w:r>
      <w:r w:rsidR="007742AD" w:rsidRPr="004025E6">
        <w:rPr>
          <w:color w:val="auto"/>
          <w:lang w:val="ru-RU"/>
        </w:rPr>
        <w:t xml:space="preserve"> Донецкой Народной Республики</w:t>
      </w:r>
      <w:r w:rsidRPr="004025E6">
        <w:rPr>
          <w:szCs w:val="28"/>
          <w:lang w:val="ru-RU" w:eastAsia="ru-RU"/>
        </w:rPr>
        <w:t>, которые з</w:t>
      </w:r>
      <w:r w:rsidR="00C03238" w:rsidRPr="004025E6">
        <w:rPr>
          <w:szCs w:val="28"/>
          <w:lang w:val="ru-RU" w:eastAsia="ru-RU"/>
        </w:rPr>
        <w:t xml:space="preserve">аказчик вправе осуществлять без </w:t>
      </w:r>
      <w:r w:rsidRPr="004025E6">
        <w:rPr>
          <w:szCs w:val="28"/>
          <w:lang w:val="ru-RU" w:eastAsia="ru-RU"/>
        </w:rPr>
        <w:t>использ</w:t>
      </w:r>
      <w:r w:rsidR="00C03238" w:rsidRPr="004025E6">
        <w:rPr>
          <w:szCs w:val="28"/>
          <w:lang w:val="ru-RU" w:eastAsia="ru-RU"/>
        </w:rPr>
        <w:t xml:space="preserve">ования электронной площадки для </w:t>
      </w:r>
      <w:r w:rsidRPr="004025E6">
        <w:rPr>
          <w:szCs w:val="28"/>
          <w:lang w:val="ru-RU" w:eastAsia="ru-RU"/>
        </w:rPr>
        <w:t>осущес</w:t>
      </w:r>
      <w:r w:rsidR="00C03238" w:rsidRPr="004025E6">
        <w:rPr>
          <w:szCs w:val="28"/>
          <w:lang w:val="ru-RU" w:eastAsia="ru-RU"/>
        </w:rPr>
        <w:t xml:space="preserve">твления закупок малого объема в </w:t>
      </w:r>
      <w:r w:rsidRPr="004025E6">
        <w:rPr>
          <w:szCs w:val="28"/>
          <w:lang w:val="ru-RU" w:eastAsia="ru-RU"/>
        </w:rPr>
        <w:t>электронной форме</w:t>
      </w:r>
    </w:p>
    <w:p w14:paraId="37A30D71" w14:textId="77777777" w:rsidR="00AB59DE" w:rsidRPr="004025E6" w:rsidRDefault="00AB59DE" w:rsidP="00AB59DE">
      <w:pPr>
        <w:tabs>
          <w:tab w:val="left" w:pos="993"/>
        </w:tabs>
        <w:spacing w:after="0" w:line="240" w:lineRule="auto"/>
        <w:ind w:left="709" w:firstLine="0"/>
        <w:rPr>
          <w:szCs w:val="28"/>
          <w:lang w:val="ru-RU"/>
        </w:rPr>
      </w:pPr>
    </w:p>
    <w:p w14:paraId="05478B69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Поставка товаров, выпо</w:t>
      </w:r>
      <w:r w:rsidR="00C03238" w:rsidRPr="004025E6">
        <w:rPr>
          <w:szCs w:val="28"/>
          <w:lang w:val="ru-RU"/>
        </w:rPr>
        <w:t xml:space="preserve">лнение работ, оказание услуг по </w:t>
      </w:r>
      <w:r w:rsidRPr="004025E6">
        <w:rPr>
          <w:szCs w:val="28"/>
          <w:lang w:val="ru-RU"/>
        </w:rPr>
        <w:t>предметам, основаниям и условиям, предусмотренными пунктами 1 – 3, 6, 8 – 9, 11, 13 – 16, 19 – 20, 22 – 23, 26, 28, 29, 32, 33, 35 – 36, 44 – 45 части 1 с</w:t>
      </w:r>
      <w:r w:rsidR="00C03238" w:rsidRPr="004025E6">
        <w:rPr>
          <w:szCs w:val="28"/>
          <w:lang w:val="ru-RU"/>
        </w:rPr>
        <w:t xml:space="preserve">татьи 93 Федерального закона от 5 апреля 2013 </w:t>
      </w:r>
      <w:r w:rsidRPr="004025E6">
        <w:rPr>
          <w:szCs w:val="28"/>
          <w:lang w:val="ru-RU"/>
        </w:rPr>
        <w:t>года №</w:t>
      </w:r>
      <w:r w:rsidR="00C03238" w:rsidRPr="004025E6">
        <w:rPr>
          <w:szCs w:val="28"/>
          <w:lang w:val="ru-RU"/>
        </w:rPr>
        <w:t xml:space="preserve"> 44-ФЗ «О контрактной системе в </w:t>
      </w:r>
      <w:r w:rsidRPr="004025E6">
        <w:rPr>
          <w:szCs w:val="28"/>
          <w:lang w:val="ru-RU"/>
        </w:rPr>
        <w:t>сфере закупок товаров, работ, услуг для обеспечения государственных и муниципальных нуж</w:t>
      </w:r>
      <w:r w:rsidR="00C03238" w:rsidRPr="004025E6">
        <w:rPr>
          <w:szCs w:val="28"/>
          <w:lang w:val="ru-RU"/>
        </w:rPr>
        <w:t xml:space="preserve">д» (далее – Федеральный закон № </w:t>
      </w:r>
      <w:r w:rsidRPr="004025E6">
        <w:rPr>
          <w:szCs w:val="28"/>
          <w:lang w:val="ru-RU"/>
        </w:rPr>
        <w:t>44-ФЗ), есл</w:t>
      </w:r>
      <w:r w:rsidR="00C03238" w:rsidRPr="004025E6">
        <w:rPr>
          <w:szCs w:val="28"/>
          <w:lang w:val="ru-RU"/>
        </w:rPr>
        <w:t xml:space="preserve">и заказчик принял решение о </w:t>
      </w:r>
      <w:r w:rsidRPr="004025E6">
        <w:rPr>
          <w:szCs w:val="28"/>
          <w:lang w:val="ru-RU"/>
        </w:rPr>
        <w:t xml:space="preserve">проведении таких закупок в соответствии с пунктами 4 или 5 части 1 </w:t>
      </w:r>
      <w:r w:rsidR="00C03238" w:rsidRPr="004025E6">
        <w:rPr>
          <w:szCs w:val="28"/>
          <w:lang w:val="ru-RU"/>
        </w:rPr>
        <w:t xml:space="preserve">статьи 93 Федерального закона № </w:t>
      </w:r>
      <w:r w:rsidRPr="004025E6">
        <w:rPr>
          <w:szCs w:val="28"/>
          <w:lang w:val="ru-RU"/>
        </w:rPr>
        <w:t>44-ФЗ.</w:t>
      </w:r>
    </w:p>
    <w:p w14:paraId="24BBE914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Поставка товаров, выполнение работ, оказание услуг, связанных с представительскими расходами.</w:t>
      </w:r>
    </w:p>
    <w:p w14:paraId="57E96501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Поставка знаков почтовой оплаты.</w:t>
      </w:r>
    </w:p>
    <w:p w14:paraId="2FD4AECE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Поставка, хранение, транспортировка, уничтожение наркотических средств и психотропных веществ.</w:t>
      </w:r>
    </w:p>
    <w:p w14:paraId="0D42EDB4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Выполнение работ по обслуживанию и ремонту газопроводов.</w:t>
      </w:r>
    </w:p>
    <w:p w14:paraId="5BA5D633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Выполнение работ по содержанию и техническому обслуживанию линий наружного уличного освещения.</w:t>
      </w:r>
    </w:p>
    <w:p w14:paraId="04174B22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Выполнение работ по отключению (вводу ограничения или частичного ограничения) и восстановлению подачи электрической энергии.</w:t>
      </w:r>
    </w:p>
    <w:p w14:paraId="0CA9FA59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14:paraId="6FF5D523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>Выполнение метрологических рабо</w:t>
      </w:r>
      <w:r w:rsidR="00C03238" w:rsidRPr="004025E6">
        <w:rPr>
          <w:color w:val="000000" w:themeColor="text1"/>
          <w:szCs w:val="28"/>
          <w:lang w:val="ru-RU"/>
        </w:rPr>
        <w:t xml:space="preserve">т и услуг (поверка, испытание и </w:t>
      </w:r>
      <w:r w:rsidRPr="004025E6">
        <w:rPr>
          <w:color w:val="000000" w:themeColor="text1"/>
          <w:szCs w:val="28"/>
          <w:lang w:val="ru-RU"/>
        </w:rPr>
        <w:t xml:space="preserve">так далее), в том </w:t>
      </w:r>
      <w:proofErr w:type="gramStart"/>
      <w:r w:rsidRPr="004025E6">
        <w:rPr>
          <w:color w:val="000000" w:themeColor="text1"/>
          <w:szCs w:val="28"/>
          <w:lang w:val="ru-RU"/>
        </w:rPr>
        <w:t>числе по внешней оценке</w:t>
      </w:r>
      <w:proofErr w:type="gramEnd"/>
      <w:r w:rsidRPr="004025E6">
        <w:rPr>
          <w:color w:val="000000" w:themeColor="text1"/>
          <w:szCs w:val="28"/>
          <w:lang w:val="ru-RU"/>
        </w:rPr>
        <w:t xml:space="preserve"> качества клинических лабораторных исследований.</w:t>
      </w:r>
    </w:p>
    <w:p w14:paraId="44FE9162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 xml:space="preserve">Выполнение работ, требующих наличия лицензии Федеральной </w:t>
      </w:r>
      <w:r w:rsidRPr="004025E6">
        <w:rPr>
          <w:szCs w:val="28"/>
          <w:lang w:val="ru-RU"/>
        </w:rPr>
        <w:t>службы безопасности Российской Федерации.</w:t>
      </w:r>
    </w:p>
    <w:p w14:paraId="751C2534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Закупка работ и услуг, выполняемых (оказываемых) физическими лицами с использованием их личного труда.</w:t>
      </w:r>
    </w:p>
    <w:p w14:paraId="53CC3C77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услуг нотариальными конторами, адвокатами.</w:t>
      </w:r>
    </w:p>
    <w:p w14:paraId="5D3895BE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lastRenderedPageBreak/>
        <w:t>Оказание услуг экспертами (экспертными организациями), членами жюри, спортивными арбитрами.</w:t>
      </w:r>
    </w:p>
    <w:p w14:paraId="5ED5852B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услуг по участию в обучающих мероприятиях,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числе: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14:paraId="4062B915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услуг по проведению культурных, спортивных и иных массовых мероприятий.</w:t>
      </w:r>
    </w:p>
    <w:p w14:paraId="26633B23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консультационных услуг.</w:t>
      </w:r>
    </w:p>
    <w:p w14:paraId="47E085C1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 xml:space="preserve">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 </w:t>
      </w:r>
    </w:p>
    <w:p w14:paraId="0B78275D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услуг по экспресс-доставке грузов и почтовых отправлений.</w:t>
      </w:r>
    </w:p>
    <w:p w14:paraId="1B8AE3FE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 xml:space="preserve"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</w:t>
      </w:r>
      <w:r w:rsidR="00C03238" w:rsidRPr="004025E6">
        <w:rPr>
          <w:szCs w:val="28"/>
          <w:lang w:val="ru-RU"/>
        </w:rPr>
        <w:t xml:space="preserve">связи по безналичному расчету с </w:t>
      </w:r>
      <w:r w:rsidRPr="004025E6">
        <w:rPr>
          <w:szCs w:val="28"/>
          <w:lang w:val="ru-RU"/>
        </w:rPr>
        <w:t>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14:paraId="3A594C82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специализированных транспортных услуг.</w:t>
      </w:r>
    </w:p>
    <w:p w14:paraId="0ED8EAC6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Оказание услуг по размещению информации в средствах массовой информации.</w:t>
      </w:r>
    </w:p>
    <w:p w14:paraId="32B375B6" w14:textId="238F8AF3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>Оказание услуг по провед</w:t>
      </w:r>
      <w:r w:rsidR="00C03238" w:rsidRPr="004025E6">
        <w:rPr>
          <w:color w:val="000000" w:themeColor="text1"/>
          <w:szCs w:val="28"/>
          <w:lang w:val="ru-RU"/>
        </w:rPr>
        <w:t xml:space="preserve">ению экологической экспертизы в </w:t>
      </w:r>
      <w:r w:rsidRPr="004025E6">
        <w:rPr>
          <w:color w:val="000000" w:themeColor="text1"/>
          <w:szCs w:val="28"/>
          <w:lang w:val="ru-RU"/>
        </w:rPr>
        <w:t>соответствии с</w:t>
      </w:r>
      <w:r w:rsidR="007742AD" w:rsidRPr="004025E6">
        <w:rPr>
          <w:color w:val="000000" w:themeColor="text1"/>
          <w:szCs w:val="28"/>
          <w:lang w:val="ru-RU"/>
        </w:rPr>
        <w:t xml:space="preserve"> </w:t>
      </w:r>
      <w:r w:rsidRPr="004025E6">
        <w:rPr>
          <w:color w:val="000000" w:themeColor="text1"/>
          <w:szCs w:val="28"/>
          <w:lang w:val="ru-RU"/>
        </w:rPr>
        <w:t>Федеральным</w:t>
      </w:r>
      <w:r w:rsidR="007742AD" w:rsidRPr="004025E6">
        <w:rPr>
          <w:color w:val="000000" w:themeColor="text1"/>
          <w:szCs w:val="28"/>
          <w:lang w:val="ru-RU"/>
        </w:rPr>
        <w:t xml:space="preserve"> </w:t>
      </w:r>
      <w:r w:rsidRPr="004025E6">
        <w:rPr>
          <w:color w:val="000000" w:themeColor="text1"/>
          <w:szCs w:val="28"/>
          <w:lang w:val="ru-RU"/>
        </w:rPr>
        <w:t>з</w:t>
      </w:r>
      <w:r w:rsidR="007742AD" w:rsidRPr="004025E6">
        <w:rPr>
          <w:color w:val="000000" w:themeColor="text1"/>
          <w:szCs w:val="28"/>
          <w:lang w:val="ru-RU"/>
        </w:rPr>
        <w:t xml:space="preserve">аконом от 23.11.1995 </w:t>
      </w:r>
      <w:r w:rsidR="00C03238" w:rsidRPr="004025E6">
        <w:rPr>
          <w:color w:val="000000" w:themeColor="text1"/>
          <w:szCs w:val="28"/>
          <w:lang w:val="ru-RU"/>
        </w:rPr>
        <w:t>№</w:t>
      </w:r>
      <w:r w:rsidR="007742AD" w:rsidRPr="004025E6">
        <w:rPr>
          <w:color w:val="000000" w:themeColor="text1"/>
          <w:szCs w:val="28"/>
          <w:lang w:val="ru-RU"/>
        </w:rPr>
        <w:t xml:space="preserve"> </w:t>
      </w:r>
      <w:r w:rsidR="00C03238" w:rsidRPr="004025E6">
        <w:rPr>
          <w:color w:val="000000" w:themeColor="text1"/>
          <w:szCs w:val="28"/>
          <w:lang w:val="ru-RU"/>
        </w:rPr>
        <w:t>174-ФЗ</w:t>
      </w:r>
      <w:r w:rsidR="00AD4409">
        <w:rPr>
          <w:color w:val="000000" w:themeColor="text1"/>
          <w:szCs w:val="28"/>
          <w:lang w:val="ru-RU"/>
        </w:rPr>
        <w:t xml:space="preserve"> </w:t>
      </w:r>
      <w:bookmarkStart w:id="1" w:name="_GoBack"/>
      <w:bookmarkEnd w:id="1"/>
      <w:r w:rsidR="00C03238" w:rsidRPr="004025E6">
        <w:rPr>
          <w:color w:val="000000" w:themeColor="text1"/>
          <w:szCs w:val="28"/>
          <w:lang w:val="ru-RU"/>
        </w:rPr>
        <w:t xml:space="preserve">«Об </w:t>
      </w:r>
      <w:r w:rsidRPr="004025E6">
        <w:rPr>
          <w:color w:val="000000" w:themeColor="text1"/>
          <w:szCs w:val="28"/>
          <w:lang w:val="ru-RU"/>
        </w:rPr>
        <w:t>экологической</w:t>
      </w:r>
      <w:r w:rsidR="007742AD" w:rsidRPr="004025E6">
        <w:rPr>
          <w:color w:val="000000" w:themeColor="text1"/>
          <w:szCs w:val="28"/>
          <w:lang w:val="ru-RU"/>
        </w:rPr>
        <w:t xml:space="preserve"> </w:t>
      </w:r>
      <w:r w:rsidRPr="004025E6">
        <w:rPr>
          <w:color w:val="000000" w:themeColor="text1"/>
          <w:szCs w:val="28"/>
          <w:lang w:val="ru-RU"/>
        </w:rPr>
        <w:t>экспертизе».</w:t>
      </w:r>
    </w:p>
    <w:p w14:paraId="29B7A168" w14:textId="77777777" w:rsidR="00AB59DE" w:rsidRPr="004025E6" w:rsidRDefault="007742AD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 xml:space="preserve">Оказание услуг по </w:t>
      </w:r>
      <w:r w:rsidR="00AB59DE" w:rsidRPr="004025E6">
        <w:rPr>
          <w:color w:val="000000" w:themeColor="text1"/>
          <w:szCs w:val="28"/>
          <w:lang w:val="ru-RU"/>
        </w:rPr>
        <w:t>обслуживанию тревожной кнопки, пожарной сигнализации, систем пожаротушения, выводу сигнала о пожаре на пульт противопожарной службы «</w:t>
      </w:r>
      <w:r w:rsidR="00A152A5" w:rsidRPr="004025E6">
        <w:rPr>
          <w:color w:val="000000" w:themeColor="text1"/>
          <w:szCs w:val="28"/>
          <w:lang w:val="ru-RU"/>
        </w:rPr>
        <w:t>1</w:t>
      </w:r>
      <w:r w:rsidR="00AB59DE" w:rsidRPr="004025E6">
        <w:rPr>
          <w:color w:val="000000" w:themeColor="text1"/>
          <w:szCs w:val="28"/>
          <w:lang w:val="ru-RU"/>
        </w:rPr>
        <w:t>01».</w:t>
      </w:r>
    </w:p>
    <w:p w14:paraId="04B7E7E7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>Оказание услуг по подписке на периодические печатные издания.</w:t>
      </w:r>
    </w:p>
    <w:p w14:paraId="1E484995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>Оказание услуг по получению сертификата электронной подписи.</w:t>
      </w:r>
    </w:p>
    <w:p w14:paraId="563BA99A" w14:textId="77777777" w:rsidR="00AB59DE" w:rsidRPr="004025E6" w:rsidRDefault="00AB59DE" w:rsidP="00A152A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color w:val="000000" w:themeColor="text1"/>
          <w:szCs w:val="28"/>
          <w:lang w:val="ru-RU"/>
        </w:rPr>
        <w:t xml:space="preserve">Закупка товаров, работ, услуг у организаций инвалидов, </w:t>
      </w:r>
      <w:r w:rsidR="00C03238" w:rsidRPr="004025E6">
        <w:rPr>
          <w:szCs w:val="28"/>
          <w:lang w:val="ru-RU"/>
        </w:rPr>
        <w:t xml:space="preserve">к </w:t>
      </w:r>
      <w:r w:rsidRPr="004025E6">
        <w:rPr>
          <w:szCs w:val="28"/>
          <w:lang w:val="ru-RU"/>
        </w:rPr>
        <w:t>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</w:t>
      </w:r>
      <w:r w:rsidR="00C03238" w:rsidRPr="004025E6">
        <w:rPr>
          <w:szCs w:val="28"/>
          <w:lang w:val="ru-RU"/>
        </w:rPr>
        <w:t xml:space="preserve">ет не менее чем 50 процентов, а доля оплаты труда инвалидов в </w:t>
      </w:r>
      <w:r w:rsidRPr="004025E6">
        <w:rPr>
          <w:szCs w:val="28"/>
          <w:lang w:val="ru-RU"/>
        </w:rPr>
        <w:t>фо</w:t>
      </w:r>
      <w:r w:rsidR="00C03238" w:rsidRPr="004025E6">
        <w:rPr>
          <w:szCs w:val="28"/>
          <w:lang w:val="ru-RU"/>
        </w:rPr>
        <w:t xml:space="preserve">нде оплаты труда – не менее чем 25 </w:t>
      </w:r>
      <w:r w:rsidRPr="004025E6">
        <w:rPr>
          <w:szCs w:val="28"/>
          <w:lang w:val="ru-RU"/>
        </w:rPr>
        <w:t>процентов.</w:t>
      </w:r>
    </w:p>
    <w:p w14:paraId="49E655EE" w14:textId="77777777" w:rsidR="00B43B9B" w:rsidRPr="004025E6" w:rsidRDefault="00AB59DE" w:rsidP="008F2410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4025E6">
        <w:rPr>
          <w:szCs w:val="28"/>
          <w:lang w:val="ru-RU"/>
        </w:rPr>
        <w:t>Приобретение билетов для проезда городским и пригородным транспортом.</w:t>
      </w:r>
    </w:p>
    <w:sectPr w:rsidR="00B43B9B" w:rsidRPr="004025E6" w:rsidSect="00DD49A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1CDF" w14:textId="77777777" w:rsidR="001922D3" w:rsidRDefault="001922D3" w:rsidP="00B43B9B">
      <w:pPr>
        <w:spacing w:after="0" w:line="240" w:lineRule="auto"/>
      </w:pPr>
      <w:r>
        <w:separator/>
      </w:r>
    </w:p>
  </w:endnote>
  <w:endnote w:type="continuationSeparator" w:id="0">
    <w:p w14:paraId="740406A9" w14:textId="77777777" w:rsidR="001922D3" w:rsidRDefault="001922D3" w:rsidP="00B4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72BC" w14:textId="77777777" w:rsidR="001922D3" w:rsidRDefault="001922D3" w:rsidP="00B43B9B">
      <w:pPr>
        <w:spacing w:after="0" w:line="240" w:lineRule="auto"/>
      </w:pPr>
      <w:r>
        <w:separator/>
      </w:r>
    </w:p>
  </w:footnote>
  <w:footnote w:type="continuationSeparator" w:id="0">
    <w:p w14:paraId="1A895AD4" w14:textId="77777777" w:rsidR="001922D3" w:rsidRDefault="001922D3" w:rsidP="00B4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18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2D8FCBA" w14:textId="77777777" w:rsidR="008F2410" w:rsidRPr="00DD49AA" w:rsidRDefault="008F2410" w:rsidP="00DD49AA">
        <w:pPr>
          <w:pStyle w:val="a5"/>
          <w:jc w:val="center"/>
          <w:rPr>
            <w:rFonts w:ascii="Times New Roman" w:hAnsi="Times New Roman"/>
            <w:sz w:val="24"/>
          </w:rPr>
        </w:pPr>
        <w:r w:rsidRPr="00DD49AA">
          <w:rPr>
            <w:rFonts w:ascii="Times New Roman" w:hAnsi="Times New Roman"/>
            <w:sz w:val="24"/>
          </w:rPr>
          <w:fldChar w:fldCharType="begin"/>
        </w:r>
        <w:r w:rsidRPr="00DD49AA">
          <w:rPr>
            <w:rFonts w:ascii="Times New Roman" w:hAnsi="Times New Roman"/>
            <w:sz w:val="24"/>
          </w:rPr>
          <w:instrText>PAGE   \* MERGEFORMAT</w:instrText>
        </w:r>
        <w:r w:rsidRPr="00DD49AA">
          <w:rPr>
            <w:rFonts w:ascii="Times New Roman" w:hAnsi="Times New Roman"/>
            <w:sz w:val="24"/>
          </w:rPr>
          <w:fldChar w:fldCharType="separate"/>
        </w:r>
        <w:r w:rsidR="00770E45" w:rsidRPr="00770E45">
          <w:rPr>
            <w:rFonts w:ascii="Times New Roman" w:hAnsi="Times New Roman"/>
            <w:noProof/>
            <w:sz w:val="24"/>
            <w:lang w:val="ru-RU"/>
          </w:rPr>
          <w:t>2</w:t>
        </w:r>
        <w:r w:rsidRPr="00DD49AA">
          <w:rPr>
            <w:rFonts w:ascii="Times New Roman" w:hAnsi="Times New Roman"/>
            <w:sz w:val="24"/>
          </w:rPr>
          <w:fldChar w:fldCharType="end"/>
        </w:r>
      </w:p>
    </w:sdtContent>
  </w:sdt>
  <w:p w14:paraId="1964470F" w14:textId="77777777" w:rsidR="008F2410" w:rsidRPr="00DD49AA" w:rsidRDefault="008F2410" w:rsidP="00DD49AA">
    <w:pPr>
      <w:pStyle w:val="a5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13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737FFA"/>
    <w:multiLevelType w:val="hybridMultilevel"/>
    <w:tmpl w:val="D9B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939A7"/>
    <w:multiLevelType w:val="hybridMultilevel"/>
    <w:tmpl w:val="2272C1E6"/>
    <w:lvl w:ilvl="0" w:tplc="02920A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F2858"/>
    <w:multiLevelType w:val="hybridMultilevel"/>
    <w:tmpl w:val="F93C11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9B"/>
    <w:rsid w:val="00072D99"/>
    <w:rsid w:val="00106E11"/>
    <w:rsid w:val="0012390A"/>
    <w:rsid w:val="001419F0"/>
    <w:rsid w:val="00173B10"/>
    <w:rsid w:val="00173D41"/>
    <w:rsid w:val="00173D64"/>
    <w:rsid w:val="00175043"/>
    <w:rsid w:val="001922D3"/>
    <w:rsid w:val="001B2CE9"/>
    <w:rsid w:val="001E3347"/>
    <w:rsid w:val="00227B2D"/>
    <w:rsid w:val="00282C92"/>
    <w:rsid w:val="002E3D6E"/>
    <w:rsid w:val="002E5719"/>
    <w:rsid w:val="002E6708"/>
    <w:rsid w:val="003248EC"/>
    <w:rsid w:val="00346683"/>
    <w:rsid w:val="003A629A"/>
    <w:rsid w:val="003B4A1F"/>
    <w:rsid w:val="004025E6"/>
    <w:rsid w:val="004242FF"/>
    <w:rsid w:val="004C7A7B"/>
    <w:rsid w:val="004F3EC0"/>
    <w:rsid w:val="005A354B"/>
    <w:rsid w:val="005E7CA2"/>
    <w:rsid w:val="00604D37"/>
    <w:rsid w:val="00615B34"/>
    <w:rsid w:val="00644437"/>
    <w:rsid w:val="00667AC5"/>
    <w:rsid w:val="006774CA"/>
    <w:rsid w:val="00695366"/>
    <w:rsid w:val="006C47E6"/>
    <w:rsid w:val="00740DA5"/>
    <w:rsid w:val="00742210"/>
    <w:rsid w:val="0075193F"/>
    <w:rsid w:val="00770E45"/>
    <w:rsid w:val="007742AD"/>
    <w:rsid w:val="007E2B44"/>
    <w:rsid w:val="00833DC4"/>
    <w:rsid w:val="008755EB"/>
    <w:rsid w:val="008D5637"/>
    <w:rsid w:val="008F2410"/>
    <w:rsid w:val="009A5776"/>
    <w:rsid w:val="009D0DEC"/>
    <w:rsid w:val="00A152A5"/>
    <w:rsid w:val="00A4430F"/>
    <w:rsid w:val="00A52E7A"/>
    <w:rsid w:val="00A65C6C"/>
    <w:rsid w:val="00A97DD4"/>
    <w:rsid w:val="00AA6FFC"/>
    <w:rsid w:val="00AA7DD5"/>
    <w:rsid w:val="00AB59DE"/>
    <w:rsid w:val="00AD199F"/>
    <w:rsid w:val="00AD4409"/>
    <w:rsid w:val="00B1513D"/>
    <w:rsid w:val="00B43B9B"/>
    <w:rsid w:val="00B55B0E"/>
    <w:rsid w:val="00BB08C6"/>
    <w:rsid w:val="00C03238"/>
    <w:rsid w:val="00C734C7"/>
    <w:rsid w:val="00C911B2"/>
    <w:rsid w:val="00C91422"/>
    <w:rsid w:val="00CD471D"/>
    <w:rsid w:val="00CF494A"/>
    <w:rsid w:val="00D40F61"/>
    <w:rsid w:val="00D446BF"/>
    <w:rsid w:val="00D94DC4"/>
    <w:rsid w:val="00DB4DB9"/>
    <w:rsid w:val="00DC6386"/>
    <w:rsid w:val="00DD0C66"/>
    <w:rsid w:val="00DD49AA"/>
    <w:rsid w:val="00E32BD1"/>
    <w:rsid w:val="00E34555"/>
    <w:rsid w:val="00EB6F08"/>
    <w:rsid w:val="00ED7F64"/>
    <w:rsid w:val="00EE5BA1"/>
    <w:rsid w:val="00EF1172"/>
    <w:rsid w:val="00F46E51"/>
    <w:rsid w:val="00F52DC6"/>
    <w:rsid w:val="00F57DA9"/>
    <w:rsid w:val="00F82A00"/>
    <w:rsid w:val="00FB6C0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BA89"/>
  <w15:docId w15:val="{8D49B925-A275-4622-B3FB-94E28CF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9B"/>
    <w:pPr>
      <w:spacing w:after="5" w:line="353" w:lineRule="auto"/>
      <w:ind w:left="106" w:right="235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B43B9B"/>
    <w:pPr>
      <w:keepNext/>
      <w:keepLines/>
      <w:spacing w:after="0" w:line="259" w:lineRule="auto"/>
      <w:ind w:right="14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9B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43B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3B9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B43B9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43B9B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B43B9B"/>
    <w:pPr>
      <w:ind w:left="708"/>
    </w:pPr>
  </w:style>
  <w:style w:type="paragraph" w:customStyle="1" w:styleId="ConsPlusNormal">
    <w:name w:val="ConsPlusNormal"/>
    <w:rsid w:val="00AA6F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AA6F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A6FFC"/>
    <w:rPr>
      <w:vertAlign w:val="superscript"/>
    </w:rPr>
  </w:style>
  <w:style w:type="paragraph" w:customStyle="1" w:styleId="ConsPlusTitle">
    <w:name w:val="ConsPlusTitle"/>
    <w:rsid w:val="005A3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354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5A354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41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AC93-F7F7-4504-83EF-31224309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Солодовник Оксана Валерьевна</cp:lastModifiedBy>
  <cp:revision>3</cp:revision>
  <cp:lastPrinted>2024-05-27T06:31:00Z</cp:lastPrinted>
  <dcterms:created xsi:type="dcterms:W3CDTF">2024-06-27T11:11:00Z</dcterms:created>
  <dcterms:modified xsi:type="dcterms:W3CDTF">2024-06-27T11:11:00Z</dcterms:modified>
</cp:coreProperties>
</file>