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07" w:rsidRPr="00190707" w:rsidRDefault="00190707" w:rsidP="00190707">
      <w:pPr>
        <w:widowControl w:val="0"/>
        <w:spacing w:after="220" w:line="240" w:lineRule="auto"/>
        <w:ind w:left="11500"/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</w:pPr>
      <w:r w:rsidRPr="00190707"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  <w:t>Приложение</w:t>
      </w:r>
    </w:p>
    <w:p w:rsidR="00190707" w:rsidRPr="00190707" w:rsidRDefault="00190707" w:rsidP="00190707">
      <w:pPr>
        <w:widowControl w:val="0"/>
        <w:spacing w:after="0" w:line="302" w:lineRule="auto"/>
        <w:ind w:left="11500"/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</w:pPr>
      <w:r w:rsidRPr="00190707"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  <w:t>УТВЕРЖДЕН</w:t>
      </w:r>
    </w:p>
    <w:p w:rsidR="00190707" w:rsidRPr="00190707" w:rsidRDefault="00190707" w:rsidP="00190707">
      <w:pPr>
        <w:widowControl w:val="0"/>
        <w:spacing w:after="0" w:line="302" w:lineRule="auto"/>
        <w:ind w:left="11500"/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</w:pPr>
      <w:r w:rsidRPr="00190707"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  <w:t>Распоряжением Правительства</w:t>
      </w:r>
    </w:p>
    <w:p w:rsidR="00190707" w:rsidRPr="00190707" w:rsidRDefault="00190707" w:rsidP="00190707">
      <w:pPr>
        <w:widowControl w:val="0"/>
        <w:spacing w:after="0" w:line="302" w:lineRule="auto"/>
        <w:ind w:left="11500"/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</w:pPr>
      <w:r w:rsidRPr="00190707"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  <w:t>Донецкой Народной Республики от 1 июля 2024 г. № 68-Р2</w:t>
      </w:r>
    </w:p>
    <w:p w:rsidR="00190707" w:rsidRPr="00190707" w:rsidRDefault="00190707" w:rsidP="00190707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190707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883920" distL="0" distR="0" simplePos="0" relativeHeight="251659264" behindDoc="0" locked="0" layoutInCell="1" allowOverlap="1" wp14:anchorId="7098F140" wp14:editId="366C250D">
                <wp:simplePos x="0" y="0"/>
                <wp:positionH relativeFrom="page">
                  <wp:posOffset>3696335</wp:posOffset>
                </wp:positionH>
                <wp:positionV relativeFrom="paragraph">
                  <wp:posOffset>0</wp:posOffset>
                </wp:positionV>
                <wp:extent cx="2734310" cy="4025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0707" w:rsidRDefault="00190707" w:rsidP="00190707">
                            <w:pPr>
                              <w:pStyle w:val="40"/>
                              <w:keepNext/>
                              <w:keepLines/>
                            </w:pPr>
                            <w:bookmarkStart w:id="0" w:name="bookmark7"/>
                            <w:bookmarkStart w:id="1" w:name="bookmark8"/>
                            <w:bookmarkStart w:id="2" w:name="bookmark9"/>
                            <w:r>
                              <w:rPr>
                                <w:color w:val="000000"/>
                              </w:rPr>
                              <w:t>РАЗДЕЛИТЕЛЬНЫЙ (ЛИКВИДАЦИОННЫЙ) БАЛАНС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ГОСУДАРСТВЕННОГО (МУНИЦИПАЛЬНОГО) УЧРЕЖДЕНИЯ</w:t>
                            </w:r>
                            <w:bookmarkEnd w:id="0"/>
                            <w:bookmarkEnd w:id="1"/>
                            <w:bookmarkEnd w:id="2"/>
                          </w:p>
                          <w:p w:rsidR="00190707" w:rsidRDefault="00190707" w:rsidP="00190707">
                            <w:pPr>
                              <w:pStyle w:val="22"/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на «25» июня 2024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98F140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91.05pt;margin-top:0;width:215.3pt;height:31.7pt;z-index:251659264;visibility:visible;mso-wrap-style:square;mso-wrap-distance-left:0;mso-wrap-distance-top:0;mso-wrap-distance-right:0;mso-wrap-distance-bottom:6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" filled="f" stroked="f">
                <v:textbox inset="0,0,0,0">
                  <w:txbxContent>
                    <w:p w:rsidR="00190707" w:rsidRDefault="00190707" w:rsidP="00190707">
                      <w:pPr>
                        <w:pStyle w:val="40"/>
                        <w:keepNext/>
                        <w:keepLines/>
                      </w:pPr>
                      <w:bookmarkStart w:id="3" w:name="bookmark7"/>
                      <w:bookmarkStart w:id="4" w:name="bookmark8"/>
                      <w:bookmarkStart w:id="5" w:name="bookmark9"/>
                      <w:r>
                        <w:rPr>
                          <w:color w:val="000000"/>
                        </w:rPr>
                        <w:t>РАЗДЕЛИТЕЛЬНЫЙ (ЛИКВИДАЦИОННЫЙ) БАЛАНС</w:t>
                      </w:r>
                      <w:r>
                        <w:rPr>
                          <w:color w:val="000000"/>
                        </w:rPr>
                        <w:br/>
                        <w:t>ГОСУДАРСТВЕННОГО (МУНИЦИПАЛЬНОГО) УЧРЕЖДЕНИЯ</w:t>
                      </w:r>
                      <w:bookmarkEnd w:id="3"/>
                      <w:bookmarkEnd w:id="4"/>
                      <w:bookmarkEnd w:id="5"/>
                    </w:p>
                    <w:p w:rsidR="00190707" w:rsidRDefault="00190707" w:rsidP="00190707">
                      <w:pPr>
                        <w:pStyle w:val="22"/>
                        <w:spacing w:line="240" w:lineRule="auto"/>
                        <w:jc w:val="center"/>
                      </w:pPr>
                      <w:r>
                        <w:rPr>
                          <w:color w:val="000000"/>
                        </w:rPr>
                        <w:t>на «25» июня 2024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90707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579120" distB="0" distL="0" distR="0" simplePos="0" relativeHeight="251660288" behindDoc="0" locked="0" layoutInCell="1" allowOverlap="1" wp14:anchorId="6DD646DA" wp14:editId="5068FEF3">
                <wp:simplePos x="0" y="0"/>
                <wp:positionH relativeFrom="page">
                  <wp:posOffset>514350</wp:posOffset>
                </wp:positionH>
                <wp:positionV relativeFrom="paragraph">
                  <wp:posOffset>579120</wp:posOffset>
                </wp:positionV>
                <wp:extent cx="932815" cy="7073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0707" w:rsidRDefault="00190707" w:rsidP="00190707">
                            <w:pPr>
                              <w:pStyle w:val="22"/>
                              <w:spacing w:line="264" w:lineRule="auto"/>
                            </w:pPr>
                            <w:r>
                              <w:rPr>
                                <w:color w:val="000000"/>
                              </w:rPr>
                              <w:t>Учреждение</w:t>
                            </w:r>
                          </w:p>
                          <w:p w:rsidR="00190707" w:rsidRDefault="00190707" w:rsidP="00190707">
                            <w:pPr>
                              <w:pStyle w:val="22"/>
                              <w:spacing w:line="264" w:lineRule="auto"/>
                            </w:pPr>
                            <w:r>
                              <w:rPr>
                                <w:color w:val="000000"/>
                              </w:rPr>
                              <w:t>Обособленное подразделение</w:t>
                            </w:r>
                          </w:p>
                          <w:p w:rsidR="00190707" w:rsidRDefault="00190707" w:rsidP="00190707">
                            <w:pPr>
                              <w:pStyle w:val="22"/>
                              <w:spacing w:line="264" w:lineRule="auto"/>
                            </w:pPr>
                            <w:r>
                              <w:rPr>
                                <w:color w:val="000000"/>
                              </w:rPr>
                              <w:t>Учредитель</w:t>
                            </w:r>
                          </w:p>
                          <w:p w:rsidR="00190707" w:rsidRDefault="00190707" w:rsidP="00190707">
                            <w:pPr>
                              <w:pStyle w:val="22"/>
                              <w:spacing w:line="264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Наименование органа,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ооществляющего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полномочия учредителя</w:t>
                            </w:r>
                          </w:p>
                          <w:p w:rsidR="00190707" w:rsidRDefault="00190707" w:rsidP="00190707">
                            <w:pPr>
                              <w:pStyle w:val="22"/>
                              <w:spacing w:line="264" w:lineRule="auto"/>
                            </w:pPr>
                            <w:r>
                              <w:rPr>
                                <w:color w:val="000000"/>
                              </w:rPr>
                              <w:t>Периодичность: годовая</w:t>
                            </w:r>
                          </w:p>
                          <w:p w:rsidR="00190707" w:rsidRDefault="00190707" w:rsidP="00190707">
                            <w:pPr>
                              <w:pStyle w:val="22"/>
                              <w:spacing w:line="264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Единица измерения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D646DA" id="Shape 7" o:spid="_x0000_s1027" type="#_x0000_t202" style="position:absolute;margin-left:40.5pt;margin-top:45.6pt;width:73.45pt;height:55.7pt;z-index:251660288;visibility:visible;mso-wrap-style:square;mso-wrap-distance-left:0;mso-wrap-distance-top:45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" filled="f" stroked="f">
                <v:textbox inset="0,0,0,0">
                  <w:txbxContent>
                    <w:p w:rsidR="00190707" w:rsidRDefault="00190707" w:rsidP="00190707">
                      <w:pPr>
                        <w:pStyle w:val="22"/>
                        <w:spacing w:line="264" w:lineRule="auto"/>
                      </w:pPr>
                      <w:r>
                        <w:rPr>
                          <w:color w:val="000000"/>
                        </w:rPr>
                        <w:t>Учреждение</w:t>
                      </w:r>
                    </w:p>
                    <w:p w:rsidR="00190707" w:rsidRDefault="00190707" w:rsidP="00190707">
                      <w:pPr>
                        <w:pStyle w:val="22"/>
                        <w:spacing w:line="264" w:lineRule="auto"/>
                      </w:pPr>
                      <w:r>
                        <w:rPr>
                          <w:color w:val="000000"/>
                        </w:rPr>
                        <w:t>Обособленное подразделение</w:t>
                      </w:r>
                    </w:p>
                    <w:p w:rsidR="00190707" w:rsidRDefault="00190707" w:rsidP="00190707">
                      <w:pPr>
                        <w:pStyle w:val="22"/>
                        <w:spacing w:line="264" w:lineRule="auto"/>
                      </w:pPr>
                      <w:r>
                        <w:rPr>
                          <w:color w:val="000000"/>
                        </w:rPr>
                        <w:t>Учредитель</w:t>
                      </w:r>
                    </w:p>
                    <w:p w:rsidR="00190707" w:rsidRDefault="00190707" w:rsidP="00190707">
                      <w:pPr>
                        <w:pStyle w:val="22"/>
                        <w:spacing w:line="264" w:lineRule="auto"/>
                      </w:pPr>
                      <w:r>
                        <w:rPr>
                          <w:color w:val="000000"/>
                        </w:rPr>
                        <w:t xml:space="preserve">Наименование органа, </w:t>
                      </w:r>
                      <w:proofErr w:type="spellStart"/>
                      <w:r>
                        <w:rPr>
                          <w:color w:val="000000"/>
                        </w:rPr>
                        <w:t>ооществляющего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полномочия учредителя</w:t>
                      </w:r>
                    </w:p>
                    <w:p w:rsidR="00190707" w:rsidRDefault="00190707" w:rsidP="00190707">
                      <w:pPr>
                        <w:pStyle w:val="22"/>
                        <w:spacing w:line="264" w:lineRule="auto"/>
                      </w:pPr>
                      <w:r>
                        <w:rPr>
                          <w:color w:val="000000"/>
                        </w:rPr>
                        <w:t>Периодичность: годовая</w:t>
                      </w:r>
                    </w:p>
                    <w:p w:rsidR="00190707" w:rsidRDefault="00190707" w:rsidP="00190707">
                      <w:pPr>
                        <w:pStyle w:val="22"/>
                        <w:spacing w:line="264" w:lineRule="auto"/>
                      </w:pPr>
                      <w:r>
                        <w:rPr>
                          <w:color w:val="000000"/>
                        </w:rPr>
                        <w:t xml:space="preserve">Единица измерения </w:t>
                      </w:r>
                      <w:proofErr w:type="spellStart"/>
                      <w:r>
                        <w:rPr>
                          <w:color w:val="000000"/>
                        </w:rPr>
                        <w:t>руб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90707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570230" distB="426720" distL="0" distR="0" simplePos="0" relativeHeight="251661312" behindDoc="0" locked="0" layoutInCell="1" allowOverlap="1" wp14:anchorId="67097D87" wp14:editId="7221884B">
                <wp:simplePos x="0" y="0"/>
                <wp:positionH relativeFrom="page">
                  <wp:posOffset>3599180</wp:posOffset>
                </wp:positionH>
                <wp:positionV relativeFrom="paragraph">
                  <wp:posOffset>570230</wp:posOffset>
                </wp:positionV>
                <wp:extent cx="2313305" cy="2895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0707" w:rsidRDefault="00190707" w:rsidP="00190707">
                            <w:pPr>
                              <w:pStyle w:val="22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pacing w:line="290" w:lineRule="auto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Инспекция по защите прав потребителей Донецкой Народной Республики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8"/>
                                <w:szCs w:val="8"/>
                                <w:u w:val="single"/>
                              </w:rPr>
                              <w:t xml:space="preserve">МИНИСТЕРСТВО ЭКОНОМИЧЕСКОГО РАЗВИТИЯ ДОНЕЦКОЙ НАРОДНОЙ РЕСПУБЛИКИ </w:t>
                            </w:r>
                            <w:r>
                              <w:rPr>
                                <w:color w:val="000000"/>
                              </w:rPr>
                              <w:t>Донецкая Народная Республика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097D87" id="Shape 9" o:spid="_x0000_s1028" type="#_x0000_t202" style="position:absolute;margin-left:283.4pt;margin-top:44.9pt;width:182.15pt;height:22.8pt;z-index:251661312;visibility:visible;mso-wrap-style:square;mso-wrap-distance-left:0;mso-wrap-distance-top:44.9pt;mso-wrap-distance-right:0;mso-wrap-distance-bottom:3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" filled="f" stroked="f">
                <v:textbox inset="0,0,0,0">
                  <w:txbxContent>
                    <w:p w:rsidR="00190707" w:rsidRDefault="00190707" w:rsidP="00190707">
                      <w:pPr>
                        <w:pStyle w:val="22"/>
                        <w:pBdr>
                          <w:top w:val="single" w:sz="4" w:space="0" w:color="auto"/>
                          <w:bottom w:val="single" w:sz="4" w:space="0" w:color="auto"/>
                        </w:pBdr>
                        <w:spacing w:line="290" w:lineRule="auto"/>
                      </w:pPr>
                      <w:r>
                        <w:rPr>
                          <w:color w:val="000000"/>
                          <w:u w:val="single"/>
                        </w:rPr>
                        <w:t xml:space="preserve">Инспекция по защите прав потребителей Донецкой Народной Республики </w:t>
                      </w:r>
                      <w:r>
                        <w:rPr>
                          <w:b/>
                          <w:bCs/>
                          <w:color w:val="000000"/>
                          <w:sz w:val="8"/>
                          <w:szCs w:val="8"/>
                          <w:u w:val="single"/>
                        </w:rPr>
                        <w:t xml:space="preserve">МИНИСТЕРСТВО ЭКОНОМИЧЕСКОГО РАЗВИТИЯ ДОНЕЦКОЙ НАРОДНОЙ РЕСПУБЛИКИ </w:t>
                      </w:r>
                      <w:r>
                        <w:rPr>
                          <w:color w:val="000000"/>
                        </w:rPr>
                        <w:t>Донецкая Народная Республика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90707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902335" distB="167640" distL="0" distR="0" simplePos="0" relativeHeight="251662336" behindDoc="0" locked="0" layoutInCell="1" allowOverlap="1" wp14:anchorId="0B76A6CD" wp14:editId="61E9BC32">
                <wp:simplePos x="0" y="0"/>
                <wp:positionH relativeFrom="page">
                  <wp:posOffset>3601720</wp:posOffset>
                </wp:positionH>
                <wp:positionV relativeFrom="paragraph">
                  <wp:posOffset>902335</wp:posOffset>
                </wp:positionV>
                <wp:extent cx="2548255" cy="2165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0707" w:rsidRDefault="00190707" w:rsidP="00190707">
                            <w:pPr>
                              <w:pStyle w:val="22"/>
                              <w:pBdr>
                                <w:bottom w:val="single" w:sz="4" w:space="0" w:color="auto"/>
                              </w:pBdr>
                              <w:spacing w:line="283" w:lineRule="auto"/>
                            </w:pPr>
                            <w:r>
                              <w:rPr>
                                <w:color w:val="000000"/>
                              </w:rPr>
                              <w:t>МИНИСТЕРСТВО ЭКОНОМИЧЕСКОГО РАЗВИТИЯ ДОНЕЦКОЙ НАРОДНОЙ РЕСПУБЛИКИ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76A6CD" id="Shape 11" o:spid="_x0000_s1029" type="#_x0000_t202" style="position:absolute;margin-left:283.6pt;margin-top:71.05pt;width:200.65pt;height:17.05pt;z-index:251662336;visibility:visible;mso-wrap-style:square;mso-wrap-distance-left:0;mso-wrap-distance-top:71.05pt;mso-wrap-distance-right:0;mso-wrap-distance-bottom:1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2gEhQEAAAUDAAAOAAAAZHJzL2Uyb0RvYy54bWysUlFrwjAQfh/sP4S8z2pdRY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" filled="f" stroked="f">
                <v:textbox inset="0,0,0,0">
                  <w:txbxContent>
                    <w:p w:rsidR="00190707" w:rsidRDefault="00190707" w:rsidP="00190707">
                      <w:pPr>
                        <w:pStyle w:val="22"/>
                        <w:pBdr>
                          <w:bottom w:val="single" w:sz="4" w:space="0" w:color="auto"/>
                        </w:pBdr>
                        <w:spacing w:line="283" w:lineRule="auto"/>
                      </w:pPr>
                      <w:r>
                        <w:rPr>
                          <w:color w:val="000000"/>
                        </w:rPr>
                        <w:t>МИНИСТЕРСТВО ЭКОНОМИЧЕСКОГО РАЗВИТИЯ ДОНЕЦКОЙ НАРОДНОЙ РЕСПУБЛИКИ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90707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216535" distB="15240" distL="0" distR="0" simplePos="0" relativeHeight="251663360" behindDoc="0" locked="0" layoutInCell="1" allowOverlap="1" wp14:anchorId="5EE5AD11" wp14:editId="2C2D5C63">
                <wp:simplePos x="0" y="0"/>
                <wp:positionH relativeFrom="page">
                  <wp:posOffset>8731885</wp:posOffset>
                </wp:positionH>
                <wp:positionV relativeFrom="paragraph">
                  <wp:posOffset>216535</wp:posOffset>
                </wp:positionV>
                <wp:extent cx="554990" cy="10547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054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0707" w:rsidRDefault="00190707" w:rsidP="00190707">
                            <w:pPr>
                              <w:pStyle w:val="22"/>
                              <w:spacing w:line="259" w:lineRule="auto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Форма по ОКУД</w:t>
                            </w:r>
                          </w:p>
                          <w:p w:rsidR="00190707" w:rsidRDefault="00190707" w:rsidP="00190707">
                            <w:pPr>
                              <w:pStyle w:val="22"/>
                              <w:spacing w:line="259" w:lineRule="auto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Дата</w:t>
                            </w:r>
                          </w:p>
                          <w:p w:rsidR="00190707" w:rsidRDefault="00190707" w:rsidP="00190707">
                            <w:pPr>
                              <w:pStyle w:val="22"/>
                              <w:spacing w:after="120" w:line="259" w:lineRule="auto"/>
                              <w:ind w:left="32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ОКВЭД по ОКПО ИНН</w:t>
                            </w:r>
                          </w:p>
                          <w:p w:rsidR="00190707" w:rsidRDefault="00190707" w:rsidP="00190707">
                            <w:pPr>
                              <w:pStyle w:val="22"/>
                              <w:spacing w:line="254" w:lineRule="auto"/>
                              <w:ind w:left="24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по ОКТМО по ОКПО</w:t>
                            </w:r>
                          </w:p>
                          <w:p w:rsidR="00190707" w:rsidRDefault="00190707" w:rsidP="00190707">
                            <w:pPr>
                              <w:pStyle w:val="22"/>
                              <w:spacing w:line="254" w:lineRule="auto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ИНН</w:t>
                            </w:r>
                          </w:p>
                          <w:p w:rsidR="00190707" w:rsidRDefault="00190707" w:rsidP="00190707">
                            <w:pPr>
                              <w:pStyle w:val="22"/>
                              <w:spacing w:after="120" w:line="254" w:lineRule="auto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Глава по БК</w:t>
                            </w:r>
                          </w:p>
                          <w:p w:rsidR="00190707" w:rsidRDefault="00190707" w:rsidP="00190707">
                            <w:pPr>
                              <w:pStyle w:val="22"/>
                              <w:spacing w:after="60" w:line="259" w:lineRule="auto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по О КЕИ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E5AD11" id="Shape 13" o:spid="_x0000_s1030" type="#_x0000_t202" style="position:absolute;margin-left:687.55pt;margin-top:17.05pt;width:43.7pt;height:83.05pt;z-index:251663360;visibility:visible;mso-wrap-style:square;mso-wrap-distance-left:0;mso-wrap-distance-top:17.05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" filled="f" stroked="f">
                <v:textbox inset="0,0,0,0">
                  <w:txbxContent>
                    <w:p w:rsidR="00190707" w:rsidRDefault="00190707" w:rsidP="00190707">
                      <w:pPr>
                        <w:pStyle w:val="22"/>
                        <w:spacing w:line="259" w:lineRule="auto"/>
                        <w:jc w:val="right"/>
                      </w:pPr>
                      <w:r>
                        <w:rPr>
                          <w:color w:val="000000"/>
                        </w:rPr>
                        <w:t>Форма по ОКУД</w:t>
                      </w:r>
                    </w:p>
                    <w:p w:rsidR="00190707" w:rsidRDefault="00190707" w:rsidP="00190707">
                      <w:pPr>
                        <w:pStyle w:val="22"/>
                        <w:spacing w:line="259" w:lineRule="auto"/>
                        <w:jc w:val="right"/>
                      </w:pPr>
                      <w:r>
                        <w:rPr>
                          <w:color w:val="000000"/>
                        </w:rPr>
                        <w:t>Дата</w:t>
                      </w:r>
                    </w:p>
                    <w:p w:rsidR="00190707" w:rsidRDefault="00190707" w:rsidP="00190707">
                      <w:pPr>
                        <w:pStyle w:val="22"/>
                        <w:spacing w:after="120" w:line="259" w:lineRule="auto"/>
                        <w:ind w:left="320"/>
                        <w:jc w:val="right"/>
                      </w:pPr>
                      <w:r>
                        <w:rPr>
                          <w:color w:val="000000"/>
                        </w:rPr>
                        <w:t>ОКВЭД по ОКПО ИНН</w:t>
                      </w:r>
                    </w:p>
                    <w:p w:rsidR="00190707" w:rsidRDefault="00190707" w:rsidP="00190707">
                      <w:pPr>
                        <w:pStyle w:val="22"/>
                        <w:spacing w:line="254" w:lineRule="auto"/>
                        <w:ind w:left="240"/>
                        <w:jc w:val="right"/>
                      </w:pPr>
                      <w:r>
                        <w:rPr>
                          <w:color w:val="000000"/>
                        </w:rPr>
                        <w:t>по ОКТМО по ОКПО</w:t>
                      </w:r>
                    </w:p>
                    <w:p w:rsidR="00190707" w:rsidRDefault="00190707" w:rsidP="00190707">
                      <w:pPr>
                        <w:pStyle w:val="22"/>
                        <w:spacing w:line="254" w:lineRule="auto"/>
                        <w:jc w:val="right"/>
                      </w:pPr>
                      <w:r>
                        <w:rPr>
                          <w:color w:val="000000"/>
                        </w:rPr>
                        <w:t>ИНН</w:t>
                      </w:r>
                    </w:p>
                    <w:p w:rsidR="00190707" w:rsidRDefault="00190707" w:rsidP="00190707">
                      <w:pPr>
                        <w:pStyle w:val="22"/>
                        <w:spacing w:after="120" w:line="254" w:lineRule="auto"/>
                        <w:jc w:val="right"/>
                      </w:pPr>
                      <w:r>
                        <w:rPr>
                          <w:color w:val="000000"/>
                        </w:rPr>
                        <w:t>Глава по БК</w:t>
                      </w:r>
                    </w:p>
                    <w:p w:rsidR="00190707" w:rsidRDefault="00190707" w:rsidP="00190707">
                      <w:pPr>
                        <w:pStyle w:val="22"/>
                        <w:spacing w:after="60" w:line="259" w:lineRule="auto"/>
                        <w:jc w:val="right"/>
                      </w:pPr>
                      <w:r>
                        <w:rPr>
                          <w:color w:val="000000"/>
                        </w:rPr>
                        <w:t>по О КЕИ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90707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109855" distB="6350" distL="0" distR="0" simplePos="0" relativeHeight="251664384" behindDoc="0" locked="0" layoutInCell="1" allowOverlap="1" wp14:anchorId="633E1B6D" wp14:editId="60AF2027">
                <wp:simplePos x="0" y="0"/>
                <wp:positionH relativeFrom="page">
                  <wp:posOffset>9356725</wp:posOffset>
                </wp:positionH>
                <wp:positionV relativeFrom="paragraph">
                  <wp:posOffset>109855</wp:posOffset>
                </wp:positionV>
                <wp:extent cx="804545" cy="117030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170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7"/>
                            </w:tblGrid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tblHeader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0707" w:rsidRDefault="00190707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0503830</w:t>
                                  </w: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25.06.2024</w:t>
                                  </w: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84.11.</w:t>
                                  </w: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80005017</w:t>
                                  </w: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9309014943</w:t>
                                  </w: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21000000</w:t>
                                  </w: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85370721</w:t>
                                  </w: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817</w:t>
                                  </w: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7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07" w:rsidRDefault="00190707">
                                  <w:pPr>
                                    <w:pStyle w:val="a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7ЯЗ</w:t>
                                  </w:r>
                                </w:p>
                              </w:tc>
                            </w:tr>
                          </w:tbl>
                          <w:p w:rsidR="00190707" w:rsidRDefault="00190707" w:rsidP="0019070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3E1B6D" id="Shape 15" o:spid="_x0000_s1031" type="#_x0000_t202" style="position:absolute;margin-left:736.75pt;margin-top:8.65pt;width:63.35pt;height:92.15pt;z-index:251664384;visibility:visible;mso-wrap-style:square;mso-wrap-distance-left:0;mso-wrap-distance-top:8.65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KGhAEAAAUDAAAOAAAAZHJzL2Uyb0RvYy54bWysUlFLwzAQfhf8DyHvrt3cdJR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7"/>
                      </w:tblGrid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tblHeader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0707" w:rsidRDefault="00190707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КОДЫ</w:t>
                            </w: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0503830</w:t>
                            </w: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4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25.06.2024</w:t>
                            </w: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84.11.</w:t>
                            </w: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80005017</w:t>
                            </w: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4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9309014943</w:t>
                            </w: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21000000</w:t>
                            </w: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4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85370721</w:t>
                            </w: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817</w:t>
                            </w: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7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07" w:rsidRDefault="00190707">
                            <w:pPr>
                              <w:pStyle w:val="a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7ЯЗ</w:t>
                            </w:r>
                          </w:p>
                        </w:tc>
                      </w:tr>
                    </w:tbl>
                    <w:p w:rsidR="00190707" w:rsidRDefault="00190707" w:rsidP="0019070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446"/>
        <w:gridCol w:w="1224"/>
        <w:gridCol w:w="1229"/>
        <w:gridCol w:w="1238"/>
        <w:gridCol w:w="1234"/>
        <w:gridCol w:w="1229"/>
        <w:gridCol w:w="1229"/>
        <w:gridCol w:w="1234"/>
        <w:gridCol w:w="1253"/>
      </w:tblGrid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t>АКТИВ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Код строки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На начало года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На конец отчетного периода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деятельность с целевыми средствами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деятельность по государственному заданию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итого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деятельность с целевыми средствами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деятельность</w:t>
            </w:r>
          </w:p>
          <w:p w:rsidR="00190707" w:rsidRPr="00190707" w:rsidRDefault="00190707" w:rsidP="00190707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по </w:t>
            </w:r>
            <w:proofErr w:type="spellStart"/>
            <w:proofErr w:type="gram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государствен</w:t>
            </w:r>
            <w:proofErr w:type="spell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 ному</w:t>
            </w:r>
            <w:proofErr w:type="gram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 заданию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итого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всего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t>I. Нефинансовые активы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Основные средства (балансовая стоимость, 01010</w:t>
            </w: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u w:val="single"/>
                <w:lang w:eastAsia="ru-RU" w:bidi="ru-RU"/>
              </w:rPr>
              <w:t>0000) 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1 026 056,00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1 026 056,00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Уменьшение стоимости основных средств*</w:t>
            </w:r>
            <w:proofErr w:type="gram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*,,</w:t>
            </w:r>
            <w:proofErr w:type="gram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всего*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798 628,00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798 628,00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u w:val="single"/>
                <w:lang w:eastAsia="ru-RU" w:bidi="ru-RU"/>
              </w:rPr>
              <w:t>амортизация основных средств*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798 628,00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798 628,00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Основные средства (остаточная стоимость, </w:t>
            </w:r>
            <w:proofErr w:type="spell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стр</w:t>
            </w:r>
            <w:proofErr w:type="spell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 010 - стр. 020)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227 428,00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227 428,00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Нематериальные активы (балансовая стоимость, </w:t>
            </w:r>
            <w:proofErr w:type="gram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010200000)*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Уменьшение стоимости нематериальных активов**, всего*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амортизация нематериальных активов*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Нематериальные активы** (остаточная стоимость, стр. 040 - </w:t>
            </w:r>
            <w:proofErr w:type="spell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стр</w:t>
            </w:r>
            <w:proofErr w:type="spell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 050)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Непроизведенные активы (</w:t>
            </w:r>
            <w:proofErr w:type="gram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010300000)*</w:t>
            </w:r>
            <w:proofErr w:type="gram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* (остаточная стоимость)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Материальные запасы (</w:t>
            </w:r>
            <w:proofErr w:type="gram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010500000)*</w:t>
            </w:r>
            <w:proofErr w:type="gram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* (остаточная стоимость),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5 216,00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5 216,00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них.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внеоборотные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Права пользования активами (</w:t>
            </w:r>
            <w:proofErr w:type="gram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011100000)*</w:t>
            </w:r>
            <w:proofErr w:type="gram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* (остаточная стоимость),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долгосрочные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Биологические активы (</w:t>
            </w:r>
            <w:proofErr w:type="gram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011300000)*</w:t>
            </w:r>
            <w:proofErr w:type="gram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* (остаточная стоимость)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ПО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Вложения в нефинансовые активы (010600000),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внеоборотные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Нефинансовые активы в пути (01</w:t>
            </w: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u w:val="single"/>
                <w:lang w:eastAsia="ru-RU" w:bidi="ru-RU"/>
              </w:rPr>
              <w:t>0700000)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125 684,00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125 684,00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Расходы будущих периодов (040150000)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Затраты на </w:t>
            </w:r>
            <w:proofErr w:type="spell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биотрансформацию</w:t>
            </w:r>
            <w:proofErr w:type="spell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 (011000000)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t>Итого по разделу I</w:t>
            </w:r>
          </w:p>
          <w:p w:rsidR="00190707" w:rsidRPr="00190707" w:rsidRDefault="00190707" w:rsidP="00190707">
            <w:pPr>
              <w:widowControl w:val="0"/>
              <w:spacing w:after="0" w:line="283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Итого по разделу 1 (стр. 030 + стр. 060 + стр. 070 + стр. 080 + стр. 100 + стр. 110 + </w:t>
            </w:r>
            <w:proofErr w:type="spell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стр</w:t>
            </w:r>
            <w:proofErr w:type="spell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 120 +стр. 130 +стр. 150 +стр. 160 +стр. 170)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190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358 328,00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358 328,00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</w:tbl>
    <w:p w:rsidR="00190707" w:rsidRPr="00190707" w:rsidRDefault="00190707" w:rsidP="00190707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19070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446"/>
        <w:gridCol w:w="1234"/>
        <w:gridCol w:w="1224"/>
        <w:gridCol w:w="1234"/>
        <w:gridCol w:w="1238"/>
        <w:gridCol w:w="1234"/>
        <w:gridCol w:w="1229"/>
        <w:gridCol w:w="1229"/>
        <w:gridCol w:w="1253"/>
      </w:tblGrid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lastRenderedPageBreak/>
              <w:t>II. Финансовые активы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Денежные средства учреждения (020100000), всего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 w:bidi="ru-RU"/>
              </w:rPr>
            </w:pPr>
            <w:r w:rsidRPr="00190707">
              <w:rPr>
                <w:rFonts w:ascii="Arial" w:eastAsia="Arial" w:hAnsi="Arial" w:cs="Arial"/>
                <w:color w:val="000000"/>
                <w:sz w:val="9"/>
                <w:szCs w:val="9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8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 том числе: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на лицевых счетах учреждения в органе казначейства (020110000)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 кредитной организации (020120000),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на депозитах (020122000),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76" w:lineRule="auto"/>
              <w:ind w:left="820" w:firstLine="2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 долгосрочные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 иностранной валюте и драгоценных металлах (020127000)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в кассе </w:t>
            </w:r>
            <w:proofErr w:type="gram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учреждения(</w:t>
            </w:r>
            <w:proofErr w:type="gram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020130000)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Финансовые вложения (020400000),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76" w:lineRule="auto"/>
              <w:ind w:left="280" w:firstLine="2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 долгосрочные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Дебиторская задолженность по доходам (020500000, 020900000),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6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них.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долгосрочная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Дебиторская задолженность по выплатам (020600000,020800000, ОЗОЗООООО),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6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долгосрочная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Расчеты по займам (ссудам) (020700000),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6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долгосрочные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Прочие расчеты с дебиторами (021000000).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расчеты по налоговым вычетам по НДС (</w:t>
            </w: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u w:val="single"/>
                <w:lang w:eastAsia="ru-RU" w:bidi="ru-RU"/>
              </w:rPr>
              <w:t>021010000)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Вложения в финансовые активы (021500000)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t xml:space="preserve">Итого по разделу II </w:t>
            </w: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(стр. 200 + стр. 240 + стр. 250 + стр. 260 + стр. 270 + стр. 280 + стр. 290)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340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8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t>БАЛАНС (стр. 190 + стр. 340)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358 328,00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358 328,00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</w:tbl>
    <w:p w:rsidR="00190707" w:rsidRPr="00190707" w:rsidRDefault="00190707" w:rsidP="00190707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19070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5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6"/>
        <w:gridCol w:w="442"/>
        <w:gridCol w:w="1224"/>
        <w:gridCol w:w="1238"/>
        <w:gridCol w:w="1238"/>
        <w:gridCol w:w="1224"/>
        <w:gridCol w:w="1238"/>
        <w:gridCol w:w="1238"/>
        <w:gridCol w:w="1229"/>
        <w:gridCol w:w="1248"/>
      </w:tblGrid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210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lastRenderedPageBreak/>
              <w:t>ПАССИВ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Код строки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На начало года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На конец отчетного периода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деятельность с целевыми средствами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деятельность по </w:t>
            </w:r>
            <w:proofErr w:type="spellStart"/>
            <w:proofErr w:type="gram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государствен</w:t>
            </w:r>
            <w:proofErr w:type="spellEnd"/>
            <w:proofErr w:type="gram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 но </w:t>
            </w:r>
            <w:proofErr w:type="spell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му</w:t>
            </w:r>
            <w:proofErr w:type="spell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 заданию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деятельность с целевыми средствами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83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деятельность</w:t>
            </w:r>
          </w:p>
          <w:p w:rsidR="00190707" w:rsidRPr="00190707" w:rsidRDefault="00190707" w:rsidP="00190707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по </w:t>
            </w:r>
            <w:proofErr w:type="spellStart"/>
            <w:proofErr w:type="gram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государствен</w:t>
            </w:r>
            <w:proofErr w:type="spell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 ному</w:t>
            </w:r>
            <w:proofErr w:type="gram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 xml:space="preserve"> заданию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итого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всего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242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10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8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III. Обязательства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76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 долгосрочные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31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7 411,54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7 411,54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76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 долгосрочная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Расчеты по платежам в бюджеты (ОЗОЗООООО)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Иные расчеты, всего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 том числе: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внутриведомственные расчеты (030404000)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расчеты с прочими кредиторами (030406000)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расчеты по налоговым вычетам по НДС (0210</w:t>
            </w: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u w:val="single"/>
                <w:lang w:eastAsia="ru-RU" w:bidi="ru-RU"/>
              </w:rPr>
              <w:t>10000)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расчеты по вкладам товарищей по договору простого товарищества (ОЗО4Т6ООО)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Кредиторская задолженность по доходам (020500000,020900000), всего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долгосрочная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Расчеты с учредителем (021006000)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480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Доходы будущих периодов (040140000)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510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Резервы предстоящих расходов (040160000)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520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t xml:space="preserve">Итого по разделу III </w:t>
            </w: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(стр. 400 + стр. 410 + стр. 420 + стр. 430 + стр. 470 + стр. 480 + стр. 510 + стр. 520)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550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7 411,54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7 411,54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t>IV. Финансовый результат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Финансовый результат экономического субъекта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570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350 916,46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350 916,46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из них: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доходы текущего финансового года (040110000)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571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расходы текущего финансового года (040£</w:t>
            </w:r>
            <w:proofErr w:type="gramStart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20000)_</w:t>
            </w:r>
            <w:proofErr w:type="gramEnd"/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_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572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6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  <w:tr w:rsidR="00190707" w:rsidRPr="00190707" w:rsidTr="001907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t>БАЛАНС (стр. 550 + стр. 570)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358 328,00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358 328,00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</w:tr>
    </w:tbl>
    <w:p w:rsidR="00190707" w:rsidRDefault="00190707" w:rsidP="00190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</w:pPr>
      <w:r w:rsidRPr="00190707"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  <w:t>• Данные по этим строкам в валюту баланса не входят</w:t>
      </w:r>
    </w:p>
    <w:p w:rsidR="00190707" w:rsidRPr="00190707" w:rsidRDefault="00190707" w:rsidP="00190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</w:pPr>
      <w:r w:rsidRPr="00190707"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  <w:t>•* Данные по этим строкам приводятся с учетом амортизации и (или) обесценения нефинансовых активов.</w:t>
      </w:r>
    </w:p>
    <w:p w:rsidR="00190707" w:rsidRPr="00190707" w:rsidRDefault="00190707" w:rsidP="00190707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19070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p w:rsidR="00190707" w:rsidRPr="00190707" w:rsidRDefault="00190707" w:rsidP="00190707">
      <w:pPr>
        <w:widowControl w:val="0"/>
        <w:spacing w:after="40" w:line="240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190707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lastRenderedPageBreak/>
        <w:t>Форма 0503830 с. 4</w:t>
      </w:r>
    </w:p>
    <w:p w:rsidR="00190707" w:rsidRPr="00190707" w:rsidRDefault="00190707" w:rsidP="00190707">
      <w:pPr>
        <w:keepNext/>
        <w:keepLines/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</w:pPr>
      <w:bookmarkStart w:id="6" w:name="bookmark10"/>
      <w:bookmarkStart w:id="7" w:name="bookmark11"/>
      <w:bookmarkStart w:id="8" w:name="bookmark12"/>
      <w:r w:rsidRPr="0019070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СПРАВКА</w:t>
      </w:r>
      <w:r w:rsidRPr="0019070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</w:r>
      <w:r w:rsidRPr="0019070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о наличии имущества и обязательств на забалансовых счетах</w:t>
      </w:r>
      <w:bookmarkEnd w:id="6"/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8074"/>
        <w:gridCol w:w="893"/>
        <w:gridCol w:w="2568"/>
        <w:gridCol w:w="2530"/>
      </w:tblGrid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Номер счета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Наименование забалансового счета, показателя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Код строки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 начало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 конец отчетного периода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Имущество, полученное в пользование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Материальные ценности на хранении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Бланки строгой отчетности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Сомнительная задолженность, 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040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 том числе: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Награды, призы, кубки и ценные подарки, сувениры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070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Путевки неоплаченные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Обеспечение исполнения обязательств, 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 том числе:</w:t>
            </w:r>
          </w:p>
          <w:p w:rsidR="00190707" w:rsidRPr="00190707" w:rsidRDefault="00190707" w:rsidP="0019070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задаток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залог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банковская гарантия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поручительство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иное обеспечение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Государственные и муниципальные гарантии, 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88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 том числе: государственные гарантии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муниципальные гарантии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Экспериментальные устройства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Расчетные документы, ожидающие исполнения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95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95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90707" w:rsidRPr="00190707" w:rsidRDefault="00190707" w:rsidP="00190707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19070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093"/>
        <w:gridCol w:w="888"/>
        <w:gridCol w:w="2573"/>
        <w:gridCol w:w="2530"/>
      </w:tblGrid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Поступления денежных средств, 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right="38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88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 том числе: доходы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источники финансирования дефицита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Выбытия денежных средств, 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88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 том числе: расходы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источники финансирования дефицита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Невыясненные поступления прошлых лет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Задолженность, не востребованная кредиторами, 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 том числе: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Основные средства в эксплуатации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Периодические издания для пользования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Имущество, переданное в возмездное пользование (аренду)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26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Имущество, переданное в безвозмездное пользование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27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270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29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Представленные субсидии на приобретение жилья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Акции по номинальной стоимости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38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Сметная стоимость создания (реконструкции) объекта концессии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39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Финансовые активы в управляющих компаниях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Бюджетные инвестиции, реализуемые организациями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90707" w:rsidRPr="00190707" w:rsidTr="005A55B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49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Непризнанный результат объекта инвестирования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1907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7" w:rsidRPr="00190707" w:rsidRDefault="00190707" w:rsidP="00190707">
            <w:pPr>
              <w:framePr w:w="15072" w:h="5957" w:vSpace="187" w:wrap="notBeside" w:vAnchor="text" w:hAnchor="text" w:x="73" w:y="18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90707" w:rsidRPr="00190707" w:rsidRDefault="00190707" w:rsidP="00190707">
      <w:pPr>
        <w:framePr w:w="1387" w:h="206" w:hSpace="72" w:wrap="notBeside" w:vAnchor="text" w:hAnchor="text" w:x="13734" w:y="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190707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Форма 0503830 с. 5</w:t>
      </w:r>
    </w:p>
    <w:p w:rsidR="00190707" w:rsidRPr="00190707" w:rsidRDefault="00190707" w:rsidP="00190707">
      <w:pPr>
        <w:framePr w:w="9340" w:h="901" w:hSpace="72" w:wrap="notBeside" w:vAnchor="text" w:hAnchor="page" w:x="874" w:y="6390"/>
        <w:widowControl w:val="0"/>
        <w:spacing w:after="40" w:line="240" w:lineRule="auto"/>
      </w:pPr>
      <w:r>
        <w:rPr>
          <w:noProof/>
        </w:rPr>
        <w:drawing>
          <wp:inline distT="0" distB="0" distL="0" distR="0">
            <wp:extent cx="50387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sectPr w:rsidR="00190707" w:rsidRPr="00190707" w:rsidSect="00190707">
      <w:pgSz w:w="16840" w:h="11900" w:orient="landscape"/>
      <w:pgMar w:top="1516" w:right="833" w:bottom="1030" w:left="791" w:header="1088" w:footer="6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D7" w:rsidRDefault="00D517D7" w:rsidP="00190707">
      <w:pPr>
        <w:spacing w:after="0" w:line="240" w:lineRule="auto"/>
      </w:pPr>
      <w:r>
        <w:separator/>
      </w:r>
    </w:p>
  </w:endnote>
  <w:endnote w:type="continuationSeparator" w:id="0">
    <w:p w:rsidR="00D517D7" w:rsidRDefault="00D517D7" w:rsidP="001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D7" w:rsidRDefault="00D517D7" w:rsidP="00190707">
      <w:pPr>
        <w:spacing w:after="0" w:line="240" w:lineRule="auto"/>
      </w:pPr>
      <w:r>
        <w:separator/>
      </w:r>
    </w:p>
  </w:footnote>
  <w:footnote w:type="continuationSeparator" w:id="0">
    <w:p w:rsidR="00D517D7" w:rsidRDefault="00D517D7" w:rsidP="00190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07"/>
    <w:rsid w:val="00190707"/>
    <w:rsid w:val="001D4C18"/>
    <w:rsid w:val="00D37F00"/>
    <w:rsid w:val="00D517D7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4ED4"/>
  <w15:chartTrackingRefBased/>
  <w15:docId w15:val="{8E74A516-1F08-4DAB-A026-AA607AFE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0707"/>
  </w:style>
  <w:style w:type="character" w:customStyle="1" w:styleId="a3">
    <w:name w:val="Сноска_"/>
    <w:basedOn w:val="a0"/>
    <w:link w:val="a4"/>
    <w:rsid w:val="00190707"/>
    <w:rPr>
      <w:rFonts w:ascii="Times New Roman" w:eastAsia="Times New Roman" w:hAnsi="Times New Roman" w:cs="Times New Roman"/>
      <w:sz w:val="11"/>
      <w:szCs w:val="11"/>
    </w:rPr>
  </w:style>
  <w:style w:type="character" w:customStyle="1" w:styleId="a5">
    <w:name w:val="Основной текст_"/>
    <w:basedOn w:val="a0"/>
    <w:link w:val="10"/>
    <w:rsid w:val="00190707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190707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">
    <w:name w:val="Заголовок №2_"/>
    <w:basedOn w:val="a0"/>
    <w:link w:val="20"/>
    <w:rsid w:val="0019070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Заголовок №4_"/>
    <w:basedOn w:val="a0"/>
    <w:link w:val="40"/>
    <w:rsid w:val="00190707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rsid w:val="00190707"/>
    <w:rPr>
      <w:rFonts w:ascii="Times New Roman" w:eastAsia="Times New Roman" w:hAnsi="Times New Roman" w:cs="Times New Roman"/>
      <w:sz w:val="11"/>
      <w:szCs w:val="11"/>
    </w:rPr>
  </w:style>
  <w:style w:type="character" w:customStyle="1" w:styleId="a6">
    <w:name w:val="Другое_"/>
    <w:basedOn w:val="a0"/>
    <w:link w:val="a7"/>
    <w:rsid w:val="00190707"/>
    <w:rPr>
      <w:rFonts w:ascii="Times New Roman" w:eastAsia="Times New Roman" w:hAnsi="Times New Roman" w:cs="Times New Roman"/>
      <w:sz w:val="11"/>
      <w:szCs w:val="11"/>
    </w:rPr>
  </w:style>
  <w:style w:type="character" w:customStyle="1" w:styleId="3">
    <w:name w:val="Основной текст (3)_"/>
    <w:basedOn w:val="a0"/>
    <w:link w:val="30"/>
    <w:rsid w:val="00190707"/>
    <w:rPr>
      <w:rFonts w:ascii="Times New Roman" w:eastAsia="Times New Roman" w:hAnsi="Times New Roman" w:cs="Times New Roman"/>
      <w:sz w:val="15"/>
      <w:szCs w:val="15"/>
    </w:rPr>
  </w:style>
  <w:style w:type="character" w:customStyle="1" w:styleId="31">
    <w:name w:val="Заголовок №3_"/>
    <w:basedOn w:val="a0"/>
    <w:link w:val="32"/>
    <w:rsid w:val="00190707"/>
    <w:rPr>
      <w:rFonts w:ascii="Times New Roman" w:eastAsia="Times New Roman" w:hAnsi="Times New Roman" w:cs="Times New Roman"/>
      <w:b/>
      <w:bCs/>
      <w:u w:val="single"/>
    </w:rPr>
  </w:style>
  <w:style w:type="character" w:customStyle="1" w:styleId="a8">
    <w:name w:val="Подпись к таблице_"/>
    <w:basedOn w:val="a0"/>
    <w:link w:val="a9"/>
    <w:rsid w:val="00190707"/>
    <w:rPr>
      <w:rFonts w:ascii="Times New Roman" w:eastAsia="Times New Roman" w:hAnsi="Times New Roman" w:cs="Times New Roman"/>
      <w:sz w:val="13"/>
      <w:szCs w:val="13"/>
    </w:rPr>
  </w:style>
  <w:style w:type="paragraph" w:customStyle="1" w:styleId="a4">
    <w:name w:val="Сноска"/>
    <w:basedOn w:val="a"/>
    <w:link w:val="a3"/>
    <w:rsid w:val="001907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">
    <w:name w:val="Основной текст1"/>
    <w:basedOn w:val="a"/>
    <w:link w:val="a5"/>
    <w:rsid w:val="00190707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90707"/>
    <w:pPr>
      <w:widowControl w:val="0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rsid w:val="00190707"/>
    <w:pPr>
      <w:widowControl w:val="0"/>
      <w:spacing w:after="4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Заголовок №4"/>
    <w:basedOn w:val="a"/>
    <w:link w:val="4"/>
    <w:rsid w:val="00190707"/>
    <w:pPr>
      <w:widowControl w:val="0"/>
      <w:spacing w:after="14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2">
    <w:name w:val="Основной текст (2)"/>
    <w:basedOn w:val="a"/>
    <w:link w:val="21"/>
    <w:rsid w:val="00190707"/>
    <w:pPr>
      <w:widowControl w:val="0"/>
      <w:spacing w:after="0" w:line="262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1907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rsid w:val="00190707"/>
    <w:pPr>
      <w:widowControl w:val="0"/>
      <w:spacing w:after="20" w:line="240" w:lineRule="auto"/>
      <w:ind w:firstLine="41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Заголовок №3"/>
    <w:basedOn w:val="a"/>
    <w:link w:val="31"/>
    <w:rsid w:val="00190707"/>
    <w:pPr>
      <w:widowControl w:val="0"/>
      <w:spacing w:after="0"/>
      <w:jc w:val="center"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9">
    <w:name w:val="Подпись к таблице"/>
    <w:basedOn w:val="a"/>
    <w:link w:val="a8"/>
    <w:rsid w:val="001907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1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707"/>
  </w:style>
  <w:style w:type="paragraph" w:styleId="ac">
    <w:name w:val="footer"/>
    <w:basedOn w:val="a"/>
    <w:link w:val="ad"/>
    <w:uiPriority w:val="99"/>
    <w:unhideWhenUsed/>
    <w:rsid w:val="001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2024-07-03T07:26:00Z</dcterms:created>
  <dcterms:modified xsi:type="dcterms:W3CDTF">2024-07-03T07:35:00Z</dcterms:modified>
</cp:coreProperties>
</file>