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Порядку определения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арендной платы за земельные участки,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находящиеся в собственности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городской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 Докучаевск Донецкой Народной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и предоставленные гражданам и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 в аренду без проведения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44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за земельные участки, </w:t>
      </w:r>
      <w:r w:rsidRPr="00644678">
        <w:rPr>
          <w:rFonts w:ascii="Times New Roman" w:eastAsia="Times New Roman" w:hAnsi="Times New Roman" w:cs="Times New Roman"/>
          <w:spacing w:val="-6"/>
          <w:sz w:val="24"/>
          <w:szCs w:val="24"/>
        </w:rPr>
        <w:t>находящиеся</w:t>
      </w:r>
      <w:r w:rsidRPr="006446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44678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644678">
        <w:rPr>
          <w:rFonts w:ascii="Times New Roman" w:eastAsia="Times New Roman" w:hAnsi="Times New Roman" w:cs="Times New Roman"/>
          <w:spacing w:val="-6"/>
          <w:sz w:val="24"/>
          <w:szCs w:val="24"/>
        </w:rPr>
        <w:t>в собственности</w:t>
      </w:r>
      <w:r w:rsidRPr="006446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муниципального образования городской округ Докучаевск </w:t>
      </w:r>
      <w:r w:rsidRPr="00644678">
        <w:rPr>
          <w:rFonts w:ascii="Times New Roman" w:eastAsia="Times New Roman" w:hAnsi="Times New Roman" w:cs="Times New Roman"/>
          <w:spacing w:val="12"/>
          <w:sz w:val="24"/>
          <w:szCs w:val="24"/>
        </w:rPr>
        <w:br/>
      </w:r>
      <w:r w:rsidRPr="00644678">
        <w:rPr>
          <w:rFonts w:ascii="Times New Roman" w:eastAsia="Times New Roman" w:hAnsi="Times New Roman" w:cs="Times New Roman"/>
          <w:spacing w:val="-6"/>
          <w:sz w:val="24"/>
          <w:szCs w:val="24"/>
        </w:rPr>
        <w:t>Донецкой</w:t>
      </w:r>
      <w:r w:rsidRPr="00644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678">
        <w:rPr>
          <w:rFonts w:ascii="Times New Roman" w:eastAsia="Times New Roman" w:hAnsi="Times New Roman" w:cs="Times New Roman"/>
          <w:spacing w:val="-6"/>
          <w:sz w:val="24"/>
          <w:szCs w:val="24"/>
        </w:rPr>
        <w:t>Народной Республики</w:t>
      </w:r>
    </w:p>
    <w:p w:rsidR="00644678" w:rsidRPr="00644678" w:rsidRDefault="00644678" w:rsidP="00644678">
      <w:pPr>
        <w:widowControl w:val="0"/>
        <w:tabs>
          <w:tab w:val="left" w:pos="1394"/>
        </w:tabs>
        <w:autoSpaceDE w:val="0"/>
        <w:autoSpaceDN w:val="0"/>
        <w:spacing w:after="0" w:line="276" w:lineRule="auto"/>
        <w:ind w:right="137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W w:w="4962" w:type="pct"/>
        <w:jc w:val="center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7340"/>
        <w:gridCol w:w="1734"/>
      </w:tblGrid>
      <w:tr w:rsidR="00644678" w:rsidRPr="00644678" w:rsidTr="00B34ACB">
        <w:trPr>
          <w:trHeight w:val="585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предоставления земельного участка, без проведения торгов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l22"/>
            <w:bookmarkStart w:id="1" w:name="l23"/>
            <w:bookmarkEnd w:id="0"/>
            <w:bookmarkEnd w:id="1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арендной платы в %</w:t>
            </w:r>
          </w:p>
        </w:tc>
      </w:tr>
      <w:tr w:rsidR="00644678" w:rsidRPr="00644678" w:rsidTr="00B34ACB">
        <w:trPr>
          <w:trHeight w:val="327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4678" w:rsidRPr="00644678" w:rsidRDefault="00644678" w:rsidP="00644678">
            <w:pPr>
              <w:widowControl w:val="0"/>
              <w:autoSpaceDE w:val="0"/>
              <w:autoSpaceDN w:val="0"/>
              <w:spacing w:before="8" w:after="0" w:line="276" w:lineRule="auto"/>
              <w:ind w:left="121" w:right="139" w:firstLine="7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l24"/>
            <w:bookmarkStart w:id="3" w:name="l27"/>
            <w:bookmarkEnd w:id="2"/>
            <w:bookmarkEnd w:id="3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физическому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юридическому лицу,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имеющему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9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9"/>
                <w:w w:val="150"/>
                <w:sz w:val="24"/>
                <w:szCs w:val="24"/>
              </w:rPr>
              <w:br/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сборах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l28"/>
            <w:bookmarkStart w:id="5" w:name="l29"/>
            <w:bookmarkEnd w:id="4"/>
            <w:bookmarkEnd w:id="5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trHeight w:val="196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widowControl w:val="0"/>
              <w:autoSpaceDE w:val="0"/>
              <w:autoSpaceDN w:val="0"/>
              <w:spacing w:before="9" w:after="0" w:line="276" w:lineRule="auto"/>
              <w:ind w:left="121" w:right="135" w:firstLine="7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l30"/>
            <w:bookmarkEnd w:id="6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предоставленный физическому лицу, имеющему право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уплате,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 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proofErr w:type="gramStart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сборах,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случае,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если</w:t>
            </w:r>
            <w:proofErr w:type="gramEnd"/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налоговая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база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уменьшения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необлагаемую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налогом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сумму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нулю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l31"/>
            <w:bookmarkStart w:id="8" w:name="l33"/>
            <w:bookmarkEnd w:id="7"/>
            <w:bookmarkEnd w:id="8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trHeight w:val="745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widowControl w:val="0"/>
              <w:autoSpaceDE w:val="0"/>
              <w:autoSpaceDN w:val="0"/>
              <w:spacing w:before="7" w:after="0" w:line="276" w:lineRule="auto"/>
              <w:ind w:left="117" w:right="13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l34"/>
            <w:bookmarkEnd w:id="9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предоставленный физическому лицу, имеющему право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налогах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сборах 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случае, если размер налогового вычета меньше размера налоговой базы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l35"/>
            <w:bookmarkStart w:id="11" w:name="l36"/>
            <w:bookmarkEnd w:id="10"/>
            <w:bookmarkEnd w:id="11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l37"/>
            <w:bookmarkEnd w:id="12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изъятый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оборота,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случаях,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законами,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 в аренду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l38"/>
            <w:bookmarkStart w:id="14" w:name="l39"/>
            <w:bookmarkEnd w:id="13"/>
            <w:bookmarkEnd w:id="14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trHeight w:val="520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l40"/>
            <w:bookmarkEnd w:id="15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указанный в статье 13 Земельного кодекса Российской Федерации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l41"/>
            <w:bookmarkStart w:id="17" w:name="l42"/>
            <w:bookmarkEnd w:id="16"/>
            <w:bookmarkEnd w:id="17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l43"/>
            <w:bookmarkEnd w:id="18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гражданину,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имеющему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более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детей,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индивидуального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жилищного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строительства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или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ведения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l44"/>
            <w:bookmarkStart w:id="20" w:name="l45"/>
            <w:bookmarkEnd w:id="19"/>
            <w:bookmarkEnd w:id="20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из земель сельскохозяйственного назначения, занятый мелиоративными защитными лесными насаждениями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44678" w:rsidRPr="00644678" w:rsidTr="00B34ACB">
        <w:trPr>
          <w:trHeight w:val="1202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l46"/>
            <w:bookmarkEnd w:id="21"/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предоставленный гражданину для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индивидуального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жилищного строительства,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личного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подсобного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хозяйства, садоводства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огородничества для собственных нужд, сенокошения или выпаса сельскохозяйственных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l47"/>
            <w:bookmarkStart w:id="23" w:name="l48"/>
            <w:bookmarkEnd w:id="22"/>
            <w:bookmarkEnd w:id="23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44678" w:rsidRPr="00644678" w:rsidTr="00B34ACB">
        <w:trPr>
          <w:trHeight w:val="784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l49"/>
            <w:bookmarkEnd w:id="24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предоставленный гражданину и крестьянскому (фермерскому) хозяйству для осуществления крестьянским (фермерским) хозяйством его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l50"/>
            <w:bookmarkStart w:id="26" w:name="l52"/>
            <w:bookmarkEnd w:id="25"/>
            <w:bookmarkEnd w:id="26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l53"/>
            <w:bookmarkEnd w:id="27"/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предназначенный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80"/>
                <w:w w:val="15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ведения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l54"/>
            <w:bookmarkStart w:id="29" w:name="l57"/>
            <w:bookmarkEnd w:id="28"/>
            <w:bookmarkEnd w:id="29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44678" w:rsidRPr="00644678" w:rsidTr="00B34ACB">
        <w:trPr>
          <w:trHeight w:val="1369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l58"/>
            <w:bookmarkEnd w:id="30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расположены здания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сооружения, принадлежащие организациям средств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массовой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информации,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учрежденных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юридическими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лицами,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которые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созданы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Донецкой Народной Республикой и (или) органами государственной власти Донецкой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l59"/>
            <w:bookmarkStart w:id="32" w:name="l62"/>
            <w:bookmarkEnd w:id="31"/>
            <w:bookmarkEnd w:id="32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l63"/>
            <w:bookmarkEnd w:id="33"/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участок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случае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заключения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аренды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соответствии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пунктом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статьи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39.7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Земельного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кодекса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Российской Федерации, </w:t>
            </w:r>
            <w:bookmarkStart w:id="34" w:name="_GoBack"/>
            <w:bookmarkEnd w:id="34"/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выше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размера земельного налога, рассчитанного в отношении такого земельного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l64"/>
            <w:bookmarkStart w:id="36" w:name="l67"/>
            <w:bookmarkEnd w:id="35"/>
            <w:bookmarkEnd w:id="36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l68"/>
            <w:bookmarkEnd w:id="37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в случаях, не указанных в подпунктах «а» - «г» настоящего пункта и пункте 5 настоящего Порядка, предоставленного собственнику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сооружений,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собственность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земельного участка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ограничено законодательством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Российской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налога,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установленного 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д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и занимаемых зданиями, сооружениями земельных участков, для которых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указанные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ограничения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приобретение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собственность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l69"/>
            <w:bookmarkStart w:id="39" w:name="l72"/>
            <w:bookmarkEnd w:id="38"/>
            <w:bookmarkEnd w:id="39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44678" w:rsidRPr="00644678" w:rsidTr="00B34ACB">
        <w:trPr>
          <w:trHeight w:val="920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widowControl w:val="0"/>
              <w:autoSpaceDE w:val="0"/>
              <w:autoSpaceDN w:val="0"/>
              <w:spacing w:before="16" w:after="0" w:line="276" w:lineRule="auto"/>
              <w:ind w:left="114" w:right="154" w:firstLine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0" w:name="l73"/>
            <w:bookmarkEnd w:id="40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предоставленный муниципальному бюджетному учреждению подведомственному администрации городского округа Докучаевск Донецкой Народной Республики, государственному унитарному предприятию</w:t>
            </w:r>
          </w:p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l74"/>
            <w:bookmarkStart w:id="42" w:name="l77"/>
            <w:bookmarkEnd w:id="41"/>
            <w:bookmarkEnd w:id="42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44678" w:rsidRPr="00644678" w:rsidTr="00B34ACB">
        <w:trPr>
          <w:trHeight w:val="512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l78"/>
            <w:bookmarkEnd w:id="43"/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предоставленный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осуществления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геологического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недрами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l79"/>
            <w:bookmarkStart w:id="45" w:name="l81"/>
            <w:bookmarkEnd w:id="44"/>
            <w:bookmarkEnd w:id="45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l82"/>
            <w:bookmarkEnd w:id="46"/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участок,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котором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отсутствуют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здания,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сооружения,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объекты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незавершенного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строительства,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случаях,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указанных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подпунктах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«а»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«д»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настоящего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пункта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пункте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настоящего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Порядка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l83"/>
            <w:bookmarkStart w:id="48" w:name="l85"/>
            <w:bookmarkEnd w:id="47"/>
            <w:bookmarkEnd w:id="48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l86"/>
            <w:bookmarkEnd w:id="49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случаях,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указанных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подпунктах «а»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«е»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пункта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пункте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настоящего Порядка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l87"/>
            <w:bookmarkStart w:id="51" w:name="l88"/>
            <w:bookmarkEnd w:id="50"/>
            <w:bookmarkEnd w:id="51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4678" w:rsidRPr="00644678" w:rsidTr="00B34ACB">
        <w:trPr>
          <w:jc w:val="center"/>
        </w:trPr>
        <w:tc>
          <w:tcPr>
            <w:tcW w:w="50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2" w:name="l89"/>
            <w:bookmarkStart w:id="53" w:name="l90"/>
            <w:bookmarkStart w:id="54" w:name="l91"/>
            <w:bookmarkEnd w:id="52"/>
            <w:bookmarkEnd w:id="53"/>
            <w:bookmarkEnd w:id="54"/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случае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переоформления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юридическими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лицами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постоянного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(бессрочного)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пользования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участками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аренды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земельных участков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размер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арендной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платы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устанавливается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пределах:</w:t>
            </w:r>
          </w:p>
        </w:tc>
      </w:tr>
      <w:tr w:rsidR="00644678" w:rsidRPr="00644678" w:rsidTr="00B34ACB">
        <w:trPr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l92"/>
            <w:bookmarkEnd w:id="55"/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Арендуемых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земельных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участков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l93"/>
            <w:bookmarkStart w:id="57" w:name="l95"/>
            <w:bookmarkEnd w:id="56"/>
            <w:bookmarkEnd w:id="57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4678" w:rsidRPr="00644678" w:rsidTr="00B34ACB">
        <w:trPr>
          <w:trHeight w:val="633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l96"/>
            <w:bookmarkEnd w:id="58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Арендуемых земельных участков из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l97"/>
            <w:bookmarkStart w:id="60" w:name="l98"/>
            <w:bookmarkEnd w:id="59"/>
            <w:bookmarkEnd w:id="60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44678" w:rsidRPr="00644678" w:rsidTr="00B34ACB">
        <w:trPr>
          <w:trHeight w:val="506"/>
          <w:jc w:val="center"/>
        </w:trPr>
        <w:tc>
          <w:tcPr>
            <w:tcW w:w="24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l99"/>
            <w:bookmarkEnd w:id="61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Арендуемых земельных участков, изъятых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оборота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ограниченных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обороте</w:t>
            </w:r>
          </w:p>
        </w:tc>
        <w:tc>
          <w:tcPr>
            <w:tcW w:w="90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44678" w:rsidRPr="00644678" w:rsidRDefault="00644678" w:rsidP="006446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l100"/>
            <w:bookmarkStart w:id="63" w:name="l101"/>
            <w:bookmarkEnd w:id="62"/>
            <w:bookmarkEnd w:id="63"/>
            <w:r w:rsidRPr="00644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9B0DBA" w:rsidRPr="00644678" w:rsidRDefault="00644678">
      <w:pPr>
        <w:rPr>
          <w:rFonts w:ascii="Times New Roman" w:hAnsi="Times New Roman" w:cs="Times New Roman"/>
        </w:rPr>
      </w:pPr>
    </w:p>
    <w:sectPr w:rsidR="009B0DBA" w:rsidRPr="00644678" w:rsidSect="0064467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8"/>
    <w:rsid w:val="001D4C18"/>
    <w:rsid w:val="0064467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3788"/>
  <w15:chartTrackingRefBased/>
  <w15:docId w15:val="{3E979F7E-A3E4-4D74-86E1-9021A7E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2024-10-08T14:28:00Z</dcterms:created>
  <dcterms:modified xsi:type="dcterms:W3CDTF">2024-10-08T14:34:00Z</dcterms:modified>
</cp:coreProperties>
</file>