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EDA" w:rsidRPr="00E67EDA" w:rsidRDefault="00E67EDA" w:rsidP="00E67EDA">
      <w:pPr>
        <w:pStyle w:val="1"/>
        <w:shd w:val="clear" w:color="auto" w:fill="auto"/>
        <w:spacing w:line="293" w:lineRule="auto"/>
        <w:ind w:left="10206" w:firstLine="0"/>
      </w:pPr>
      <w:bookmarkStart w:id="0" w:name="_GoBack"/>
      <w:bookmarkEnd w:id="0"/>
      <w:r w:rsidRPr="00E67EDA">
        <w:t>Приложение</w:t>
      </w: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left="10206" w:firstLine="0"/>
        <w:rPr>
          <w:sz w:val="20"/>
          <w:szCs w:val="20"/>
        </w:rPr>
      </w:pPr>
      <w:r w:rsidRPr="00E67EDA">
        <w:rPr>
          <w:sz w:val="20"/>
          <w:szCs w:val="20"/>
        </w:rPr>
        <w:t>к Порядку выдачи и ведения учета свидетельств</w:t>
      </w: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left="10206" w:firstLine="0"/>
        <w:rPr>
          <w:sz w:val="20"/>
          <w:szCs w:val="20"/>
        </w:rPr>
      </w:pPr>
      <w:r w:rsidRPr="00E67EDA">
        <w:rPr>
          <w:sz w:val="20"/>
          <w:szCs w:val="20"/>
        </w:rPr>
        <w:t xml:space="preserve">об осуществлении перевозок по муниципальному </w:t>
      </w: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left="10206" w:firstLine="0"/>
        <w:rPr>
          <w:sz w:val="20"/>
          <w:szCs w:val="20"/>
        </w:rPr>
      </w:pPr>
      <w:r w:rsidRPr="00E67EDA">
        <w:rPr>
          <w:sz w:val="20"/>
          <w:szCs w:val="20"/>
        </w:rPr>
        <w:t xml:space="preserve">маршруту регулярных перевозок и карт </w:t>
      </w: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left="10206" w:firstLine="0"/>
        <w:rPr>
          <w:sz w:val="20"/>
          <w:szCs w:val="20"/>
        </w:rPr>
      </w:pPr>
      <w:r w:rsidRPr="00E67EDA">
        <w:rPr>
          <w:sz w:val="20"/>
          <w:szCs w:val="20"/>
        </w:rPr>
        <w:t xml:space="preserve">муниципального маршрута регулярных перевозок </w:t>
      </w: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left="10206" w:firstLine="0"/>
        <w:rPr>
          <w:sz w:val="20"/>
          <w:szCs w:val="20"/>
        </w:rPr>
      </w:pPr>
      <w:r w:rsidRPr="00E67EDA">
        <w:rPr>
          <w:sz w:val="20"/>
          <w:szCs w:val="20"/>
        </w:rPr>
        <w:t xml:space="preserve">на территории муниципального образования </w:t>
      </w: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left="10206" w:firstLine="0"/>
        <w:rPr>
          <w:sz w:val="20"/>
          <w:szCs w:val="20"/>
        </w:rPr>
      </w:pPr>
      <w:r w:rsidRPr="00E67EDA">
        <w:rPr>
          <w:sz w:val="20"/>
          <w:szCs w:val="20"/>
        </w:rPr>
        <w:t xml:space="preserve">Шахтерский муниципальный округ </w:t>
      </w: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left="10206" w:firstLine="0"/>
        <w:rPr>
          <w:sz w:val="20"/>
          <w:szCs w:val="20"/>
        </w:rPr>
      </w:pPr>
      <w:r w:rsidRPr="00E67EDA">
        <w:rPr>
          <w:sz w:val="20"/>
          <w:szCs w:val="20"/>
        </w:rPr>
        <w:t>Донецкой Народной Республики</w:t>
      </w: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left="4253" w:firstLine="0"/>
        <w:rPr>
          <w:sz w:val="20"/>
          <w:szCs w:val="20"/>
        </w:rPr>
      </w:pPr>
    </w:p>
    <w:p w:rsidR="00E67EDA" w:rsidRPr="00E67EDA" w:rsidRDefault="00E67EDA" w:rsidP="00E67EDA">
      <w:pPr>
        <w:pStyle w:val="1"/>
        <w:shd w:val="clear" w:color="auto" w:fill="auto"/>
        <w:spacing w:line="293" w:lineRule="auto"/>
        <w:ind w:firstLine="0"/>
        <w:jc w:val="center"/>
        <w:rPr>
          <w:sz w:val="20"/>
          <w:szCs w:val="20"/>
        </w:rPr>
      </w:pPr>
      <w:r w:rsidRPr="00E67EDA">
        <w:rPr>
          <w:sz w:val="20"/>
          <w:szCs w:val="20"/>
        </w:rPr>
        <w:t>ЖУРНАЛ</w:t>
      </w:r>
    </w:p>
    <w:p w:rsidR="00E67EDA" w:rsidRDefault="00E67EDA" w:rsidP="00E67EDA">
      <w:pPr>
        <w:pStyle w:val="1"/>
        <w:shd w:val="clear" w:color="auto" w:fill="auto"/>
        <w:spacing w:after="440" w:line="293" w:lineRule="auto"/>
        <w:ind w:firstLine="0"/>
        <w:jc w:val="center"/>
      </w:pPr>
      <w:r>
        <w:t xml:space="preserve">движения бланков свидетельств об осуществлении перевозок по муниципальному маршруту регулярных </w:t>
      </w:r>
      <w:proofErr w:type="spellStart"/>
      <w:r>
        <w:t>перевозокна</w:t>
      </w:r>
      <w:proofErr w:type="spellEnd"/>
      <w:r>
        <w:t xml:space="preserve"> территории муниципального образования Шахтерский муниципальный округ Донецкой Народной Республики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"/>
        <w:gridCol w:w="3740"/>
        <w:gridCol w:w="1922"/>
        <w:gridCol w:w="2618"/>
        <w:gridCol w:w="4082"/>
      </w:tblGrid>
      <w:tr w:rsidR="00E67EDA" w:rsidTr="00CA5497">
        <w:trPr>
          <w:trHeight w:hRule="exact" w:val="33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Номер бланка строгой отчетности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’ Серия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Дата выдачи документа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Наименование получателя</w:t>
            </w:r>
          </w:p>
        </w:tc>
      </w:tr>
      <w:tr w:rsidR="00E67EDA" w:rsidTr="00CA5497">
        <w:trPr>
          <w:trHeight w:hRule="exact" w:val="318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E67EDA" w:rsidTr="00CA5497">
        <w:trPr>
          <w:trHeight w:hRule="exact" w:val="32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rPr>
                <w:sz w:val="10"/>
                <w:szCs w:val="1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rPr>
                <w:sz w:val="10"/>
                <w:szCs w:val="10"/>
              </w:rPr>
            </w:pPr>
          </w:p>
        </w:tc>
      </w:tr>
      <w:tr w:rsidR="00E67EDA" w:rsidTr="00CA5497">
        <w:trPr>
          <w:trHeight w:hRule="exact" w:val="33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EDA" w:rsidRDefault="00E67EDA" w:rsidP="00CA549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rPr>
                <w:sz w:val="10"/>
                <w:szCs w:val="1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rPr>
                <w:sz w:val="10"/>
                <w:szCs w:val="1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EDA" w:rsidRDefault="00E67EDA" w:rsidP="00CA5497">
            <w:pPr>
              <w:rPr>
                <w:sz w:val="10"/>
                <w:szCs w:val="10"/>
              </w:rPr>
            </w:pPr>
          </w:p>
        </w:tc>
      </w:tr>
    </w:tbl>
    <w:p w:rsidR="00E67EDA" w:rsidRDefault="00E67EDA" w:rsidP="00E67EDA"/>
    <w:p w:rsidR="009B0DBA" w:rsidRDefault="00E67EDA" w:rsidP="00E67EDA">
      <w:pPr>
        <w:ind w:right="-284"/>
      </w:pPr>
    </w:p>
    <w:sectPr w:rsidR="009B0DBA" w:rsidSect="00E67EDA">
      <w:footerReference w:type="default" r:id="rId4"/>
      <w:pgSz w:w="16840" w:h="11900" w:orient="landscape"/>
      <w:pgMar w:top="1701" w:right="1134" w:bottom="567" w:left="1134" w:header="646" w:footer="64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A9" w:rsidRDefault="00E67ED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DA"/>
    <w:rsid w:val="001D4C18"/>
    <w:rsid w:val="00D37F00"/>
    <w:rsid w:val="00E530E5"/>
    <w:rsid w:val="00E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3A997-0E7B-408C-8411-41D6CAC4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E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7E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E67E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67EDA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67EDA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2024-09-19T11:53:00Z</dcterms:created>
  <dcterms:modified xsi:type="dcterms:W3CDTF">2024-09-19T11:56:00Z</dcterms:modified>
</cp:coreProperties>
</file>