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D945" w14:textId="70EE35D0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Приложение 1</w:t>
      </w:r>
    </w:p>
    <w:p w14:paraId="7304E53C" w14:textId="77777777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1DDB1F57" w14:textId="77777777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УТВЕРЖДЕН</w:t>
      </w:r>
    </w:p>
    <w:p w14:paraId="7A4E1FD9" w14:textId="77777777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2228C078" w14:textId="77777777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106C8028" w14:textId="77777777" w:rsidR="00FB234D" w:rsidRPr="001C5403" w:rsidRDefault="00FB234D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2D7D39BA" w14:textId="47DD53D5" w:rsidR="00FB234D" w:rsidRPr="001C5403" w:rsidRDefault="003D4634" w:rsidP="002F7113">
      <w:pPr>
        <w:tabs>
          <w:tab w:val="left" w:pos="5954"/>
        </w:tabs>
        <w:ind w:firstLine="5245"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о</w:t>
      </w:r>
      <w:r w:rsidR="00FB234D" w:rsidRPr="001C5403">
        <w:rPr>
          <w:rFonts w:ascii="Times New Roman" w:hAnsi="Times New Roman"/>
          <w:sz w:val="24"/>
          <w:szCs w:val="24"/>
        </w:rPr>
        <w:t>т</w:t>
      </w:r>
      <w:r w:rsidRPr="001C5403">
        <w:rPr>
          <w:rFonts w:ascii="Times New Roman" w:hAnsi="Times New Roman"/>
          <w:sz w:val="24"/>
          <w:szCs w:val="24"/>
        </w:rPr>
        <w:t xml:space="preserve"> 28.06.2024 </w:t>
      </w:r>
      <w:r w:rsidR="00FB234D" w:rsidRPr="001C5403">
        <w:rPr>
          <w:rFonts w:ascii="Times New Roman" w:hAnsi="Times New Roman"/>
          <w:sz w:val="24"/>
          <w:szCs w:val="24"/>
        </w:rPr>
        <w:t xml:space="preserve">№ </w:t>
      </w:r>
      <w:r w:rsidRPr="001C5403">
        <w:rPr>
          <w:rFonts w:ascii="Times New Roman" w:hAnsi="Times New Roman"/>
          <w:sz w:val="24"/>
          <w:szCs w:val="24"/>
        </w:rPr>
        <w:t>197</w:t>
      </w:r>
    </w:p>
    <w:p w14:paraId="32DEE52F" w14:textId="77777777" w:rsidR="00FB234D" w:rsidRPr="001C5403" w:rsidRDefault="00FB234D" w:rsidP="00FB234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0B0A87" w14:textId="77777777" w:rsidR="00FB234D" w:rsidRPr="001C5403" w:rsidRDefault="00FB234D" w:rsidP="00FB234D">
      <w:pPr>
        <w:jc w:val="center"/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bidi="en-US"/>
        </w:rPr>
      </w:pPr>
      <w:r w:rsidRPr="001C5403">
        <w:rPr>
          <w:rFonts w:ascii="Times New Roman" w:hAnsi="Times New Roman"/>
          <w:b/>
          <w:sz w:val="24"/>
          <w:szCs w:val="24"/>
        </w:rPr>
        <w:t>Состав</w:t>
      </w:r>
    </w:p>
    <w:p w14:paraId="3E9F9756" w14:textId="1CE028AA" w:rsidR="006D1D5B" w:rsidRPr="001C5403" w:rsidRDefault="00FB234D" w:rsidP="006D1D5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C5403">
        <w:rPr>
          <w:rFonts w:ascii="Times New Roman" w:hAnsi="Times New Roman"/>
          <w:b/>
          <w:bCs/>
          <w:iCs/>
          <w:sz w:val="24"/>
          <w:szCs w:val="24"/>
        </w:rPr>
        <w:t>специальной комиссии по определению границ прилегающих территорий,</w:t>
      </w:r>
      <w:r w:rsidR="002F7113" w:rsidRPr="001C54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C5403">
        <w:rPr>
          <w:rFonts w:ascii="Times New Roman" w:hAnsi="Times New Roman"/>
          <w:b/>
          <w:bCs/>
          <w:iCs/>
          <w:sz w:val="24"/>
          <w:szCs w:val="24"/>
        </w:rPr>
        <w:t>на которых не допускается розничная продажа алкогольной продукции и розничная продажа алкогольной продукции при оказании услуг</w:t>
      </w:r>
      <w:r w:rsidR="002F7113" w:rsidRPr="001C54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C5403">
        <w:rPr>
          <w:rFonts w:ascii="Times New Roman" w:hAnsi="Times New Roman"/>
          <w:b/>
          <w:bCs/>
          <w:iCs/>
          <w:sz w:val="24"/>
          <w:szCs w:val="24"/>
        </w:rPr>
        <w:t>общественного питания на территории городского округа Донецк Донецкой Народной Республики (далее – Комиссия)</w:t>
      </w:r>
    </w:p>
    <w:p w14:paraId="0B7DA439" w14:textId="77777777" w:rsidR="006D1D5B" w:rsidRPr="001C5403" w:rsidRDefault="006D1D5B" w:rsidP="006D1D5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955"/>
        <w:gridCol w:w="5130"/>
      </w:tblGrid>
      <w:tr w:rsidR="006D1D5B" w:rsidRPr="001C5403" w14:paraId="40F9147E" w14:textId="77777777" w:rsidTr="00AF1F4C">
        <w:tc>
          <w:tcPr>
            <w:tcW w:w="3652" w:type="dxa"/>
          </w:tcPr>
          <w:p w14:paraId="6E11DA5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Куц Наталья Владимировна</w:t>
            </w:r>
          </w:p>
        </w:tc>
        <w:tc>
          <w:tcPr>
            <w:tcW w:w="992" w:type="dxa"/>
          </w:tcPr>
          <w:p w14:paraId="3DF278A6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1A0B5CF0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городского округа Донецк Донецкой Народной Республики, председатель Комиссии;</w:t>
            </w:r>
          </w:p>
        </w:tc>
      </w:tr>
      <w:tr w:rsidR="006D1D5B" w:rsidRPr="001C5403" w14:paraId="3DD5CFDD" w14:textId="77777777" w:rsidTr="00AF1F4C">
        <w:trPr>
          <w:trHeight w:val="1687"/>
        </w:trPr>
        <w:tc>
          <w:tcPr>
            <w:tcW w:w="3652" w:type="dxa"/>
          </w:tcPr>
          <w:p w14:paraId="2E93ED2E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Стецюра Римма </w:t>
            </w: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92" w:type="dxa"/>
          </w:tcPr>
          <w:p w14:paraId="7BFEDB85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7B386709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начальник управления потребительской инфраструктуры и агропромышленного развития администрации городского округа Донецк, заместитель председателя Комиссии;</w:t>
            </w:r>
          </w:p>
        </w:tc>
      </w:tr>
      <w:tr w:rsidR="006D1D5B" w:rsidRPr="001C5403" w14:paraId="345294C6" w14:textId="77777777" w:rsidTr="00AF1F4C">
        <w:tc>
          <w:tcPr>
            <w:tcW w:w="3652" w:type="dxa"/>
          </w:tcPr>
          <w:p w14:paraId="4E94140C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Халаимова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92" w:type="dxa"/>
          </w:tcPr>
          <w:p w14:paraId="21D1E422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0C29A2AE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общественного питания и бытового обслуживания </w:t>
            </w: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населения  управления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потребительской инфраструктуры и агропромышленного развития администрации  городского округа Донецк, секретарь Комиссии.</w:t>
            </w:r>
          </w:p>
        </w:tc>
      </w:tr>
      <w:tr w:rsidR="006D1D5B" w:rsidRPr="001C5403" w14:paraId="340060E0" w14:textId="77777777" w:rsidTr="00AF1F4C">
        <w:tc>
          <w:tcPr>
            <w:tcW w:w="3652" w:type="dxa"/>
          </w:tcPr>
          <w:p w14:paraId="5F22462C" w14:textId="77777777" w:rsidR="00A26840" w:rsidRPr="001C5403" w:rsidRDefault="00A26840" w:rsidP="006D1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AE272" w14:textId="77777777" w:rsidR="006D1D5B" w:rsidRPr="001C5403" w:rsidRDefault="006D1D5B" w:rsidP="006D1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  <w:p w14:paraId="0DFE0ECD" w14:textId="77777777" w:rsidR="00A26840" w:rsidRPr="001C5403" w:rsidRDefault="00A26840" w:rsidP="006D1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A8AB7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6BF869D1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D5B" w:rsidRPr="001C5403" w14:paraId="41528A15" w14:textId="77777777" w:rsidTr="00AF1F4C">
        <w:tc>
          <w:tcPr>
            <w:tcW w:w="3652" w:type="dxa"/>
          </w:tcPr>
          <w:p w14:paraId="0D91453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Бахтиозин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  <w:p w14:paraId="19195900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781ECD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27429B74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дополнительного образования музыкальная школа № 4 г. Донецка;</w:t>
            </w:r>
          </w:p>
        </w:tc>
      </w:tr>
      <w:tr w:rsidR="006D1D5B" w:rsidRPr="001C5403" w14:paraId="41A5D080" w14:textId="77777777" w:rsidTr="00AF1F4C">
        <w:tc>
          <w:tcPr>
            <w:tcW w:w="3652" w:type="dxa"/>
          </w:tcPr>
          <w:p w14:paraId="1688126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Волченский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  <w:p w14:paraId="7D370442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B4812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3FF8AA30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начальник отдела дополнительного образования, воспитательной работы и организации оздоровления управления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городского округа Донецк</w:t>
            </w:r>
            <w:r w:rsidRPr="001C540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6D1D5B" w:rsidRPr="001C5403" w14:paraId="7FACA387" w14:textId="77777777" w:rsidTr="00AF1F4C">
        <w:tc>
          <w:tcPr>
            <w:tcW w:w="3652" w:type="dxa"/>
          </w:tcPr>
          <w:p w14:paraId="113C88E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lastRenderedPageBreak/>
              <w:t>Голотвина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14:paraId="5A5CEDEB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3A202EB5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земельных </w:t>
            </w: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отношений </w:t>
            </w:r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proofErr w:type="gramEnd"/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Донецк</w:t>
            </w:r>
            <w:r w:rsidRPr="001C540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D1D5B" w:rsidRPr="001C5403" w14:paraId="4D7A60FD" w14:textId="77777777" w:rsidTr="00AF1F4C">
        <w:tc>
          <w:tcPr>
            <w:tcW w:w="3652" w:type="dxa"/>
          </w:tcPr>
          <w:p w14:paraId="1D0A60B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Жолудев Денис Леонидович  </w:t>
            </w:r>
          </w:p>
          <w:p w14:paraId="322D0AE6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7D8CC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1914C947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директор ОБЩЕСТВА С ОГРАНИЧЕННОЙ ОТВЕТСТВЕННОСТЬЮ «ЮГ ТЕХ ЛОГИСТИКА» (по согласованию);  </w:t>
            </w:r>
          </w:p>
        </w:tc>
      </w:tr>
      <w:tr w:rsidR="006D1D5B" w:rsidRPr="001C5403" w14:paraId="007683FE" w14:textId="77777777" w:rsidTr="00AF1F4C">
        <w:tc>
          <w:tcPr>
            <w:tcW w:w="3652" w:type="dxa"/>
          </w:tcPr>
          <w:p w14:paraId="6AE7AC9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Кавешников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Игорь Игоревич</w:t>
            </w:r>
          </w:p>
          <w:p w14:paraId="54D4FF2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DADBA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610E6646" w14:textId="77777777" w:rsidR="006D1D5B" w:rsidRPr="001C5403" w:rsidRDefault="006D1D5B" w:rsidP="001C540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директор  ОБЩЕСТВА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 «ТОРГОВЫЙ ДОМ «ГОРНЯК» (по согласованию);  </w:t>
            </w:r>
          </w:p>
        </w:tc>
      </w:tr>
      <w:tr w:rsidR="006D1D5B" w:rsidRPr="001C5403" w14:paraId="7318D2CB" w14:textId="77777777" w:rsidTr="00AF1F4C">
        <w:tc>
          <w:tcPr>
            <w:tcW w:w="3652" w:type="dxa"/>
          </w:tcPr>
          <w:p w14:paraId="5DB264B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Касаткин Вадим Валерьевич</w:t>
            </w:r>
          </w:p>
          <w:p w14:paraId="1FCE983A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29C8C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062C7889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член  Совета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Донецкого республиканского отделения Общероссийской общественной организации малого и среднего предпринимательства «ОПОРА РОССИИ» (по согласованию);  </w:t>
            </w:r>
          </w:p>
        </w:tc>
      </w:tr>
      <w:tr w:rsidR="006D1D5B" w:rsidRPr="001C5403" w14:paraId="07E638F8" w14:textId="77777777" w:rsidTr="00AF1F4C">
        <w:tc>
          <w:tcPr>
            <w:tcW w:w="3652" w:type="dxa"/>
          </w:tcPr>
          <w:p w14:paraId="1A5BAA56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Коврижных Анна Сергеевна</w:t>
            </w:r>
          </w:p>
          <w:p w14:paraId="49A270FF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D5B29C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5C3211EB" w14:textId="77777777" w:rsidR="006D1D5B" w:rsidRPr="001C5403" w:rsidRDefault="006D1D5B" w:rsidP="001C5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Кировского внутригородского района г. Донецка (по согласованию);  </w:t>
            </w:r>
          </w:p>
        </w:tc>
      </w:tr>
      <w:tr w:rsidR="006D1D5B" w:rsidRPr="001C5403" w14:paraId="5819EEF4" w14:textId="77777777" w:rsidTr="00AF1F4C">
        <w:tc>
          <w:tcPr>
            <w:tcW w:w="3652" w:type="dxa"/>
          </w:tcPr>
          <w:p w14:paraId="2624385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Либерман Эдуард Владимирович</w:t>
            </w:r>
          </w:p>
        </w:tc>
        <w:tc>
          <w:tcPr>
            <w:tcW w:w="992" w:type="dxa"/>
          </w:tcPr>
          <w:p w14:paraId="56924EED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45EAB476" w14:textId="77777777" w:rsidR="006D1D5B" w:rsidRPr="001C5403" w:rsidRDefault="006D1D5B" w:rsidP="00A2684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ОБЩЕСТВА С ОГРАНИЧЕННОЙ ОТВЕТСТВЕННОСТЬЮ «РВС» (по согласованию);  </w:t>
            </w:r>
          </w:p>
        </w:tc>
      </w:tr>
      <w:tr w:rsidR="006D1D5B" w:rsidRPr="001C5403" w14:paraId="397945A8" w14:textId="77777777" w:rsidTr="00AF1F4C">
        <w:tc>
          <w:tcPr>
            <w:tcW w:w="3652" w:type="dxa"/>
          </w:tcPr>
          <w:p w14:paraId="75F0E98B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Лисевич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14:paraId="363C70B5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CA94B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2BB77E69" w14:textId="77777777" w:rsidR="006D1D5B" w:rsidRPr="001C5403" w:rsidRDefault="006D1D5B" w:rsidP="00A26840">
            <w:pPr>
              <w:tabs>
                <w:tab w:val="left" w:pos="24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Петровского внутригородского района г. Донецка (по согласованию);  </w:t>
            </w:r>
          </w:p>
        </w:tc>
      </w:tr>
      <w:tr w:rsidR="006D1D5B" w:rsidRPr="001C5403" w14:paraId="5AC7B512" w14:textId="77777777" w:rsidTr="00AF1F4C">
        <w:tc>
          <w:tcPr>
            <w:tcW w:w="3652" w:type="dxa"/>
          </w:tcPr>
          <w:p w14:paraId="7C720AC1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Лябах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  <w:p w14:paraId="3E138E51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78B2D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46B2F75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Калининского внутригородского района г. Донецка (по согласованию);  </w:t>
            </w:r>
          </w:p>
        </w:tc>
      </w:tr>
      <w:tr w:rsidR="006D1D5B" w:rsidRPr="001C5403" w14:paraId="0CA44A4B" w14:textId="77777777" w:rsidTr="00AF1F4C">
        <w:tc>
          <w:tcPr>
            <w:tcW w:w="3652" w:type="dxa"/>
          </w:tcPr>
          <w:p w14:paraId="3A7A660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Гулнара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Гивовна</w:t>
            </w:r>
            <w:proofErr w:type="spellEnd"/>
          </w:p>
          <w:p w14:paraId="04A9095E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9010F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170A9935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Ленинского внутригородского района г. Донецка (по согласованию);  </w:t>
            </w:r>
          </w:p>
        </w:tc>
      </w:tr>
      <w:tr w:rsidR="006D1D5B" w:rsidRPr="001C5403" w14:paraId="642F5D51" w14:textId="77777777" w:rsidTr="00AF1F4C">
        <w:tc>
          <w:tcPr>
            <w:tcW w:w="3652" w:type="dxa"/>
          </w:tcPr>
          <w:p w14:paraId="15C2D00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Мокрицкая Юлия Анатольевна</w:t>
            </w:r>
          </w:p>
          <w:p w14:paraId="6DB3598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EB111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5B5B99FD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представитель заинтересованных физических лиц, проживающих на территории Куйбышевского внутригородского района г. Донецка (по согласованию);</w:t>
            </w:r>
          </w:p>
        </w:tc>
      </w:tr>
      <w:tr w:rsidR="006D1D5B" w:rsidRPr="001C5403" w14:paraId="040454F6" w14:textId="77777777" w:rsidTr="00AF1F4C">
        <w:tc>
          <w:tcPr>
            <w:tcW w:w="3652" w:type="dxa"/>
          </w:tcPr>
          <w:p w14:paraId="081BE78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lastRenderedPageBreak/>
              <w:t>Нелидова Марина Фёдоровна</w:t>
            </w:r>
          </w:p>
        </w:tc>
        <w:tc>
          <w:tcPr>
            <w:tcW w:w="992" w:type="dxa"/>
          </w:tcPr>
          <w:p w14:paraId="318E36F5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37DF13B8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представитель заинтересованных физических лиц, проживающих на территории Буденновского внутригородского района г. Донецка (по согласованию);</w:t>
            </w:r>
          </w:p>
        </w:tc>
      </w:tr>
      <w:tr w:rsidR="006D1D5B" w:rsidRPr="001C5403" w14:paraId="618E636D" w14:textId="77777777" w:rsidTr="00AF1F4C">
        <w:tc>
          <w:tcPr>
            <w:tcW w:w="3652" w:type="dxa"/>
          </w:tcPr>
          <w:p w14:paraId="353C100C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Олейников Вадим Николаевич</w:t>
            </w:r>
          </w:p>
          <w:p w14:paraId="5C407C6B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F1E977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4B9656D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директор ОБЩЕСТВА С ОГРАНИЧЕННОЙ ОТВЕТСТВЕННОСТЬЮ «РУСЬ»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br/>
              <w:t>(по согласованию);</w:t>
            </w:r>
          </w:p>
        </w:tc>
      </w:tr>
      <w:tr w:rsidR="006D1D5B" w:rsidRPr="001C5403" w14:paraId="0129A3BA" w14:textId="77777777" w:rsidTr="00AF1F4C">
        <w:tc>
          <w:tcPr>
            <w:tcW w:w="3652" w:type="dxa"/>
          </w:tcPr>
          <w:p w14:paraId="2E8926F6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Панкаева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  <w:p w14:paraId="5EA88774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61500D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6A48AD34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юрисконсульт  ОБЩЕСТВА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  «МАСТЕР-ТОРГ» (по согласованию);</w:t>
            </w:r>
          </w:p>
        </w:tc>
      </w:tr>
      <w:tr w:rsidR="006D1D5B" w:rsidRPr="001C5403" w14:paraId="7870B3E8" w14:textId="77777777" w:rsidTr="00AF1F4C">
        <w:tc>
          <w:tcPr>
            <w:tcW w:w="3652" w:type="dxa"/>
          </w:tcPr>
          <w:p w14:paraId="357AB60B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Стародубцева Елизавета Сергеевна</w:t>
            </w:r>
          </w:p>
        </w:tc>
        <w:tc>
          <w:tcPr>
            <w:tcW w:w="992" w:type="dxa"/>
          </w:tcPr>
          <w:p w14:paraId="3FA68290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71EBA6F3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Ворошиловского внутригородского района г. Донецка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br/>
              <w:t xml:space="preserve">(по согласованию);  </w:t>
            </w:r>
          </w:p>
        </w:tc>
      </w:tr>
      <w:tr w:rsidR="006D1D5B" w:rsidRPr="001C5403" w14:paraId="13FB2087" w14:textId="77777777" w:rsidTr="00AF1F4C">
        <w:tc>
          <w:tcPr>
            <w:tcW w:w="3652" w:type="dxa"/>
          </w:tcPr>
          <w:p w14:paraId="16B2C066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Столбунская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  <w:p w14:paraId="628BB8EF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854A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040020E8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начальник отдела планировки и застройки города Департамента градостроительства и архитектуры администрации городского округа Донецк;</w:t>
            </w:r>
          </w:p>
        </w:tc>
      </w:tr>
      <w:tr w:rsidR="006D1D5B" w:rsidRPr="001C5403" w14:paraId="40DBFFA9" w14:textId="77777777" w:rsidTr="00AF1F4C">
        <w:tc>
          <w:tcPr>
            <w:tcW w:w="3652" w:type="dxa"/>
          </w:tcPr>
          <w:p w14:paraId="241B9005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Сушков Игорь Иванович</w:t>
            </w:r>
          </w:p>
          <w:p w14:paraId="5070D367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AEA1E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07A43042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представитель заинтересованных физических лиц, проживающих на территории Киевского внутригородского района г. Донецка (по согласованию);</w:t>
            </w:r>
          </w:p>
        </w:tc>
      </w:tr>
      <w:tr w:rsidR="006D1D5B" w:rsidRPr="001C5403" w14:paraId="19D4DD21" w14:textId="77777777" w:rsidTr="00AF1F4C">
        <w:tc>
          <w:tcPr>
            <w:tcW w:w="3652" w:type="dxa"/>
          </w:tcPr>
          <w:p w14:paraId="52EBCC43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Царенко Алла Александровна</w:t>
            </w:r>
          </w:p>
          <w:p w14:paraId="3B080653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E76BC7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721E9206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представитель заинтересованных физических лиц, проживающих на территории </w:t>
            </w: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Пролетарского  внутригородского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района г. Донецка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br/>
              <w:t xml:space="preserve">(по согласованию);  </w:t>
            </w:r>
          </w:p>
        </w:tc>
      </w:tr>
      <w:tr w:rsidR="006D1D5B" w:rsidRPr="001C5403" w14:paraId="4B3AFB83" w14:textId="77777777" w:rsidTr="00AF1F4C">
        <w:tc>
          <w:tcPr>
            <w:tcW w:w="3652" w:type="dxa"/>
          </w:tcPr>
          <w:p w14:paraId="1633F2AA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Цыба Игорь Владимирович</w:t>
            </w:r>
          </w:p>
          <w:p w14:paraId="61F115A9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8CD2E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30446748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главный внештатный специалист психиатр-</w:t>
            </w: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нарколог  Министерства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здравоохранения Донецкой Народной Республики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br/>
              <w:t xml:space="preserve">(по согласованию);   </w:t>
            </w:r>
          </w:p>
        </w:tc>
      </w:tr>
      <w:tr w:rsidR="006D1D5B" w:rsidRPr="001C5403" w14:paraId="4A822767" w14:textId="77777777" w:rsidTr="00AF1F4C">
        <w:tc>
          <w:tcPr>
            <w:tcW w:w="3652" w:type="dxa"/>
          </w:tcPr>
          <w:p w14:paraId="30CFBFEF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Черашенский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Валентин Васильевич</w:t>
            </w:r>
          </w:p>
          <w:p w14:paraId="2D030A85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749DC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5A9969F1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>юрисконсульт  ОБЩЕСТВА</w:t>
            </w:r>
            <w:proofErr w:type="gram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  «ПЕРВЫЙ РЕСПУБЛИКАНСКИЙ СУПЕРМАРКЕТ» (по согласованию);</w:t>
            </w:r>
          </w:p>
        </w:tc>
      </w:tr>
      <w:tr w:rsidR="006D1D5B" w:rsidRPr="001C5403" w14:paraId="275A18FB" w14:textId="77777777" w:rsidTr="00AF1F4C">
        <w:tc>
          <w:tcPr>
            <w:tcW w:w="3652" w:type="dxa"/>
          </w:tcPr>
          <w:p w14:paraId="7E2E86FC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Эверс Павел Федорович</w:t>
            </w:r>
          </w:p>
          <w:p w14:paraId="59FD7951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3F75C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3AD56395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t xml:space="preserve"> отдела</w:t>
            </w:r>
            <w:proofErr w:type="gramEnd"/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t xml:space="preserve"> учебно-спортивной работы </w:t>
            </w:r>
            <w:r w:rsidRPr="001C540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t xml:space="preserve">по физической культуре и </w:t>
            </w:r>
            <w:r w:rsidRPr="001C54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спорту администрации городского округа Донецк</w:t>
            </w:r>
            <w:r w:rsidRPr="001C540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D1D5B" w:rsidRPr="001C5403" w14:paraId="3C45AA21" w14:textId="77777777" w:rsidTr="00AF1F4C">
        <w:tc>
          <w:tcPr>
            <w:tcW w:w="3652" w:type="dxa"/>
          </w:tcPr>
          <w:p w14:paraId="467D2475" w14:textId="77777777" w:rsidR="006D1D5B" w:rsidRPr="001C5403" w:rsidRDefault="006D1D5B" w:rsidP="006D6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lastRenderedPageBreak/>
              <w:t>Элиосидзе</w:t>
            </w:r>
            <w:proofErr w:type="spellEnd"/>
            <w:r w:rsidRPr="001C540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1C5403">
              <w:rPr>
                <w:rFonts w:ascii="Times New Roman" w:hAnsi="Times New Roman"/>
                <w:sz w:val="24"/>
                <w:szCs w:val="24"/>
              </w:rPr>
              <w:t>Гочиевна</w:t>
            </w:r>
            <w:proofErr w:type="spellEnd"/>
          </w:p>
        </w:tc>
        <w:tc>
          <w:tcPr>
            <w:tcW w:w="992" w:type="dxa"/>
          </w:tcPr>
          <w:p w14:paraId="49EC7D16" w14:textId="77777777" w:rsidR="006D1D5B" w:rsidRPr="001C5403" w:rsidRDefault="006D1D5B" w:rsidP="006D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14:paraId="10879401" w14:textId="77777777" w:rsidR="006D1D5B" w:rsidRPr="001C5403" w:rsidRDefault="006D1D5B" w:rsidP="00A2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403">
              <w:rPr>
                <w:rFonts w:ascii="Times New Roman" w:hAnsi="Times New Roman"/>
                <w:sz w:val="24"/>
                <w:szCs w:val="24"/>
              </w:rPr>
              <w:t>директор Департамента культуры администрации городского округа Донецк.</w:t>
            </w:r>
          </w:p>
        </w:tc>
      </w:tr>
    </w:tbl>
    <w:p w14:paraId="579C7D91" w14:textId="77777777" w:rsidR="006D1D5B" w:rsidRPr="001C5403" w:rsidRDefault="006D1D5B" w:rsidP="006D1D5B">
      <w:pPr>
        <w:rPr>
          <w:rFonts w:ascii="Times New Roman" w:hAnsi="Times New Roman"/>
          <w:sz w:val="24"/>
          <w:szCs w:val="24"/>
        </w:rPr>
      </w:pPr>
    </w:p>
    <w:p w14:paraId="298A0BC1" w14:textId="77777777" w:rsidR="006D1D5B" w:rsidRPr="001C5403" w:rsidRDefault="006D1D5B" w:rsidP="006D1D5B">
      <w:pPr>
        <w:rPr>
          <w:rFonts w:ascii="Times New Roman" w:hAnsi="Times New Roman"/>
          <w:sz w:val="24"/>
          <w:szCs w:val="24"/>
        </w:rPr>
      </w:pPr>
    </w:p>
    <w:p w14:paraId="2FF1AA0E" w14:textId="77777777" w:rsidR="006D1D5B" w:rsidRPr="001C5403" w:rsidRDefault="006D1D5B" w:rsidP="006D1D5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515A4BD" w14:textId="77777777" w:rsidR="006D1D5B" w:rsidRPr="001C5403" w:rsidRDefault="006D1D5B" w:rsidP="006D1D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0A5DD5B5" w14:textId="77777777" w:rsidR="006D1D5B" w:rsidRPr="001C5403" w:rsidRDefault="006D1D5B" w:rsidP="006D1D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4CDC3B92" w14:textId="212AAA50" w:rsidR="006D1D5B" w:rsidRPr="001C5403" w:rsidRDefault="006D1D5B" w:rsidP="00A26840">
      <w:pPr>
        <w:tabs>
          <w:tab w:val="left" w:pos="7088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 xml:space="preserve">Донецкой Народной Республики                      </w:t>
      </w:r>
      <w:r w:rsidR="00A26840" w:rsidRPr="001C5403">
        <w:rPr>
          <w:rFonts w:ascii="Times New Roman" w:hAnsi="Times New Roman"/>
          <w:sz w:val="24"/>
          <w:szCs w:val="24"/>
        </w:rPr>
        <w:t xml:space="preserve">                  </w:t>
      </w:r>
      <w:r w:rsidR="002F7113" w:rsidRPr="001C5403">
        <w:rPr>
          <w:rFonts w:ascii="Times New Roman" w:hAnsi="Times New Roman"/>
          <w:sz w:val="24"/>
          <w:szCs w:val="24"/>
        </w:rPr>
        <w:t xml:space="preserve">  </w:t>
      </w:r>
      <w:r w:rsidR="00A26840" w:rsidRPr="001C5403">
        <w:rPr>
          <w:rFonts w:ascii="Times New Roman" w:hAnsi="Times New Roman"/>
          <w:sz w:val="24"/>
          <w:szCs w:val="24"/>
        </w:rPr>
        <w:t xml:space="preserve">   </w:t>
      </w:r>
      <w:r w:rsidRPr="001C5403">
        <w:rPr>
          <w:rFonts w:ascii="Times New Roman" w:hAnsi="Times New Roman"/>
          <w:sz w:val="24"/>
          <w:szCs w:val="24"/>
        </w:rPr>
        <w:t>А.В. Лаврушко</w:t>
      </w:r>
    </w:p>
    <w:p w14:paraId="37E6406F" w14:textId="77777777" w:rsidR="00FB234D" w:rsidRPr="001C5403" w:rsidRDefault="00FB234D" w:rsidP="00FB234D">
      <w:pPr>
        <w:rPr>
          <w:rFonts w:ascii="Times New Roman" w:hAnsi="Times New Roman"/>
          <w:sz w:val="24"/>
          <w:szCs w:val="24"/>
        </w:rPr>
      </w:pPr>
    </w:p>
    <w:p w14:paraId="1742A77C" w14:textId="77777777" w:rsidR="00FB234D" w:rsidRPr="001C5403" w:rsidRDefault="00FB234D" w:rsidP="00FB234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3200C9F" w14:textId="77777777" w:rsidR="00FB234D" w:rsidRPr="001C5403" w:rsidRDefault="00FB234D" w:rsidP="00053CB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12207" w14:textId="77777777" w:rsidR="00AF1F4C" w:rsidRPr="001C5403" w:rsidRDefault="00AF1F4C" w:rsidP="00053CB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34088" w14:textId="77777777" w:rsidR="00AF1F4C" w:rsidRPr="001C5403" w:rsidRDefault="00AF1F4C" w:rsidP="00053CB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F8103" w14:textId="77777777" w:rsidR="00AF1F4C" w:rsidRPr="001C5403" w:rsidRDefault="00AF1F4C" w:rsidP="00053CB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6BA27" w14:textId="6E0760E8" w:rsidR="002F7113" w:rsidRPr="001C5403" w:rsidRDefault="002F7113" w:rsidP="002F7113">
      <w:pPr>
        <w:contextualSpacing/>
        <w:rPr>
          <w:rFonts w:ascii="Times New Roman" w:hAnsi="Times New Roman"/>
          <w:sz w:val="24"/>
          <w:szCs w:val="24"/>
        </w:rPr>
      </w:pPr>
    </w:p>
    <w:p w14:paraId="2C1DA250" w14:textId="77777777" w:rsidR="002F7113" w:rsidRPr="001C5403" w:rsidRDefault="002F7113" w:rsidP="002F7113">
      <w:pPr>
        <w:contextualSpacing/>
        <w:rPr>
          <w:rFonts w:ascii="Times New Roman" w:hAnsi="Times New Roman"/>
          <w:sz w:val="24"/>
          <w:szCs w:val="24"/>
        </w:rPr>
      </w:pPr>
    </w:p>
    <w:p w14:paraId="66008FF3" w14:textId="6D440855" w:rsidR="002F7113" w:rsidRPr="001C5403" w:rsidRDefault="002F7113" w:rsidP="002F7113">
      <w:pPr>
        <w:contextualSpacing/>
        <w:rPr>
          <w:rFonts w:ascii="Times New Roman" w:hAnsi="Times New Roman"/>
          <w:sz w:val="24"/>
          <w:szCs w:val="24"/>
        </w:rPr>
      </w:pPr>
    </w:p>
    <w:p w14:paraId="3AB23DD9" w14:textId="77777777" w:rsidR="004E2206" w:rsidRPr="001C5403" w:rsidRDefault="004E2206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2206" w:rsidRPr="001C5403" w:rsidSect="001C54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059E" w14:textId="77777777" w:rsidR="006678E1" w:rsidRDefault="006678E1" w:rsidP="006E0817">
      <w:pPr>
        <w:spacing w:after="0" w:line="240" w:lineRule="auto"/>
      </w:pPr>
      <w:r>
        <w:separator/>
      </w:r>
    </w:p>
  </w:endnote>
  <w:endnote w:type="continuationSeparator" w:id="0">
    <w:p w14:paraId="42792BF7" w14:textId="77777777" w:rsidR="006678E1" w:rsidRDefault="006678E1" w:rsidP="006E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E254B" w14:textId="77777777" w:rsidR="006678E1" w:rsidRDefault="006678E1" w:rsidP="006E0817">
      <w:pPr>
        <w:spacing w:after="0" w:line="240" w:lineRule="auto"/>
      </w:pPr>
      <w:r>
        <w:separator/>
      </w:r>
    </w:p>
  </w:footnote>
  <w:footnote w:type="continuationSeparator" w:id="0">
    <w:p w14:paraId="7DDA3F15" w14:textId="77777777" w:rsidR="006678E1" w:rsidRDefault="006678E1" w:rsidP="006E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28570B"/>
    <w:multiLevelType w:val="multilevel"/>
    <w:tmpl w:val="FBCEAEA0"/>
    <w:lvl w:ilvl="0">
      <w:start w:val="1"/>
      <w:numFmt w:val="upperRoman"/>
      <w:lvlText w:val="%1."/>
      <w:lvlJc w:val="righ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5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7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2" w:hanging="2160"/>
      </w:pPr>
      <w:rPr>
        <w:rFonts w:hint="default"/>
      </w:rPr>
    </w:lvl>
  </w:abstractNum>
  <w:abstractNum w:abstractNumId="2" w15:restartNumberingAfterBreak="0">
    <w:nsid w:val="4CD60271"/>
    <w:multiLevelType w:val="hybridMultilevel"/>
    <w:tmpl w:val="ABE0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53CBF"/>
    <w:rsid w:val="00074762"/>
    <w:rsid w:val="00082652"/>
    <w:rsid w:val="000875FB"/>
    <w:rsid w:val="00090BD4"/>
    <w:rsid w:val="000B5A09"/>
    <w:rsid w:val="000C0CD7"/>
    <w:rsid w:val="000D6390"/>
    <w:rsid w:val="00146375"/>
    <w:rsid w:val="001545DA"/>
    <w:rsid w:val="001B66E0"/>
    <w:rsid w:val="001C5403"/>
    <w:rsid w:val="0028531D"/>
    <w:rsid w:val="002D4F94"/>
    <w:rsid w:val="002F7113"/>
    <w:rsid w:val="003C6CFC"/>
    <w:rsid w:val="003D4634"/>
    <w:rsid w:val="0041150F"/>
    <w:rsid w:val="00436FC4"/>
    <w:rsid w:val="004B6B9B"/>
    <w:rsid w:val="004D3756"/>
    <w:rsid w:val="004E2206"/>
    <w:rsid w:val="00525BDA"/>
    <w:rsid w:val="00531E25"/>
    <w:rsid w:val="005E5D00"/>
    <w:rsid w:val="00662E68"/>
    <w:rsid w:val="006678E1"/>
    <w:rsid w:val="006960F3"/>
    <w:rsid w:val="006B746B"/>
    <w:rsid w:val="006D1D5B"/>
    <w:rsid w:val="006D6940"/>
    <w:rsid w:val="006E0817"/>
    <w:rsid w:val="007E7440"/>
    <w:rsid w:val="00826D2F"/>
    <w:rsid w:val="0084107C"/>
    <w:rsid w:val="0087317B"/>
    <w:rsid w:val="008C2F01"/>
    <w:rsid w:val="008D3699"/>
    <w:rsid w:val="009C026C"/>
    <w:rsid w:val="009D2456"/>
    <w:rsid w:val="00A26840"/>
    <w:rsid w:val="00A614EF"/>
    <w:rsid w:val="00AA6363"/>
    <w:rsid w:val="00AF1F4C"/>
    <w:rsid w:val="00B717F6"/>
    <w:rsid w:val="00BA30ED"/>
    <w:rsid w:val="00BD031F"/>
    <w:rsid w:val="00C26E58"/>
    <w:rsid w:val="00C46A10"/>
    <w:rsid w:val="00CA5FAF"/>
    <w:rsid w:val="00CA7F20"/>
    <w:rsid w:val="00CE3B0F"/>
    <w:rsid w:val="00D06969"/>
    <w:rsid w:val="00D861A6"/>
    <w:rsid w:val="00E428C0"/>
    <w:rsid w:val="00E478F2"/>
    <w:rsid w:val="00E77D97"/>
    <w:rsid w:val="00E954D9"/>
    <w:rsid w:val="00FB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DA138"/>
  <w15:docId w15:val="{84075D10-2E52-4181-A6B1-129595D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390"/>
    <w:rPr>
      <w:rFonts w:cs="Calibri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uiPriority w:val="99"/>
    <w:unhideWhenUsed/>
    <w:rsid w:val="000D6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D3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0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E081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E0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E0817"/>
    <w:rPr>
      <w:sz w:val="22"/>
      <w:szCs w:val="22"/>
    </w:rPr>
  </w:style>
  <w:style w:type="table" w:styleId="ab">
    <w:name w:val="Table Grid"/>
    <w:basedOn w:val="a1"/>
    <w:uiPriority w:val="39"/>
    <w:rsid w:val="006D1D5B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4</cp:revision>
  <cp:lastPrinted>2024-06-18T06:00:00Z</cp:lastPrinted>
  <dcterms:created xsi:type="dcterms:W3CDTF">2024-08-13T11:27:00Z</dcterms:created>
  <dcterms:modified xsi:type="dcterms:W3CDTF">2024-08-13T11:31:00Z</dcterms:modified>
</cp:coreProperties>
</file>